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  RAGESH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A-203, Khurana Farm, Chattarpur Extn.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Delhi - 110074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No.- : 9818172626. Email: reach.rragesh@gmail.com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bfbfbf" w:val="clear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Brief Profile Summary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Summary of Skills and Experience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Professional with more than 6.5 yrs of total experience in Sales and Sales support, Operations, Customer service, planning of the shipments.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Currently working in Excelsior Logistics as a focal point of Supply chain, Operations, Logistics and Customer service. Have worked in eminent groups like Kotak Mahindra ltd. and Axis Securities ltd.  Also where I have groomed myself as a professional and ready for bigger roles to handle.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bfbfbf" w:val="clear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Organisational experience with Excelsior Logistics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Working with Excelsior Logistics (Asst. Manager) – Delhi. (June ‘18 to till date)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Handling Export/ Import (Sea and Air) consignment from/to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Taking care of all customers' queries and solving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Coordinating with overseas office for logistics and strategic planning of shipments.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Submitting the documents to the shipping lines and CHA for smother flow of the shipments.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Coordinating with CHA for shipments clearance.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Coordinating with transporters and the vendors for shipment flow and offering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Maintaining MIS and other informative data for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Liaising with shipping lines for the shipments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Coordinating with overseas agents and giving them updates for the shipments and resolving their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Well versed with the Inco terms like CIF, FOB, DDP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Coordinating independently for any  FOB/nomination shipments.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Able to do the ex works shipments and DDP shipments.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1"/>
        </w:numPr>
        <w:ind w:left="374" w:right="-180" w:hanging="374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Instrumental in raising the invoices to the customer and maintaining daily outstanding/receivables for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ind w:right="-18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bfbfbf" w:val="clea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Organisational experience with Kotak Mahindra Bank ltd.</w:t>
      </w:r>
      <w:r w:rsidDel="00000000" w:rsidR="00000000" w:rsidRPr="00000000">
        <w:pict>
          <v:group id="_x0000_s1104" style="position:absolute;margin-left:7.0pt;margin-top:10.7pt;width:455.75pt;height:.7pt;z-index:-251658240;mso-wrap-distance-left:0;mso-wrap-distance-right:0;mso-position-horizontal-relative:margin;mso-position-vertical-relative:text;mso-position-horizontal:absolute;mso-position-vertical:absolute;" coordsize="9115,14" coordorigin="1440,214">
            <v:line id="_x0000_s1105" style="position:absolute" strokeweight=".24536mm" from="1440,221" to="3629,221"/>
            <v:line id="_x0000_s1106" style="position:absolute" strokeweight=".24536mm" from="3631,221" to="3862,221"/>
            <v:line id="_x0000_s1107" style="position:absolute" strokeweight=".24536mm" from="3864,221" to="6053,221"/>
            <v:line id="_x0000_s1108" style="position:absolute" strokeweight=".24536mm" from="6055,221" to="6285,221"/>
            <v:line id="_x0000_s1109" style="position:absolute" strokeweight=".24536mm" from="6288,221" to="8476,221"/>
            <v:line id="_x0000_s1110" style="position:absolute" strokeweight=".24536mm" from="8479,221" to="8709,221"/>
            <v:line id="_x0000_s1111" style="position:absolute" strokeweight=".24536mm" from="8711,221" to="10555,221"/>
          </v:group>
        </w:pic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Worked with Kotak Mahindra Bank ltd. (Deputy Manager) – Delhi. (May ‘16 to May ‘18)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89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Manage the prospect database provided by the business partners of bank.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2" w:line="267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Increase sales through open market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line="267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Ensure customers opt for maximum Card protection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Ensure sales opportunity through corporate tie-ups.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85" w:line="241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Handle Active and Inactive cards for the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3"/>
        </w:numPr>
        <w:tabs>
          <w:tab w:val="left" w:pos="861"/>
        </w:tabs>
        <w:spacing w:line="266" w:lineRule="auto"/>
        <w:ind w:left="50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 the mailers sent to customers for the promotion of the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" w:line="267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Meeting targets for accuracy, productivity and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line="267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Generating prospects for other banking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line="267" w:lineRule="auto"/>
        <w:ind w:left="50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line="267" w:lineRule="auto"/>
        <w:ind w:left="50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Organisational experience with Axis Securities Ltd.</w:t>
      </w:r>
    </w:p>
    <w:p w:rsidR="00000000" w:rsidDel="00000000" w:rsidP="00000000" w:rsidRDefault="00000000" w:rsidRPr="00000000" w14:paraId="00000030">
      <w:pPr>
        <w:tabs>
          <w:tab w:val="left" w:pos="861"/>
        </w:tabs>
        <w:spacing w:line="267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Worked with Axis Securities ltd. (Sr. Sales Executive) – Delhi. (June ‘13 to May ‘16)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92" w:line="267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Increase sales through open market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line="267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Ensure sales opportunity through corporate tie-ups.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spacing w:before="1" w:line="267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Manage the prospect database provided by the business partners of bank.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ind w:left="500" w:right="139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Ensure customers opt for maximum Standing Instruction for paying utility bills.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1"/>
        </w:tabs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Handle the mailers sent to customers for the promotion of the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spacing w:before="8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Handle active and inactive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860"/>
          <w:tab w:val="left" w:pos="861"/>
        </w:tabs>
        <w:spacing w:before="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860"/>
          <w:tab w:val="left" w:pos="861"/>
        </w:tabs>
        <w:spacing w:before="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860"/>
          <w:tab w:val="left" w:pos="861"/>
        </w:tabs>
        <w:spacing w:before="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860"/>
          <w:tab w:val="left" w:pos="861"/>
        </w:tabs>
        <w:spacing w:before="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Organisational experience with Serco Global Services</w:t>
      </w:r>
    </w:p>
    <w:p w:rsidR="00000000" w:rsidDel="00000000" w:rsidP="00000000" w:rsidRDefault="00000000" w:rsidRPr="00000000" w14:paraId="0000003E">
      <w:pPr>
        <w:tabs>
          <w:tab w:val="left" w:pos="860"/>
          <w:tab w:val="left" w:pos="861"/>
        </w:tabs>
        <w:spacing w:before="8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Worked with Serco Global Services (Business Development Executive) – Delhi. (April ’12  to May  ‘16)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spacing w:before="195" w:lineRule="auto"/>
        <w:ind w:left="500" w:right="806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Identify new opportunities to promote products and services to new or existing customers or prospects within the customer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spacing w:line="241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Meet the HNI customers for the premium cards of American Express.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spacing w:line="242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Manage Active and Inactive cards for the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spacing w:before="2" w:line="242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Forecast and communicate the sales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spacing w:line="242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Analyzing data base to generate business from different localities.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spacing w:before="80" w:line="242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Achieve weekly and monthly sales revenue targets.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Additionally responsible for database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860"/>
          <w:tab w:val="left" w:pos="861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860"/>
          <w:tab w:val="left" w:pos="861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860"/>
          <w:tab w:val="left" w:pos="861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ind w:left="50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Academics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spacing w:before="1" w:line="242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Pursuing PGDM from Welingkar Institute of Management Development &amp; Research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spacing w:before="1" w:line="242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Passed B.Com from Shaheed Bhagat Singh College, Delhi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spacing w:line="242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Passed Senior Secondary Examination (Commerce Stream) from C.B.S.E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860"/>
          <w:tab w:val="left" w:pos="861"/>
        </w:tabs>
        <w:spacing w:line="242" w:lineRule="auto"/>
        <w:ind w:left="50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Passed Matriculation Examination from C.B.S.E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ccc1d9" w:val="clear"/>
        <w:spacing w:line="267" w:lineRule="auto"/>
        <w:ind w:left="28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HOBBIES &amp; INTERESTS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" w:lineRule="auto"/>
        <w:ind w:left="50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" w:lineRule="auto"/>
        <w:ind w:left="5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Playing Cricket.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" w:lineRule="auto"/>
        <w:ind w:left="5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Listening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2" w:lineRule="auto"/>
        <w:ind w:left="5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Travelling, Road trips.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ccc1d9" w:val="clear"/>
        <w:spacing w:line="267" w:lineRule="auto"/>
        <w:ind w:left="28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 DETAILS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011"/>
        </w:tabs>
        <w:spacing w:before="10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011"/>
        </w:tabs>
        <w:spacing w:before="10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Date of Birth</w:t>
        <w:tab/>
        <w:t xml:space="preserve"> :</w:t>
        <w:tab/>
        <w:t xml:space="preserve">11</w:t>
      </w:r>
      <w:r w:rsidDel="00000000" w:rsidR="00000000" w:rsidRPr="00000000">
        <w:rPr>
          <w:rFonts w:ascii="Calibri" w:cs="Calibri" w:eastAsia="Calibri" w:hAnsi="Calibri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November 1988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013"/>
        </w:tabs>
        <w:spacing w:before="1" w:line="242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Nationality    </w:t>
        <w:tab/>
        <w:t xml:space="preserve"> :</w:t>
        <w:tab/>
        <w:t xml:space="preserve">Indian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049"/>
        </w:tabs>
        <w:spacing w:line="242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Marital Status      </w:t>
        <w:tab/>
        <w:t xml:space="preserve"> :</w:t>
        <w:tab/>
        <w:t xml:space="preserve">Single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049"/>
        </w:tabs>
        <w:spacing w:line="242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Languages Known</w:t>
        <w:tab/>
        <w:t xml:space="preserve"> :</w:t>
        <w:tab/>
        <w:t xml:space="preserve">English, Hindi and Malayalam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0" w:right="7477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 RAGESH</w:t>
      </w:r>
    </w:p>
    <w:p w:rsidR="00000000" w:rsidDel="00000000" w:rsidP="00000000" w:rsidRDefault="00000000" w:rsidRPr="00000000" w14:paraId="0000006C">
      <w:pPr>
        <w:ind w:left="140" w:right="7477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0" w:right="7477"/>
        <w:rPr>
          <w:rFonts w:ascii="Calibri" w:cs="Calibri" w:eastAsia="Calibri" w:hAnsi="Calibri"/>
        </w:rPr>
        <w:sectPr>
          <w:pgSz w:h="15840" w:w="12240"/>
          <w:pgMar w:bottom="280" w:top="1360" w:left="1300" w:right="130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</w:r>
    </w:p>
    <w:p w:rsidR="00000000" w:rsidDel="00000000" w:rsidP="00000000" w:rsidRDefault="00000000" w:rsidRPr="00000000" w14:paraId="0000006E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860"/>
          <w:tab w:val="left" w:pos="861"/>
        </w:tabs>
        <w:spacing w:line="242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3293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360" w:left="1300" w:right="13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50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378" w:hanging="359"/>
      </w:pPr>
      <w:rPr/>
    </w:lvl>
    <w:lvl w:ilvl="2">
      <w:start w:val="1"/>
      <w:numFmt w:val="bullet"/>
      <w:lvlText w:val="•"/>
      <w:lvlJc w:val="left"/>
      <w:pPr>
        <w:ind w:left="2256" w:hanging="360"/>
      </w:pPr>
      <w:rPr/>
    </w:lvl>
    <w:lvl w:ilvl="3">
      <w:start w:val="1"/>
      <w:numFmt w:val="bullet"/>
      <w:lvlText w:val="•"/>
      <w:lvlJc w:val="left"/>
      <w:pPr>
        <w:ind w:left="3134" w:hanging="360"/>
      </w:pPr>
      <w:rPr/>
    </w:lvl>
    <w:lvl w:ilvl="4">
      <w:start w:val="1"/>
      <w:numFmt w:val="bullet"/>
      <w:lvlText w:val="•"/>
      <w:lvlJc w:val="left"/>
      <w:pPr>
        <w:ind w:left="4012" w:hanging="360"/>
      </w:pPr>
      <w:rPr/>
    </w:lvl>
    <w:lvl w:ilvl="5">
      <w:start w:val="1"/>
      <w:numFmt w:val="bullet"/>
      <w:lvlText w:val="•"/>
      <w:lvlJc w:val="left"/>
      <w:pPr>
        <w:ind w:left="4890" w:hanging="360"/>
      </w:pPr>
      <w:rPr/>
    </w:lvl>
    <w:lvl w:ilvl="6">
      <w:start w:val="1"/>
      <w:numFmt w:val="bullet"/>
      <w:lvlText w:val="•"/>
      <w:lvlJc w:val="left"/>
      <w:pPr>
        <w:ind w:left="5768" w:hanging="360"/>
      </w:pPr>
      <w:rPr/>
    </w:lvl>
    <w:lvl w:ilvl="7">
      <w:start w:val="1"/>
      <w:numFmt w:val="bullet"/>
      <w:lvlText w:val="•"/>
      <w:lvlJc w:val="left"/>
      <w:pPr>
        <w:ind w:left="6646" w:hanging="360"/>
      </w:pPr>
      <w:rPr/>
    </w:lvl>
    <w:lvl w:ilvl="8">
      <w:start w:val="1"/>
      <w:numFmt w:val="bullet"/>
      <w:lvlText w:val="•"/>
      <w:lvlJc w:val="left"/>
      <w:pPr>
        <w:ind w:left="752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67" w:lineRule="auto"/>
      <w:ind w:left="86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67" w:lineRule="auto"/>
      <w:ind w:left="86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Verdana" w:cs="Verdana" w:eastAsia="Verdana" w:hAnsi="Verdana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uiPriority w:val="1"/>
    <w:qFormat w:val="1"/>
    <w:rsid w:val="00A832E4"/>
  </w:style>
  <w:style w:type="paragraph" w:styleId="Heading1">
    <w:name w:val="heading 1"/>
    <w:basedOn w:val="Normal"/>
    <w:uiPriority w:val="1"/>
    <w:qFormat w:val="1"/>
    <w:rsid w:val="00A832E4"/>
    <w:pPr>
      <w:spacing w:line="267" w:lineRule="exact"/>
      <w:ind w:left="860" w:hanging="360"/>
      <w:outlineLvl w:val="0"/>
    </w:pPr>
  </w:style>
  <w:style w:type="paragraph" w:styleId="Heading2">
    <w:name w:val="heading 2"/>
    <w:basedOn w:val="normal0"/>
    <w:next w:val="normal0"/>
    <w:rsid w:val="003F2FE5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3F2FE5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3F2FE5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3F2FE5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3F2FE5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"/>
    <w:rsid w:val="003F2FE5"/>
  </w:style>
  <w:style w:type="paragraph" w:styleId="Title">
    <w:name w:val="Title"/>
    <w:basedOn w:val="normal0"/>
    <w:next w:val="normal0"/>
    <w:rsid w:val="003F2FE5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normal"/>
    <w:rsid w:val="003F2FE5"/>
  </w:style>
  <w:style w:type="paragraph" w:styleId="BodyText">
    <w:name w:val="Body Text"/>
    <w:basedOn w:val="Normal"/>
    <w:uiPriority w:val="1"/>
    <w:qFormat w:val="1"/>
    <w:rsid w:val="00A832E4"/>
    <w:rPr>
      <w:sz w:val="20"/>
      <w:szCs w:val="20"/>
    </w:rPr>
  </w:style>
  <w:style w:type="paragraph" w:styleId="ListParagraph">
    <w:name w:val="List Paragraph"/>
    <w:basedOn w:val="Normal"/>
    <w:uiPriority w:val="1"/>
    <w:qFormat w:val="1"/>
    <w:rsid w:val="00A832E4"/>
    <w:pPr>
      <w:ind w:left="860" w:hanging="360"/>
    </w:pPr>
  </w:style>
  <w:style w:type="paragraph" w:styleId="TableParagraph" w:customStyle="1">
    <w:name w:val="Table Paragraph"/>
    <w:basedOn w:val="Normal"/>
    <w:uiPriority w:val="1"/>
    <w:qFormat w:val="1"/>
    <w:rsid w:val="00A832E4"/>
  </w:style>
  <w:style w:type="paragraph" w:styleId="Header">
    <w:name w:val="header"/>
    <w:basedOn w:val="Normal"/>
    <w:link w:val="HeaderChar"/>
    <w:uiPriority w:val="99"/>
    <w:semiHidden w:val="1"/>
    <w:unhideWhenUsed w:val="1"/>
    <w:rsid w:val="00787AE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787AE7"/>
    <w:rPr>
      <w:rFonts w:ascii="Verdana" w:cs="Verdana" w:eastAsia="Verdana" w:hAnsi="Verdana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787AE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787AE7"/>
    <w:rPr>
      <w:rFonts w:ascii="Verdana" w:cs="Verdana" w:eastAsia="Verdana" w:hAnsi="Verdana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851B89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851B89"/>
    <w:rPr>
      <w:rFonts w:ascii="Verdana" w:cs="Verdana" w:eastAsia="Verdana" w:hAnsi="Verdana"/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851B89"/>
    <w:rPr>
      <w:vertAlign w:val="superscript"/>
    </w:rPr>
  </w:style>
  <w:style w:type="character" w:styleId="m-9090785802323498338lt-line-clampline" w:customStyle="1">
    <w:name w:val="m_-9090785802323498338lt-line-clamp__line"/>
    <w:basedOn w:val="DefaultParagraphFont"/>
    <w:rsid w:val="00AF0560"/>
  </w:style>
  <w:style w:type="paragraph" w:styleId="Subtitle">
    <w:name w:val="Subtitle"/>
    <w:basedOn w:val="Normal"/>
    <w:next w:val="Normal"/>
    <w:qFormat w:val="1"/>
    <w:rsid w:val="003F2FE5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2019-03-17T09:53:00Z</dcterms:created>
  <dc:creator>Ashok Rawat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2018-01-20T00:00:00Z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2018-05-10T00:00:00Z</vt:filetime>
  </property>
</Properties>
</file>