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2CB" w:rsidRDefault="00A42D59">
      <w:pPr>
        <w:pStyle w:val="Body"/>
        <w:spacing w:after="60"/>
        <w:jc w:val="both"/>
        <w:rPr>
          <w:b/>
          <w:bCs/>
          <w:sz w:val="28"/>
          <w:szCs w:val="28"/>
        </w:rPr>
      </w:pPr>
      <w:r>
        <w:rPr>
          <w:b/>
          <w:bCs/>
          <w:sz w:val="28"/>
          <w:szCs w:val="28"/>
        </w:rPr>
        <w:t>PRIYANKA SONI</w:t>
      </w:r>
    </w:p>
    <w:p w:rsidR="007912CB" w:rsidRDefault="00A42D59">
      <w:pPr>
        <w:pStyle w:val="Body"/>
        <w:spacing w:after="60"/>
        <w:jc w:val="both"/>
        <w:rPr>
          <w:sz w:val="24"/>
          <w:szCs w:val="24"/>
        </w:rPr>
      </w:pPr>
      <w:r>
        <w:rPr>
          <w:sz w:val="24"/>
          <w:szCs w:val="24"/>
          <w:lang w:val="en-US"/>
        </w:rPr>
        <w:t>Mobile : 9560011142</w:t>
      </w:r>
    </w:p>
    <w:p w:rsidR="007912CB" w:rsidRDefault="00A42D59">
      <w:pPr>
        <w:pStyle w:val="Body"/>
        <w:spacing w:after="60"/>
        <w:jc w:val="both"/>
        <w:rPr>
          <w:sz w:val="24"/>
          <w:szCs w:val="24"/>
        </w:rPr>
      </w:pPr>
      <w:r>
        <w:rPr>
          <w:sz w:val="24"/>
          <w:szCs w:val="24"/>
          <w:lang w:val="en-US"/>
        </w:rPr>
        <w:t xml:space="preserve">Email : </w:t>
      </w:r>
      <w:hyperlink r:id="rId8" w:history="1">
        <w:r>
          <w:rPr>
            <w:rStyle w:val="Hyperlink0"/>
            <w:sz w:val="24"/>
            <w:szCs w:val="24"/>
            <w:lang w:val="en-US"/>
          </w:rPr>
          <w:t>soni.priyanka1@gmail.com</w:t>
        </w:r>
      </w:hyperlink>
    </w:p>
    <w:p w:rsidR="007912CB" w:rsidRDefault="00A42D59">
      <w:pPr>
        <w:pStyle w:val="Body"/>
        <w:spacing w:after="60"/>
        <w:jc w:val="both"/>
        <w:rPr>
          <w:b/>
          <w:bCs/>
          <w:sz w:val="24"/>
          <w:szCs w:val="24"/>
        </w:rPr>
      </w:pPr>
      <w:r>
        <w:rPr>
          <w:sz w:val="24"/>
          <w:szCs w:val="24"/>
          <w:lang w:val="en-US"/>
        </w:rPr>
        <w:t xml:space="preserve">LinkedIn : </w:t>
      </w:r>
      <w:r w:rsidR="00096A91" w:rsidRPr="00096A91">
        <w:rPr>
          <w:sz w:val="24"/>
          <w:szCs w:val="24"/>
          <w:lang w:val="en-US"/>
        </w:rPr>
        <w:t>https://www.linkedin.com/in/priyanka-soni-12080819/</w:t>
      </w:r>
    </w:p>
    <w:p w:rsidR="007912CB" w:rsidRDefault="00A42D59">
      <w:pPr>
        <w:pStyle w:val="Body"/>
        <w:pBdr>
          <w:bottom w:val="single" w:sz="6" w:space="0" w:color="000000"/>
        </w:pBdr>
        <w:spacing w:after="60"/>
        <w:jc w:val="both"/>
        <w:rPr>
          <w:b/>
          <w:bCs/>
        </w:rPr>
      </w:pPr>
      <w:r>
        <w:rPr>
          <w:b/>
          <w:bCs/>
        </w:rPr>
        <w:tab/>
      </w:r>
      <w:r>
        <w:rPr>
          <w:b/>
          <w:bCs/>
        </w:rPr>
        <w:tab/>
      </w:r>
      <w:r>
        <w:rPr>
          <w:b/>
          <w:bCs/>
        </w:rPr>
        <w:tab/>
      </w:r>
      <w:r>
        <w:rPr>
          <w:b/>
          <w:bCs/>
        </w:rPr>
        <w:tab/>
      </w:r>
      <w:r>
        <w:rPr>
          <w:b/>
          <w:bCs/>
        </w:rPr>
        <w:tab/>
      </w:r>
      <w:r>
        <w:rPr>
          <w:b/>
          <w:bCs/>
        </w:rPr>
        <w:tab/>
      </w:r>
      <w:r>
        <w:rPr>
          <w:b/>
          <w:bCs/>
        </w:rPr>
        <w:tab/>
      </w:r>
      <w:r>
        <w:tab/>
      </w:r>
      <w:r>
        <w:tab/>
      </w:r>
      <w:r>
        <w:tab/>
      </w:r>
      <w:r>
        <w:tab/>
      </w:r>
    </w:p>
    <w:p w:rsidR="007912CB" w:rsidRDefault="00A42D59">
      <w:pPr>
        <w:pStyle w:val="Body"/>
        <w:rPr>
          <w:b/>
          <w:bCs/>
          <w:sz w:val="24"/>
          <w:szCs w:val="24"/>
          <w:u w:val="single"/>
        </w:rPr>
      </w:pPr>
      <w:r>
        <w:rPr>
          <w:b/>
          <w:bCs/>
          <w:sz w:val="24"/>
          <w:szCs w:val="24"/>
          <w:u w:val="single"/>
          <w:lang w:val="en-US"/>
        </w:rPr>
        <w:t>PROFESSIONAL SUMMARY:</w:t>
      </w:r>
    </w:p>
    <w:p w:rsidR="007912CB" w:rsidRDefault="007912CB">
      <w:pPr>
        <w:pStyle w:val="Body"/>
        <w:jc w:val="both"/>
        <w:rPr>
          <w:b/>
          <w:bCs/>
          <w:sz w:val="22"/>
          <w:szCs w:val="22"/>
          <w:u w:val="single"/>
        </w:rPr>
      </w:pPr>
    </w:p>
    <w:p w:rsidR="007912CB" w:rsidRDefault="00A42D59">
      <w:pPr>
        <w:pStyle w:val="ListParagraph"/>
        <w:numPr>
          <w:ilvl w:val="0"/>
          <w:numId w:val="2"/>
        </w:numPr>
        <w:rPr>
          <w:sz w:val="24"/>
          <w:szCs w:val="24"/>
        </w:rPr>
      </w:pPr>
      <w:r>
        <w:rPr>
          <w:sz w:val="24"/>
          <w:szCs w:val="24"/>
        </w:rPr>
        <w:t xml:space="preserve">Having 9.7 years of rich experience in Project development in eProcurement, eAuction domain in Java/J2EE Technologies. </w:t>
      </w:r>
    </w:p>
    <w:p w:rsidR="007912CB" w:rsidRDefault="00A42D59">
      <w:pPr>
        <w:pStyle w:val="ListParagraph"/>
        <w:numPr>
          <w:ilvl w:val="0"/>
          <w:numId w:val="2"/>
        </w:numPr>
        <w:rPr>
          <w:b/>
          <w:bCs/>
          <w:sz w:val="24"/>
          <w:szCs w:val="24"/>
        </w:rPr>
      </w:pPr>
      <w:r>
        <w:rPr>
          <w:b/>
          <w:bCs/>
          <w:sz w:val="24"/>
          <w:szCs w:val="24"/>
        </w:rPr>
        <w:t>Worked with Iconma as a Sr. Analyst.  for Indian Railways eProcurement System Onsite.</w:t>
      </w:r>
    </w:p>
    <w:p w:rsidR="007912CB" w:rsidRDefault="00A42D59">
      <w:pPr>
        <w:pStyle w:val="ListParagraph"/>
        <w:numPr>
          <w:ilvl w:val="0"/>
          <w:numId w:val="2"/>
        </w:numPr>
        <w:rPr>
          <w:sz w:val="24"/>
          <w:szCs w:val="24"/>
        </w:rPr>
      </w:pPr>
      <w:r>
        <w:rPr>
          <w:sz w:val="24"/>
          <w:szCs w:val="24"/>
        </w:rPr>
        <w:t xml:space="preserve">Expertise and wide experience in PKI Infrastructure. </w:t>
      </w:r>
    </w:p>
    <w:p w:rsidR="007912CB" w:rsidRDefault="00A42D59">
      <w:pPr>
        <w:pStyle w:val="ListParagraph"/>
        <w:numPr>
          <w:ilvl w:val="0"/>
          <w:numId w:val="2"/>
        </w:numPr>
        <w:rPr>
          <w:sz w:val="24"/>
          <w:szCs w:val="24"/>
        </w:rPr>
      </w:pPr>
      <w:r>
        <w:rPr>
          <w:sz w:val="24"/>
          <w:szCs w:val="24"/>
        </w:rPr>
        <w:t>Adept in end-to-end development processes of SDLC like Requirement Analysis/ System Study, Prototyping , Coding, Unit Testing, De-bugging, Documentation and Implementation.</w:t>
      </w:r>
    </w:p>
    <w:p w:rsidR="007912CB" w:rsidRDefault="00A42D59">
      <w:pPr>
        <w:pStyle w:val="ListParagraph"/>
        <w:numPr>
          <w:ilvl w:val="0"/>
          <w:numId w:val="2"/>
        </w:numPr>
        <w:rPr>
          <w:sz w:val="24"/>
          <w:szCs w:val="24"/>
        </w:rPr>
      </w:pPr>
      <w:r>
        <w:rPr>
          <w:sz w:val="24"/>
          <w:szCs w:val="24"/>
        </w:rPr>
        <w:t>Good understanding of all Procurement Processes like Tendering, Bidding, Reverse and Forward Auctioning and Contract Tacking</w:t>
      </w:r>
    </w:p>
    <w:p w:rsidR="007912CB" w:rsidRDefault="00A42D59">
      <w:pPr>
        <w:pStyle w:val="ListParagraph"/>
        <w:numPr>
          <w:ilvl w:val="0"/>
          <w:numId w:val="2"/>
        </w:numPr>
        <w:rPr>
          <w:sz w:val="24"/>
          <w:szCs w:val="24"/>
        </w:rPr>
      </w:pPr>
      <w:r>
        <w:rPr>
          <w:sz w:val="24"/>
          <w:szCs w:val="24"/>
        </w:rPr>
        <w:t>Involved in driving end-to-end Roll-Outs and Handholding for applications all over the country.</w:t>
      </w:r>
    </w:p>
    <w:p w:rsidR="007912CB" w:rsidRDefault="00A42D59">
      <w:pPr>
        <w:pStyle w:val="ListParagraph"/>
        <w:numPr>
          <w:ilvl w:val="0"/>
          <w:numId w:val="2"/>
        </w:numPr>
        <w:rPr>
          <w:sz w:val="24"/>
          <w:szCs w:val="24"/>
        </w:rPr>
      </w:pPr>
      <w:r>
        <w:rPr>
          <w:sz w:val="24"/>
          <w:szCs w:val="24"/>
        </w:rPr>
        <w:t>Ability to work in Assignment with changing priorities and stringent deadlines, demonstrated the ability to identify root causes of major production issues with workable solutions.</w:t>
      </w:r>
    </w:p>
    <w:p w:rsidR="007912CB" w:rsidRDefault="00A42D59">
      <w:pPr>
        <w:pStyle w:val="ListParagraph"/>
        <w:numPr>
          <w:ilvl w:val="0"/>
          <w:numId w:val="2"/>
        </w:numPr>
        <w:rPr>
          <w:sz w:val="24"/>
          <w:szCs w:val="24"/>
        </w:rPr>
      </w:pPr>
      <w:r>
        <w:rPr>
          <w:sz w:val="24"/>
          <w:szCs w:val="24"/>
        </w:rPr>
        <w:t xml:space="preserve">A Team player with good Communication and Interpersonal Skills, Innovative and Fast learner.  </w:t>
      </w:r>
    </w:p>
    <w:p w:rsidR="007912CB" w:rsidRDefault="00A42D59">
      <w:pPr>
        <w:pStyle w:val="ListParagraph"/>
        <w:numPr>
          <w:ilvl w:val="0"/>
          <w:numId w:val="3"/>
        </w:numPr>
        <w:rPr>
          <w:sz w:val="24"/>
          <w:szCs w:val="24"/>
        </w:rPr>
      </w:pPr>
      <w:r>
        <w:rPr>
          <w:sz w:val="24"/>
          <w:szCs w:val="24"/>
        </w:rPr>
        <w:t>Bachelor of Engineering(Computer Science)from Rajeev Gandhi Technical University, M.P (2008) with 64.5%</w:t>
      </w:r>
    </w:p>
    <w:p w:rsidR="007912CB" w:rsidRDefault="007912CB">
      <w:pPr>
        <w:pStyle w:val="Body"/>
        <w:jc w:val="both"/>
      </w:pPr>
    </w:p>
    <w:p w:rsidR="007912CB" w:rsidRDefault="00A42D59">
      <w:pPr>
        <w:pStyle w:val="Body"/>
        <w:jc w:val="both"/>
        <w:rPr>
          <w:b/>
          <w:bCs/>
          <w:sz w:val="24"/>
          <w:szCs w:val="24"/>
          <w:u w:val="single"/>
        </w:rPr>
      </w:pPr>
      <w:r>
        <w:rPr>
          <w:b/>
          <w:bCs/>
          <w:sz w:val="24"/>
          <w:szCs w:val="24"/>
          <w:u w:val="single"/>
          <w:lang w:val="en-US"/>
        </w:rPr>
        <w:t>TECHNICAL SKILLS:</w:t>
      </w:r>
    </w:p>
    <w:p w:rsidR="007912CB" w:rsidRDefault="007912CB">
      <w:pPr>
        <w:pStyle w:val="ListParagraph"/>
        <w:jc w:val="both"/>
      </w:pPr>
    </w:p>
    <w:tbl>
      <w:tblPr>
        <w:tblpPr w:leftFromText="180" w:rightFromText="180" w:vertAnchor="text" w:tblpY="1"/>
        <w:tblOverlap w:val="never"/>
        <w:tblW w:w="87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167"/>
        <w:gridCol w:w="5618"/>
      </w:tblGrid>
      <w:tr w:rsidR="007912CB" w:rsidTr="00E515CF">
        <w:trPr>
          <w:trHeight w:val="295"/>
        </w:trPr>
        <w:tc>
          <w:tcPr>
            <w:tcW w:w="3167" w:type="dxa"/>
            <w:tcBorders>
              <w:top w:val="single" w:sz="4" w:space="0" w:color="000000"/>
              <w:left w:val="single" w:sz="4" w:space="0" w:color="000000"/>
              <w:bottom w:val="nil"/>
              <w:right w:val="nil"/>
            </w:tcBorders>
            <w:shd w:val="clear" w:color="auto" w:fill="FFFFFF"/>
            <w:tcMar>
              <w:top w:w="80" w:type="dxa"/>
              <w:left w:w="80" w:type="dxa"/>
              <w:bottom w:w="80" w:type="dxa"/>
              <w:right w:w="80" w:type="dxa"/>
            </w:tcMar>
          </w:tcPr>
          <w:p w:rsidR="007912CB" w:rsidRDefault="00A42D59" w:rsidP="00E515CF">
            <w:pPr>
              <w:pStyle w:val="Body"/>
            </w:pPr>
            <w:r>
              <w:rPr>
                <w:b/>
                <w:bCs/>
                <w:sz w:val="24"/>
                <w:szCs w:val="24"/>
                <w:lang w:val="en-US"/>
              </w:rPr>
              <w:t>Operating Systems</w:t>
            </w:r>
          </w:p>
        </w:tc>
        <w:tc>
          <w:tcPr>
            <w:tcW w:w="5618" w:type="dxa"/>
            <w:tcBorders>
              <w:top w:val="single" w:sz="4" w:space="0" w:color="000000"/>
              <w:left w:val="nil"/>
              <w:bottom w:val="nil"/>
              <w:right w:val="single" w:sz="4" w:space="0" w:color="000000"/>
            </w:tcBorders>
            <w:shd w:val="clear" w:color="auto" w:fill="FFFFFF"/>
            <w:tcMar>
              <w:top w:w="80" w:type="dxa"/>
              <w:left w:w="80" w:type="dxa"/>
              <w:bottom w:w="80" w:type="dxa"/>
              <w:right w:w="80" w:type="dxa"/>
            </w:tcMar>
          </w:tcPr>
          <w:p w:rsidR="007912CB" w:rsidRDefault="00A42D59" w:rsidP="00E515CF">
            <w:pPr>
              <w:pStyle w:val="Body"/>
            </w:pPr>
            <w:r>
              <w:rPr>
                <w:sz w:val="24"/>
                <w:szCs w:val="24"/>
                <w:lang w:val="en-US"/>
              </w:rPr>
              <w:t>Windows</w:t>
            </w:r>
          </w:p>
        </w:tc>
      </w:tr>
      <w:tr w:rsidR="007912CB" w:rsidTr="00E515CF">
        <w:trPr>
          <w:trHeight w:val="290"/>
        </w:trPr>
        <w:tc>
          <w:tcPr>
            <w:tcW w:w="3167" w:type="dxa"/>
            <w:tcBorders>
              <w:top w:val="nil"/>
              <w:left w:val="single" w:sz="4" w:space="0" w:color="000000"/>
              <w:bottom w:val="nil"/>
              <w:right w:val="nil"/>
            </w:tcBorders>
            <w:shd w:val="clear" w:color="auto" w:fill="FFFFFF"/>
            <w:tcMar>
              <w:top w:w="80" w:type="dxa"/>
              <w:left w:w="1232" w:type="dxa"/>
              <w:bottom w:w="80" w:type="dxa"/>
              <w:right w:w="80" w:type="dxa"/>
            </w:tcMar>
          </w:tcPr>
          <w:p w:rsidR="007912CB" w:rsidRDefault="00A42D59" w:rsidP="00E515CF">
            <w:pPr>
              <w:pStyle w:val="Body"/>
              <w:tabs>
                <w:tab w:val="left" w:pos="1152"/>
              </w:tabs>
            </w:pPr>
            <w:r>
              <w:rPr>
                <w:b/>
                <w:bCs/>
                <w:sz w:val="24"/>
                <w:szCs w:val="24"/>
                <w:lang w:val="en-US"/>
              </w:rPr>
              <w:t>Programming languages</w:t>
            </w:r>
          </w:p>
        </w:tc>
        <w:tc>
          <w:tcPr>
            <w:tcW w:w="5618"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rsidP="00E515CF">
            <w:pPr>
              <w:pStyle w:val="Body"/>
            </w:pPr>
            <w:r>
              <w:rPr>
                <w:sz w:val="24"/>
                <w:szCs w:val="24"/>
                <w:lang w:val="en-US"/>
              </w:rPr>
              <w:t>Java (J2EE)</w:t>
            </w:r>
          </w:p>
        </w:tc>
      </w:tr>
      <w:tr w:rsidR="007912CB" w:rsidTr="00E515CF">
        <w:trPr>
          <w:trHeight w:val="290"/>
        </w:trPr>
        <w:tc>
          <w:tcPr>
            <w:tcW w:w="316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rsidP="00E515CF">
            <w:pPr>
              <w:pStyle w:val="Body"/>
            </w:pPr>
            <w:r>
              <w:rPr>
                <w:b/>
                <w:bCs/>
                <w:sz w:val="24"/>
                <w:szCs w:val="24"/>
                <w:lang w:val="en-US"/>
              </w:rPr>
              <w:t>Web Technologies</w:t>
            </w:r>
          </w:p>
        </w:tc>
        <w:tc>
          <w:tcPr>
            <w:tcW w:w="5618"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rsidP="00E515CF">
            <w:pPr>
              <w:pStyle w:val="Body"/>
            </w:pPr>
            <w:r>
              <w:rPr>
                <w:sz w:val="24"/>
                <w:szCs w:val="24"/>
                <w:lang w:val="en-US"/>
              </w:rPr>
              <w:t>Servlet, JSP, JDBC, XML, XSL, HTML</w:t>
            </w:r>
          </w:p>
        </w:tc>
      </w:tr>
      <w:tr w:rsidR="007912CB" w:rsidTr="00E515CF">
        <w:trPr>
          <w:trHeight w:val="290"/>
        </w:trPr>
        <w:tc>
          <w:tcPr>
            <w:tcW w:w="316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rsidP="00E515CF">
            <w:pPr>
              <w:pStyle w:val="Body"/>
            </w:pPr>
            <w:r>
              <w:rPr>
                <w:b/>
                <w:bCs/>
                <w:sz w:val="24"/>
                <w:szCs w:val="24"/>
                <w:lang w:val="en-US"/>
              </w:rPr>
              <w:t xml:space="preserve">Client Side Scripts </w:t>
            </w:r>
          </w:p>
        </w:tc>
        <w:tc>
          <w:tcPr>
            <w:tcW w:w="5618"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rsidP="00E515CF">
            <w:pPr>
              <w:pStyle w:val="Body"/>
            </w:pPr>
            <w:r>
              <w:rPr>
                <w:sz w:val="24"/>
                <w:szCs w:val="24"/>
                <w:lang w:val="en-US"/>
              </w:rPr>
              <w:t>JavaScript, Ajax</w:t>
            </w:r>
          </w:p>
        </w:tc>
      </w:tr>
      <w:tr w:rsidR="007912CB" w:rsidTr="00E515CF">
        <w:trPr>
          <w:trHeight w:val="290"/>
        </w:trPr>
        <w:tc>
          <w:tcPr>
            <w:tcW w:w="316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rsidP="00E515CF">
            <w:pPr>
              <w:pStyle w:val="Body"/>
            </w:pPr>
            <w:r>
              <w:rPr>
                <w:b/>
                <w:bCs/>
                <w:sz w:val="24"/>
                <w:szCs w:val="24"/>
                <w:lang w:val="en-US"/>
              </w:rPr>
              <w:t>Framework</w:t>
            </w:r>
          </w:p>
        </w:tc>
        <w:tc>
          <w:tcPr>
            <w:tcW w:w="5618"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rsidP="00E515CF">
            <w:pPr>
              <w:pStyle w:val="Body"/>
            </w:pPr>
            <w:r>
              <w:rPr>
                <w:sz w:val="24"/>
                <w:szCs w:val="24"/>
                <w:lang w:val="en-US"/>
              </w:rPr>
              <w:t>Struts 1.0 and 1.1</w:t>
            </w:r>
          </w:p>
        </w:tc>
      </w:tr>
      <w:tr w:rsidR="007912CB" w:rsidTr="00E515CF">
        <w:trPr>
          <w:trHeight w:val="290"/>
        </w:trPr>
        <w:tc>
          <w:tcPr>
            <w:tcW w:w="316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rsidP="00E515CF">
            <w:pPr>
              <w:pStyle w:val="Body"/>
            </w:pPr>
            <w:r>
              <w:rPr>
                <w:b/>
                <w:bCs/>
                <w:sz w:val="24"/>
                <w:szCs w:val="24"/>
                <w:lang w:val="en-US"/>
              </w:rPr>
              <w:t>RDBMS</w:t>
            </w:r>
          </w:p>
        </w:tc>
        <w:tc>
          <w:tcPr>
            <w:tcW w:w="5618"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rsidP="00E515CF">
            <w:pPr>
              <w:pStyle w:val="Body"/>
            </w:pPr>
            <w:r>
              <w:rPr>
                <w:sz w:val="24"/>
                <w:szCs w:val="24"/>
                <w:lang w:val="en-US"/>
              </w:rPr>
              <w:t>Oracle 10g, 11g, PL/SQL, MySQL</w:t>
            </w:r>
          </w:p>
        </w:tc>
      </w:tr>
      <w:tr w:rsidR="007912CB" w:rsidTr="00E515CF">
        <w:trPr>
          <w:trHeight w:val="890"/>
        </w:trPr>
        <w:tc>
          <w:tcPr>
            <w:tcW w:w="316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rsidP="00E515CF">
            <w:pPr>
              <w:pStyle w:val="Body"/>
            </w:pPr>
            <w:r>
              <w:rPr>
                <w:b/>
                <w:bCs/>
                <w:sz w:val="24"/>
                <w:szCs w:val="24"/>
                <w:lang w:val="en-US"/>
              </w:rPr>
              <w:t>IT Infrastructure- Monitoring and Administration</w:t>
            </w:r>
          </w:p>
        </w:tc>
        <w:tc>
          <w:tcPr>
            <w:tcW w:w="5618"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rsidP="00E515CF">
            <w:pPr>
              <w:pStyle w:val="Body"/>
            </w:pPr>
            <w:r>
              <w:rPr>
                <w:sz w:val="24"/>
                <w:szCs w:val="24"/>
                <w:lang w:val="en-US"/>
              </w:rPr>
              <w:t xml:space="preserve">Broadvision Enterprise 7.1 , JBoss 4.2.3, Tomcat 5.0, Apache http Server 2.X,   </w:t>
            </w:r>
          </w:p>
        </w:tc>
      </w:tr>
      <w:tr w:rsidR="007912CB" w:rsidTr="00E515CF">
        <w:trPr>
          <w:trHeight w:val="290"/>
        </w:trPr>
        <w:tc>
          <w:tcPr>
            <w:tcW w:w="316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rsidP="00E515CF">
            <w:pPr>
              <w:pStyle w:val="Body"/>
            </w:pPr>
            <w:r>
              <w:rPr>
                <w:b/>
                <w:bCs/>
                <w:sz w:val="24"/>
                <w:szCs w:val="24"/>
                <w:lang w:val="en-US"/>
              </w:rPr>
              <w:t>Version Control Tool</w:t>
            </w:r>
          </w:p>
        </w:tc>
        <w:tc>
          <w:tcPr>
            <w:tcW w:w="5618"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rsidP="00E515CF">
            <w:pPr>
              <w:pStyle w:val="Body"/>
            </w:pPr>
            <w:r>
              <w:rPr>
                <w:sz w:val="24"/>
                <w:szCs w:val="24"/>
                <w:lang w:val="en-US"/>
              </w:rPr>
              <w:t>Visual Source Safe 6.0</w:t>
            </w:r>
          </w:p>
        </w:tc>
      </w:tr>
      <w:tr w:rsidR="007912CB" w:rsidTr="00E515CF">
        <w:trPr>
          <w:trHeight w:val="590"/>
        </w:trPr>
        <w:tc>
          <w:tcPr>
            <w:tcW w:w="316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rsidP="00E515CF">
            <w:pPr>
              <w:pStyle w:val="Body"/>
            </w:pPr>
            <w:r>
              <w:rPr>
                <w:b/>
                <w:bCs/>
                <w:sz w:val="24"/>
                <w:szCs w:val="24"/>
                <w:lang w:val="en-US"/>
              </w:rPr>
              <w:t>Integrated Development Environment</w:t>
            </w:r>
          </w:p>
        </w:tc>
        <w:tc>
          <w:tcPr>
            <w:tcW w:w="5618"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rsidP="00E515CF">
            <w:pPr>
              <w:pStyle w:val="Body"/>
            </w:pPr>
            <w:r>
              <w:rPr>
                <w:sz w:val="24"/>
                <w:szCs w:val="24"/>
                <w:lang w:val="en-US"/>
              </w:rPr>
              <w:t>Eclipse , Edit Plus 3, Netbeans 7.1</w:t>
            </w:r>
          </w:p>
        </w:tc>
      </w:tr>
      <w:tr w:rsidR="007912CB" w:rsidTr="00E515CF">
        <w:trPr>
          <w:trHeight w:val="295"/>
        </w:trPr>
        <w:tc>
          <w:tcPr>
            <w:tcW w:w="3167" w:type="dxa"/>
            <w:tcBorders>
              <w:top w:val="nil"/>
              <w:left w:val="single" w:sz="4" w:space="0" w:color="000000"/>
              <w:bottom w:val="single" w:sz="4" w:space="0" w:color="000000"/>
              <w:right w:val="nil"/>
            </w:tcBorders>
            <w:shd w:val="clear" w:color="auto" w:fill="FFFFFF"/>
            <w:tcMar>
              <w:top w:w="80" w:type="dxa"/>
              <w:left w:w="80" w:type="dxa"/>
              <w:bottom w:w="80" w:type="dxa"/>
              <w:right w:w="80" w:type="dxa"/>
            </w:tcMar>
          </w:tcPr>
          <w:p w:rsidR="007912CB" w:rsidRDefault="00A42D59" w:rsidP="00E515CF">
            <w:pPr>
              <w:pStyle w:val="Body"/>
            </w:pPr>
            <w:r>
              <w:rPr>
                <w:b/>
                <w:bCs/>
                <w:sz w:val="24"/>
                <w:szCs w:val="24"/>
                <w:lang w:val="en-US"/>
              </w:rPr>
              <w:t>Payment Gateways</w:t>
            </w:r>
          </w:p>
        </w:tc>
        <w:tc>
          <w:tcPr>
            <w:tcW w:w="5618" w:type="dxa"/>
            <w:tcBorders>
              <w:top w:val="nil"/>
              <w:left w:val="nil"/>
              <w:bottom w:val="single" w:sz="4" w:space="0" w:color="000000"/>
              <w:right w:val="single" w:sz="4" w:space="0" w:color="000000"/>
            </w:tcBorders>
            <w:shd w:val="clear" w:color="auto" w:fill="FFFFFF"/>
            <w:tcMar>
              <w:top w:w="80" w:type="dxa"/>
              <w:left w:w="80" w:type="dxa"/>
              <w:bottom w:w="80" w:type="dxa"/>
              <w:right w:w="80" w:type="dxa"/>
            </w:tcMar>
          </w:tcPr>
          <w:p w:rsidR="007912CB" w:rsidRDefault="00A42D59" w:rsidP="00E515CF">
            <w:pPr>
              <w:pStyle w:val="Body"/>
            </w:pPr>
            <w:r>
              <w:rPr>
                <w:sz w:val="24"/>
                <w:szCs w:val="24"/>
                <w:lang w:val="en-US"/>
              </w:rPr>
              <w:t>Client Server Based and URL Based gateways</w:t>
            </w:r>
          </w:p>
        </w:tc>
      </w:tr>
    </w:tbl>
    <w:p w:rsidR="007912CB" w:rsidRDefault="00E515CF">
      <w:pPr>
        <w:pStyle w:val="Body"/>
        <w:jc w:val="both"/>
      </w:pPr>
      <w:r>
        <w:rPr>
          <w:rFonts w:ascii="Arial Unicode MS" w:hAnsi="Arial Unicode MS"/>
        </w:rPr>
        <w:br w:type="textWrapping" w:clear="all"/>
      </w:r>
      <w:r w:rsidR="00A42D59">
        <w:rPr>
          <w:rFonts w:ascii="Arial Unicode MS" w:hAnsi="Arial Unicode MS"/>
        </w:rPr>
        <w:br/>
      </w:r>
    </w:p>
    <w:p w:rsidR="007912CB" w:rsidRDefault="007912CB">
      <w:pPr>
        <w:pStyle w:val="Body"/>
        <w:jc w:val="both"/>
      </w:pPr>
    </w:p>
    <w:p w:rsidR="007912CB" w:rsidRDefault="007912CB">
      <w:pPr>
        <w:pStyle w:val="Body"/>
        <w:jc w:val="both"/>
      </w:pPr>
    </w:p>
    <w:p w:rsidR="007912CB" w:rsidRDefault="007912CB">
      <w:pPr>
        <w:pStyle w:val="Body"/>
        <w:jc w:val="both"/>
      </w:pPr>
    </w:p>
    <w:p w:rsidR="007912CB" w:rsidRDefault="007912CB">
      <w:pPr>
        <w:pStyle w:val="Body"/>
        <w:jc w:val="both"/>
      </w:pPr>
    </w:p>
    <w:p w:rsidR="007912CB" w:rsidRDefault="00A42D59">
      <w:pPr>
        <w:pStyle w:val="Body"/>
        <w:jc w:val="both"/>
        <w:rPr>
          <w:b/>
          <w:bCs/>
          <w:sz w:val="24"/>
          <w:szCs w:val="24"/>
          <w:u w:val="single"/>
        </w:rPr>
      </w:pPr>
      <w:r>
        <w:rPr>
          <w:b/>
          <w:bCs/>
          <w:sz w:val="24"/>
          <w:szCs w:val="24"/>
          <w:u w:val="single"/>
          <w:lang w:val="de-DE"/>
        </w:rPr>
        <w:t>WORK EXPERIENCE:</w:t>
      </w:r>
    </w:p>
    <w:p w:rsidR="007912CB" w:rsidRDefault="007912CB">
      <w:pPr>
        <w:pStyle w:val="Body"/>
        <w:jc w:val="both"/>
        <w:rPr>
          <w:b/>
          <w:bCs/>
          <w:sz w:val="24"/>
          <w:szCs w:val="24"/>
          <w:u w:val="single"/>
        </w:rPr>
      </w:pPr>
    </w:p>
    <w:p w:rsidR="007912CB" w:rsidRDefault="00A42D59">
      <w:pPr>
        <w:pStyle w:val="Body"/>
        <w:tabs>
          <w:tab w:val="left" w:pos="864"/>
        </w:tabs>
        <w:ind w:left="864" w:hanging="864"/>
        <w:rPr>
          <w:b/>
          <w:bCs/>
          <w:sz w:val="24"/>
          <w:szCs w:val="24"/>
        </w:rPr>
      </w:pPr>
      <w:r>
        <w:rPr>
          <w:b/>
          <w:bCs/>
          <w:sz w:val="24"/>
          <w:szCs w:val="24"/>
          <w:lang w:val="nl-NL"/>
        </w:rPr>
        <w:t xml:space="preserve">Iconma Professional Services And Solutions Pvt. Ltd. </w:t>
      </w:r>
      <w:r>
        <w:rPr>
          <w:b/>
          <w:bCs/>
          <w:sz w:val="24"/>
          <w:szCs w:val="24"/>
          <w:lang w:val="en-US"/>
        </w:rPr>
        <w:t xml:space="preserve">, </w:t>
      </w:r>
      <w:r>
        <w:rPr>
          <w:b/>
          <w:bCs/>
          <w:sz w:val="24"/>
          <w:szCs w:val="24"/>
        </w:rPr>
        <w:t>NOIDA</w:t>
      </w:r>
    </w:p>
    <w:p w:rsidR="007912CB" w:rsidRDefault="007912CB">
      <w:pPr>
        <w:pStyle w:val="Body"/>
        <w:jc w:val="both"/>
        <w:rPr>
          <w:b/>
          <w:bCs/>
          <w:sz w:val="24"/>
          <w:szCs w:val="24"/>
          <w:u w:val="single"/>
        </w:rPr>
      </w:pPr>
    </w:p>
    <w:tbl>
      <w:tblPr>
        <w:tblW w:w="87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127"/>
        <w:gridCol w:w="6641"/>
      </w:tblGrid>
      <w:tr w:rsidR="007912CB" w:rsidRPr="00B451F1">
        <w:trPr>
          <w:trHeight w:val="595"/>
        </w:trPr>
        <w:tc>
          <w:tcPr>
            <w:tcW w:w="2127" w:type="dxa"/>
            <w:tcBorders>
              <w:top w:val="single" w:sz="4" w:space="0" w:color="000000"/>
              <w:left w:val="single" w:sz="4" w:space="0" w:color="000000"/>
              <w:bottom w:val="nil"/>
              <w:right w:val="nil"/>
            </w:tcBorders>
            <w:shd w:val="clear" w:color="auto" w:fill="FFFFFF"/>
            <w:tcMar>
              <w:top w:w="80" w:type="dxa"/>
              <w:left w:w="80" w:type="dxa"/>
              <w:bottom w:w="80" w:type="dxa"/>
              <w:right w:w="80" w:type="dxa"/>
            </w:tcMar>
          </w:tcPr>
          <w:p w:rsidR="007912CB" w:rsidRPr="00B451F1" w:rsidRDefault="00A42D59">
            <w:pPr>
              <w:pStyle w:val="Body"/>
              <w:rPr>
                <w:rStyle w:val="None"/>
                <w:sz w:val="24"/>
                <w:szCs w:val="24"/>
                <w:lang w:val="en-US"/>
              </w:rPr>
            </w:pPr>
            <w:r w:rsidRPr="00B451F1">
              <w:rPr>
                <w:rStyle w:val="None"/>
                <w:sz w:val="24"/>
              </w:rPr>
              <w:t>Project:</w:t>
            </w:r>
            <w:r w:rsidRPr="00B451F1">
              <w:rPr>
                <w:rStyle w:val="None"/>
                <w:sz w:val="24"/>
              </w:rPr>
              <w:tab/>
            </w:r>
          </w:p>
        </w:tc>
        <w:tc>
          <w:tcPr>
            <w:tcW w:w="6641" w:type="dxa"/>
            <w:tcBorders>
              <w:top w:val="single" w:sz="4" w:space="0" w:color="000000"/>
              <w:left w:val="nil"/>
              <w:bottom w:val="nil"/>
              <w:right w:val="single" w:sz="4" w:space="0" w:color="000000"/>
            </w:tcBorders>
            <w:shd w:val="clear" w:color="auto" w:fill="FFFFFF"/>
            <w:tcMar>
              <w:top w:w="80" w:type="dxa"/>
              <w:left w:w="80" w:type="dxa"/>
              <w:bottom w:w="80" w:type="dxa"/>
              <w:right w:w="80" w:type="dxa"/>
            </w:tcMar>
          </w:tcPr>
          <w:p w:rsidR="007912CB" w:rsidRPr="00B451F1" w:rsidRDefault="00A42D59" w:rsidP="00DB05C0">
            <w:pPr>
              <w:pStyle w:val="Body"/>
              <w:rPr>
                <w:rStyle w:val="None"/>
                <w:sz w:val="24"/>
                <w:szCs w:val="24"/>
                <w:lang w:val="en-US"/>
              </w:rPr>
            </w:pPr>
            <w:r w:rsidRPr="00B451F1">
              <w:rPr>
                <w:rStyle w:val="None"/>
                <w:sz w:val="24"/>
              </w:rPr>
              <w:t xml:space="preserve">eProcurement System for India Railways (IREPS) – </w:t>
            </w:r>
            <w:r w:rsidR="00DB05C0" w:rsidRPr="00B451F1">
              <w:rPr>
                <w:rStyle w:val="None"/>
                <w:sz w:val="24"/>
              </w:rPr>
              <w:t xml:space="preserve">Goods ,Works &amp; Services </w:t>
            </w:r>
          </w:p>
        </w:tc>
      </w:tr>
      <w:tr w:rsidR="007912CB" w:rsidRPr="00B451F1">
        <w:trPr>
          <w:trHeight w:val="2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Pr="00B451F1" w:rsidRDefault="00A42D59">
            <w:pPr>
              <w:pStyle w:val="Body"/>
              <w:rPr>
                <w:rStyle w:val="None"/>
                <w:sz w:val="24"/>
                <w:szCs w:val="24"/>
                <w:lang w:val="en-US"/>
              </w:rPr>
            </w:pPr>
            <w:r w:rsidRPr="00B451F1">
              <w:rPr>
                <w:rStyle w:val="None"/>
                <w:sz w:val="24"/>
              </w:rPr>
              <w:t>Client</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Pr="00B451F1" w:rsidRDefault="00A42D59">
            <w:pPr>
              <w:pStyle w:val="Body"/>
              <w:rPr>
                <w:rStyle w:val="None"/>
                <w:sz w:val="24"/>
                <w:szCs w:val="24"/>
                <w:lang w:val="en-US"/>
              </w:rPr>
            </w:pPr>
            <w:r w:rsidRPr="00B451F1">
              <w:rPr>
                <w:rStyle w:val="None"/>
                <w:sz w:val="24"/>
              </w:rPr>
              <w:t>Indian Railways</w:t>
            </w:r>
          </w:p>
        </w:tc>
      </w:tr>
      <w:tr w:rsidR="007912CB" w:rsidRPr="00B451F1">
        <w:trPr>
          <w:trHeight w:val="318"/>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Pr="00B451F1" w:rsidRDefault="00A42D59">
            <w:pPr>
              <w:pStyle w:val="Body"/>
              <w:rPr>
                <w:rStyle w:val="None"/>
                <w:sz w:val="24"/>
                <w:szCs w:val="24"/>
                <w:lang w:val="en-US"/>
              </w:rPr>
            </w:pPr>
            <w:r w:rsidRPr="00B451F1">
              <w:rPr>
                <w:rStyle w:val="None"/>
                <w:sz w:val="24"/>
              </w:rPr>
              <w:t>Application URL</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Pr="00B451F1" w:rsidRDefault="003C6EEC">
            <w:pPr>
              <w:pStyle w:val="Body"/>
              <w:rPr>
                <w:rStyle w:val="None"/>
                <w:sz w:val="24"/>
                <w:szCs w:val="24"/>
                <w:lang w:val="en-US"/>
              </w:rPr>
            </w:pPr>
            <w:hyperlink r:id="rId9" w:history="1">
              <w:r w:rsidR="00A42D59" w:rsidRPr="00B451F1">
                <w:rPr>
                  <w:rStyle w:val="None"/>
                  <w:sz w:val="24"/>
                </w:rPr>
                <w:t>www.ireps.gov.in</w:t>
              </w:r>
            </w:hyperlink>
          </w:p>
        </w:tc>
      </w:tr>
      <w:tr w:rsidR="007912CB" w:rsidRPr="00B451F1">
        <w:trPr>
          <w:trHeight w:val="8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Pr="00B451F1" w:rsidRDefault="00A42D59">
            <w:pPr>
              <w:pStyle w:val="Body"/>
              <w:rPr>
                <w:rStyle w:val="None"/>
                <w:sz w:val="24"/>
                <w:szCs w:val="24"/>
                <w:lang w:val="en-US"/>
              </w:rPr>
            </w:pPr>
            <w:r w:rsidRPr="00B451F1">
              <w:rPr>
                <w:rStyle w:val="None"/>
                <w:sz w:val="24"/>
              </w:rPr>
              <w:t>Role and Responsibility:</w:t>
            </w:r>
            <w:r w:rsidRPr="00B451F1">
              <w:rPr>
                <w:rStyle w:val="None"/>
                <w:sz w:val="24"/>
              </w:rPr>
              <w:tab/>
            </w:r>
            <w:r w:rsidRPr="00B451F1">
              <w:rPr>
                <w:rStyle w:val="None"/>
                <w:sz w:val="24"/>
              </w:rPr>
              <w:tab/>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Pr="00B451F1" w:rsidRDefault="00A42D59">
            <w:pPr>
              <w:pStyle w:val="Body"/>
              <w:tabs>
                <w:tab w:val="left" w:pos="720"/>
                <w:tab w:val="left" w:pos="9090"/>
                <w:tab w:val="left" w:pos="9360"/>
              </w:tabs>
              <w:rPr>
                <w:rStyle w:val="None"/>
                <w:sz w:val="24"/>
                <w:szCs w:val="24"/>
                <w:lang w:val="en-US"/>
              </w:rPr>
            </w:pPr>
            <w:r w:rsidRPr="00B451F1">
              <w:rPr>
                <w:rStyle w:val="None"/>
                <w:sz w:val="24"/>
              </w:rPr>
              <w:t>Senior Analyst Involved in the Development and Enhancement.</w:t>
            </w:r>
          </w:p>
        </w:tc>
      </w:tr>
      <w:tr w:rsidR="007912CB" w:rsidRPr="00B451F1">
        <w:trPr>
          <w:trHeight w:val="335"/>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Pr="00B451F1" w:rsidRDefault="00A42D59">
            <w:pPr>
              <w:pStyle w:val="Body"/>
              <w:rPr>
                <w:rStyle w:val="None"/>
                <w:sz w:val="24"/>
                <w:szCs w:val="24"/>
                <w:lang w:val="en-US"/>
              </w:rPr>
            </w:pPr>
            <w:r w:rsidRPr="00B451F1">
              <w:rPr>
                <w:rStyle w:val="None"/>
                <w:sz w:val="24"/>
              </w:rPr>
              <w:t>Team Size</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Pr="00B451F1" w:rsidRDefault="00A42D59">
            <w:pPr>
              <w:pStyle w:val="Body"/>
              <w:tabs>
                <w:tab w:val="left" w:pos="720"/>
                <w:tab w:val="left" w:pos="9090"/>
                <w:tab w:val="left" w:pos="9360"/>
              </w:tabs>
              <w:rPr>
                <w:rStyle w:val="None"/>
                <w:sz w:val="24"/>
                <w:szCs w:val="24"/>
                <w:lang w:val="en-US"/>
              </w:rPr>
            </w:pPr>
            <w:r w:rsidRPr="00B451F1">
              <w:rPr>
                <w:rStyle w:val="None"/>
                <w:sz w:val="24"/>
              </w:rPr>
              <w:t>8</w:t>
            </w:r>
          </w:p>
        </w:tc>
      </w:tr>
      <w:tr w:rsidR="007912CB" w:rsidRPr="00B451F1">
        <w:trPr>
          <w:trHeight w:val="335"/>
        </w:trPr>
        <w:tc>
          <w:tcPr>
            <w:tcW w:w="2127" w:type="dxa"/>
            <w:tcBorders>
              <w:top w:val="nil"/>
              <w:left w:val="single" w:sz="4" w:space="0" w:color="000000"/>
              <w:bottom w:val="single" w:sz="4" w:space="0" w:color="000000"/>
              <w:right w:val="nil"/>
            </w:tcBorders>
            <w:shd w:val="clear" w:color="auto" w:fill="FFFFFF"/>
            <w:tcMar>
              <w:top w:w="80" w:type="dxa"/>
              <w:left w:w="80" w:type="dxa"/>
              <w:bottom w:w="80" w:type="dxa"/>
              <w:right w:w="80" w:type="dxa"/>
            </w:tcMar>
          </w:tcPr>
          <w:p w:rsidR="007912CB" w:rsidRPr="00B451F1" w:rsidRDefault="00A42D59">
            <w:pPr>
              <w:pStyle w:val="Body"/>
              <w:rPr>
                <w:rStyle w:val="None"/>
                <w:sz w:val="24"/>
                <w:szCs w:val="24"/>
                <w:lang w:val="en-US"/>
              </w:rPr>
            </w:pPr>
            <w:r w:rsidRPr="00B451F1">
              <w:rPr>
                <w:rStyle w:val="None"/>
                <w:sz w:val="24"/>
              </w:rPr>
              <w:t>Duration</w:t>
            </w:r>
          </w:p>
        </w:tc>
        <w:tc>
          <w:tcPr>
            <w:tcW w:w="6641" w:type="dxa"/>
            <w:tcBorders>
              <w:top w:val="nil"/>
              <w:left w:val="nil"/>
              <w:bottom w:val="single" w:sz="4" w:space="0" w:color="000000"/>
              <w:right w:val="single" w:sz="4" w:space="0" w:color="000000"/>
            </w:tcBorders>
            <w:shd w:val="clear" w:color="auto" w:fill="FFFFFF"/>
            <w:tcMar>
              <w:top w:w="80" w:type="dxa"/>
              <w:left w:w="80" w:type="dxa"/>
              <w:bottom w:w="80" w:type="dxa"/>
              <w:right w:w="80" w:type="dxa"/>
            </w:tcMar>
          </w:tcPr>
          <w:p w:rsidR="007912CB" w:rsidRPr="00B451F1" w:rsidRDefault="00A42D59">
            <w:pPr>
              <w:pStyle w:val="Body"/>
              <w:tabs>
                <w:tab w:val="left" w:pos="720"/>
                <w:tab w:val="left" w:pos="9090"/>
                <w:tab w:val="left" w:pos="9360"/>
              </w:tabs>
              <w:rPr>
                <w:rStyle w:val="None"/>
                <w:sz w:val="24"/>
                <w:szCs w:val="24"/>
                <w:lang w:val="en-US"/>
              </w:rPr>
            </w:pPr>
            <w:r w:rsidRPr="00B451F1">
              <w:rPr>
                <w:rStyle w:val="None"/>
                <w:sz w:val="24"/>
              </w:rPr>
              <w:t>July 2017 – Jan 2018</w:t>
            </w:r>
          </w:p>
        </w:tc>
      </w:tr>
    </w:tbl>
    <w:p w:rsidR="007912CB" w:rsidRPr="00B451F1" w:rsidRDefault="007912CB">
      <w:pPr>
        <w:pStyle w:val="Body"/>
        <w:jc w:val="both"/>
        <w:rPr>
          <w:rStyle w:val="None"/>
          <w:lang w:val="en-US"/>
        </w:rPr>
      </w:pPr>
    </w:p>
    <w:p w:rsidR="007912CB" w:rsidRPr="00B451F1" w:rsidRDefault="007912CB">
      <w:pPr>
        <w:pStyle w:val="Body"/>
        <w:jc w:val="both"/>
        <w:rPr>
          <w:rStyle w:val="None"/>
          <w:sz w:val="24"/>
          <w:szCs w:val="24"/>
          <w:lang w:val="en-US"/>
        </w:rPr>
      </w:pPr>
    </w:p>
    <w:p w:rsidR="00830A23" w:rsidRPr="00B451F1" w:rsidRDefault="00830A23" w:rsidP="00830A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Style w:val="None"/>
          <w:rFonts w:cs="Arial Unicode MS"/>
          <w:color w:val="000000"/>
          <w:u w:color="000000"/>
        </w:rPr>
      </w:pPr>
      <w:r w:rsidRPr="00B451F1">
        <w:rPr>
          <w:rStyle w:val="None"/>
          <w:rFonts w:cs="Arial Unicode MS"/>
          <w:color w:val="000000"/>
          <w:u w:color="000000"/>
        </w:rPr>
        <w:t>Indian Railway Electronic Procurement System (IREPS) is the Application Software of</w:t>
      </w:r>
      <w:r w:rsidR="000A739F" w:rsidRPr="00B451F1">
        <w:rPr>
          <w:rStyle w:val="None"/>
          <w:rFonts w:cs="Arial Unicode MS"/>
          <w:color w:val="000000"/>
          <w:u w:color="000000"/>
        </w:rPr>
        <w:t xml:space="preserve"> </w:t>
      </w:r>
      <w:r w:rsidRPr="00B451F1">
        <w:rPr>
          <w:rStyle w:val="None"/>
          <w:rFonts w:cs="Arial Unicode MS"/>
          <w:color w:val="000000"/>
          <w:u w:color="000000"/>
        </w:rPr>
        <w:t>Indian Railways for online activities for procurement of Goods, Works &amp; Services, Sale of</w:t>
      </w:r>
      <w:r w:rsidR="000A739F" w:rsidRPr="00B451F1">
        <w:rPr>
          <w:rStyle w:val="None"/>
          <w:rFonts w:cs="Arial Unicode MS"/>
          <w:color w:val="000000"/>
          <w:u w:color="000000"/>
        </w:rPr>
        <w:t xml:space="preserve"> </w:t>
      </w:r>
      <w:r w:rsidRPr="00B451F1">
        <w:rPr>
          <w:rStyle w:val="None"/>
          <w:rFonts w:cs="Arial Unicode MS"/>
          <w:color w:val="000000"/>
          <w:u w:color="000000"/>
        </w:rPr>
        <w:t>Materials, and Leasing of Assets through the process of E-Tendering, E-Auction or Reverse</w:t>
      </w:r>
      <w:r w:rsidR="000A739F" w:rsidRPr="00B451F1">
        <w:rPr>
          <w:rStyle w:val="None"/>
          <w:rFonts w:cs="Arial Unicode MS"/>
          <w:color w:val="000000"/>
          <w:u w:color="000000"/>
        </w:rPr>
        <w:t xml:space="preserve"> </w:t>
      </w:r>
      <w:r w:rsidRPr="00B451F1">
        <w:rPr>
          <w:rStyle w:val="None"/>
          <w:rFonts w:cs="Arial Unicode MS"/>
          <w:color w:val="000000"/>
          <w:u w:color="000000"/>
        </w:rPr>
        <w:t>Auction. The application allows users to capture data at various levels of the procurement</w:t>
      </w:r>
      <w:r w:rsidR="000A739F" w:rsidRPr="00B451F1">
        <w:rPr>
          <w:rStyle w:val="None"/>
          <w:rFonts w:cs="Arial Unicode MS"/>
          <w:color w:val="000000"/>
          <w:u w:color="000000"/>
        </w:rPr>
        <w:t xml:space="preserve"> </w:t>
      </w:r>
      <w:r w:rsidRPr="00B451F1">
        <w:rPr>
          <w:rStyle w:val="None"/>
          <w:rFonts w:cs="Arial Unicode MS"/>
          <w:color w:val="000000"/>
          <w:u w:color="000000"/>
        </w:rPr>
        <w:t>process in a secure manner using various security features like digital signature, digital</w:t>
      </w:r>
      <w:r w:rsidR="000A739F" w:rsidRPr="00B451F1">
        <w:rPr>
          <w:rStyle w:val="None"/>
          <w:rFonts w:cs="Arial Unicode MS"/>
          <w:color w:val="000000"/>
          <w:u w:color="000000"/>
        </w:rPr>
        <w:t xml:space="preserve"> </w:t>
      </w:r>
      <w:r w:rsidRPr="00B451F1">
        <w:rPr>
          <w:rStyle w:val="None"/>
          <w:rFonts w:cs="Arial Unicode MS"/>
          <w:color w:val="000000"/>
          <w:u w:color="000000"/>
        </w:rPr>
        <w:t>encryption certificate for encryption and decryption of data etc. The application can be</w:t>
      </w:r>
    </w:p>
    <w:p w:rsidR="000A739F" w:rsidRPr="00B451F1" w:rsidRDefault="00830A23" w:rsidP="000A7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Style w:val="None"/>
          <w:rFonts w:cs="Arial Unicode MS"/>
          <w:color w:val="000000"/>
          <w:u w:color="000000"/>
        </w:rPr>
      </w:pPr>
      <w:r w:rsidRPr="00B451F1">
        <w:rPr>
          <w:rStyle w:val="None"/>
          <w:rFonts w:cs="Arial Unicode MS"/>
          <w:color w:val="000000"/>
          <w:u w:color="000000"/>
        </w:rPr>
        <w:t>accessed with valid user ID and Password in combination with a Digital Signing Certificate.</w:t>
      </w:r>
      <w:r w:rsidR="000A739F" w:rsidRPr="00B451F1">
        <w:rPr>
          <w:rStyle w:val="None"/>
          <w:rFonts w:cs="Arial Unicode MS"/>
          <w:color w:val="000000"/>
          <w:u w:color="000000"/>
        </w:rPr>
        <w:t xml:space="preserve"> </w:t>
      </w:r>
      <w:r w:rsidRPr="00B451F1">
        <w:rPr>
          <w:rStyle w:val="None"/>
          <w:rFonts w:cs="Arial Unicode MS"/>
          <w:color w:val="000000"/>
          <w:u w:color="000000"/>
        </w:rPr>
        <w:t>The application is divided in different work areas depending upon the nature of activity viz.</w:t>
      </w:r>
      <w:r w:rsidR="000A739F" w:rsidRPr="00B451F1">
        <w:rPr>
          <w:rStyle w:val="None"/>
          <w:rFonts w:cs="Arial Unicode MS"/>
          <w:color w:val="000000"/>
          <w:u w:color="000000"/>
        </w:rPr>
        <w:t xml:space="preserve"> </w:t>
      </w:r>
      <w:r w:rsidRPr="00B451F1">
        <w:rPr>
          <w:rStyle w:val="None"/>
          <w:rFonts w:cs="Arial Unicode MS"/>
          <w:color w:val="000000"/>
          <w:u w:color="000000"/>
        </w:rPr>
        <w:t>Goods and Services, Works, Leasing, Auction Sale etc.</w:t>
      </w:r>
      <w:r w:rsidR="000A739F" w:rsidRPr="00B451F1">
        <w:rPr>
          <w:rStyle w:val="None"/>
          <w:rFonts w:cs="Arial Unicode MS"/>
          <w:color w:val="000000"/>
          <w:u w:color="000000"/>
        </w:rPr>
        <w:t xml:space="preserve"> </w:t>
      </w:r>
    </w:p>
    <w:p w:rsidR="007912CB" w:rsidRPr="00B451F1" w:rsidRDefault="00A42D59" w:rsidP="000A7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Style w:val="None"/>
          <w:rFonts w:cs="Arial Unicode MS"/>
          <w:color w:val="000000"/>
          <w:u w:color="000000"/>
        </w:rPr>
      </w:pPr>
      <w:r w:rsidRPr="00B451F1">
        <w:rPr>
          <w:rStyle w:val="None"/>
          <w:rFonts w:cs="Arial Unicode MS"/>
          <w:color w:val="000000"/>
          <w:u w:color="000000"/>
        </w:rPr>
        <w:t>Role and Responsibilities: - Involvement in Requirement Gathering, Technical Documentation, Development and Roll Outs across all Zonal Railways and Production Units. Placed Onsite during entire development process for day to day interaction with client.</w:t>
      </w:r>
    </w:p>
    <w:p w:rsidR="007912CB" w:rsidRDefault="007912CB">
      <w:pPr>
        <w:pStyle w:val="Body"/>
        <w:rPr>
          <w:rStyle w:val="None"/>
          <w:sz w:val="24"/>
          <w:szCs w:val="24"/>
          <w:shd w:val="clear" w:color="auto" w:fill="FFFF00"/>
        </w:rPr>
      </w:pPr>
    </w:p>
    <w:p w:rsidR="007912CB" w:rsidRDefault="00A42D59">
      <w:pPr>
        <w:pStyle w:val="Body"/>
        <w:rPr>
          <w:b/>
          <w:bCs/>
          <w:sz w:val="24"/>
          <w:szCs w:val="24"/>
        </w:rPr>
      </w:pPr>
      <w:r>
        <w:rPr>
          <w:b/>
          <w:bCs/>
          <w:sz w:val="24"/>
          <w:szCs w:val="24"/>
          <w:lang w:val="it-IT"/>
        </w:rPr>
        <w:t xml:space="preserve">Coromandel Infotech India Ltd. </w:t>
      </w:r>
      <w:r>
        <w:rPr>
          <w:b/>
          <w:bCs/>
          <w:sz w:val="24"/>
          <w:szCs w:val="24"/>
          <w:lang w:val="en-US"/>
        </w:rPr>
        <w:t xml:space="preserve">, </w:t>
      </w:r>
      <w:r>
        <w:rPr>
          <w:b/>
          <w:bCs/>
          <w:sz w:val="24"/>
          <w:szCs w:val="24"/>
          <w:lang w:val="it-IT"/>
        </w:rPr>
        <w:t>Chennai</w:t>
      </w:r>
    </w:p>
    <w:p w:rsidR="007912CB" w:rsidRDefault="007912CB">
      <w:pPr>
        <w:pStyle w:val="Body"/>
      </w:pPr>
    </w:p>
    <w:tbl>
      <w:tblPr>
        <w:tblW w:w="87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127"/>
        <w:gridCol w:w="6641"/>
      </w:tblGrid>
      <w:tr w:rsidR="007912CB">
        <w:trPr>
          <w:trHeight w:val="595"/>
        </w:trPr>
        <w:tc>
          <w:tcPr>
            <w:tcW w:w="2127" w:type="dxa"/>
            <w:tcBorders>
              <w:top w:val="single" w:sz="4" w:space="0" w:color="000000"/>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Project:</w:t>
            </w:r>
            <w:r>
              <w:rPr>
                <w:rStyle w:val="None"/>
                <w:b/>
                <w:bCs/>
                <w:sz w:val="24"/>
                <w:szCs w:val="24"/>
                <w:lang w:val="en-US"/>
              </w:rPr>
              <w:tab/>
            </w:r>
          </w:p>
        </w:tc>
        <w:tc>
          <w:tcPr>
            <w:tcW w:w="6641" w:type="dxa"/>
            <w:tcBorders>
              <w:top w:val="single" w:sz="4" w:space="0" w:color="000000"/>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pPr>
            <w:r>
              <w:rPr>
                <w:rStyle w:val="None"/>
                <w:sz w:val="24"/>
                <w:szCs w:val="24"/>
                <w:lang w:val="en-US"/>
              </w:rPr>
              <w:t>eProcurement System for India Railways (IREPS) – Reverse Action,  Global and M&amp;P Tendering  Module.</w:t>
            </w:r>
          </w:p>
        </w:tc>
      </w:tr>
      <w:tr w:rsidR="007912CB">
        <w:trPr>
          <w:trHeight w:val="2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Client</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pPr>
            <w:r>
              <w:rPr>
                <w:rStyle w:val="None"/>
                <w:sz w:val="24"/>
                <w:szCs w:val="24"/>
                <w:lang w:val="en-US"/>
              </w:rPr>
              <w:t>Indian Railways</w:t>
            </w:r>
          </w:p>
        </w:tc>
      </w:tr>
      <w:tr w:rsidR="007912CB">
        <w:trPr>
          <w:trHeight w:val="318"/>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Application URL</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3C6EEC">
            <w:pPr>
              <w:pStyle w:val="Body"/>
            </w:pPr>
            <w:hyperlink r:id="rId10" w:history="1">
              <w:r w:rsidR="00A42D59">
                <w:rPr>
                  <w:rStyle w:val="Hyperlink2"/>
                  <w:rFonts w:eastAsia="Arial Unicode MS"/>
                  <w:sz w:val="24"/>
                  <w:szCs w:val="24"/>
                </w:rPr>
                <w:t>www.ireps.gov.in</w:t>
              </w:r>
            </w:hyperlink>
          </w:p>
        </w:tc>
      </w:tr>
      <w:tr w:rsidR="007912CB">
        <w:trPr>
          <w:trHeight w:val="8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Role and Responsibility:</w:t>
            </w:r>
            <w:r>
              <w:rPr>
                <w:rStyle w:val="None"/>
                <w:b/>
                <w:bCs/>
                <w:sz w:val="24"/>
                <w:szCs w:val="24"/>
                <w:lang w:val="en-US"/>
              </w:rPr>
              <w:tab/>
            </w:r>
            <w:r>
              <w:rPr>
                <w:rStyle w:val="None"/>
                <w:b/>
                <w:bCs/>
                <w:sz w:val="24"/>
                <w:szCs w:val="24"/>
                <w:lang w:val="en-US"/>
              </w:rPr>
              <w:tab/>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tabs>
                <w:tab w:val="left" w:pos="720"/>
                <w:tab w:val="left" w:pos="9090"/>
                <w:tab w:val="left" w:pos="9360"/>
              </w:tabs>
            </w:pPr>
            <w:r>
              <w:rPr>
                <w:rStyle w:val="Hyperlink2"/>
                <w:rFonts w:eastAsia="Arial Unicode MS"/>
                <w:sz w:val="24"/>
                <w:szCs w:val="24"/>
              </w:rPr>
              <w:t>Senior Analyst Involved in the Development and Enhancement.</w:t>
            </w:r>
          </w:p>
        </w:tc>
      </w:tr>
      <w:tr w:rsidR="007912CB">
        <w:trPr>
          <w:trHeight w:val="335"/>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Team Size</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tabs>
                <w:tab w:val="left" w:pos="720"/>
                <w:tab w:val="left" w:pos="9090"/>
                <w:tab w:val="left" w:pos="9360"/>
              </w:tabs>
            </w:pPr>
            <w:r>
              <w:rPr>
                <w:rStyle w:val="Hyperlink2"/>
                <w:rFonts w:eastAsia="Arial Unicode MS"/>
                <w:sz w:val="24"/>
                <w:szCs w:val="24"/>
              </w:rPr>
              <w:t>7</w:t>
            </w:r>
          </w:p>
        </w:tc>
      </w:tr>
      <w:tr w:rsidR="007912CB">
        <w:trPr>
          <w:trHeight w:val="335"/>
        </w:trPr>
        <w:tc>
          <w:tcPr>
            <w:tcW w:w="2127" w:type="dxa"/>
            <w:tcBorders>
              <w:top w:val="nil"/>
              <w:left w:val="single" w:sz="4" w:space="0" w:color="000000"/>
              <w:bottom w:val="single" w:sz="4" w:space="0" w:color="000000"/>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Duration</w:t>
            </w:r>
          </w:p>
        </w:tc>
        <w:tc>
          <w:tcPr>
            <w:tcW w:w="6641" w:type="dxa"/>
            <w:tcBorders>
              <w:top w:val="nil"/>
              <w:left w:val="nil"/>
              <w:bottom w:val="single" w:sz="4" w:space="0" w:color="000000"/>
              <w:right w:val="single" w:sz="4" w:space="0" w:color="000000"/>
            </w:tcBorders>
            <w:shd w:val="clear" w:color="auto" w:fill="FFFFFF"/>
            <w:tcMar>
              <w:top w:w="80" w:type="dxa"/>
              <w:left w:w="80" w:type="dxa"/>
              <w:bottom w:w="80" w:type="dxa"/>
              <w:right w:w="80" w:type="dxa"/>
            </w:tcMar>
          </w:tcPr>
          <w:p w:rsidR="007912CB" w:rsidRDefault="000E27ED">
            <w:pPr>
              <w:pStyle w:val="Body"/>
              <w:tabs>
                <w:tab w:val="left" w:pos="720"/>
                <w:tab w:val="left" w:pos="9090"/>
                <w:tab w:val="left" w:pos="9360"/>
              </w:tabs>
            </w:pPr>
            <w:r>
              <w:rPr>
                <w:rStyle w:val="Hyperlink2"/>
                <w:rFonts w:eastAsia="Arial Unicode MS"/>
                <w:sz w:val="24"/>
                <w:szCs w:val="24"/>
              </w:rPr>
              <w:t>Ju</w:t>
            </w:r>
            <w:r w:rsidR="00BB63FA">
              <w:rPr>
                <w:rStyle w:val="Hyperlink2"/>
                <w:rFonts w:eastAsia="Arial Unicode MS"/>
                <w:sz w:val="24"/>
                <w:szCs w:val="24"/>
              </w:rPr>
              <w:t>ly</w:t>
            </w:r>
            <w:r>
              <w:rPr>
                <w:rStyle w:val="Hyperlink2"/>
                <w:rFonts w:eastAsia="Arial Unicode MS"/>
                <w:sz w:val="24"/>
                <w:szCs w:val="24"/>
              </w:rPr>
              <w:t xml:space="preserve"> 2014</w:t>
            </w:r>
            <w:r w:rsidR="00A42D59">
              <w:rPr>
                <w:rStyle w:val="Hyperlink2"/>
                <w:rFonts w:eastAsia="Arial Unicode MS"/>
                <w:sz w:val="24"/>
                <w:szCs w:val="24"/>
              </w:rPr>
              <w:t xml:space="preserve"> – July 2017</w:t>
            </w:r>
          </w:p>
        </w:tc>
      </w:tr>
    </w:tbl>
    <w:p w:rsidR="007912CB" w:rsidRDefault="007912CB">
      <w:pPr>
        <w:pStyle w:val="Body"/>
      </w:pPr>
    </w:p>
    <w:p w:rsidR="007912CB" w:rsidRDefault="00A42D59">
      <w:pPr>
        <w:pStyle w:val="Body"/>
        <w:jc w:val="both"/>
      </w:pPr>
      <w:r>
        <w:rPr>
          <w:rStyle w:val="None"/>
          <w:sz w:val="22"/>
          <w:szCs w:val="22"/>
        </w:rPr>
        <w:tab/>
      </w:r>
      <w:r>
        <w:rPr>
          <w:rStyle w:val="None"/>
          <w:sz w:val="22"/>
          <w:szCs w:val="22"/>
        </w:rPr>
        <w:tab/>
      </w:r>
      <w:r>
        <w:rPr>
          <w:rStyle w:val="None"/>
          <w:sz w:val="22"/>
          <w:szCs w:val="22"/>
        </w:rPr>
        <w:tab/>
      </w:r>
    </w:p>
    <w:p w:rsidR="007912CB" w:rsidRDefault="00A42D59">
      <w:pPr>
        <w:pStyle w:val="Body"/>
        <w:jc w:val="both"/>
        <w:rPr>
          <w:rStyle w:val="None"/>
          <w:sz w:val="24"/>
          <w:szCs w:val="24"/>
        </w:rPr>
      </w:pPr>
      <w:r>
        <w:rPr>
          <w:rStyle w:val="None"/>
          <w:sz w:val="24"/>
          <w:szCs w:val="24"/>
          <w:lang w:val="en-US"/>
        </w:rPr>
        <w:lastRenderedPageBreak/>
        <w:t>The Auction process will be conducted on-line with pre-qualified vendors registering their companies with IREPS application to participate in the Reverse Action, Global and M&amp;P Tendering Module. This process performs auction for buying as well as selling any item on-line. Any qualified buyers or sellers can get on-line, participate in on-going auctions and submit their financial offers.</w:t>
      </w:r>
    </w:p>
    <w:p w:rsidR="007912CB" w:rsidRDefault="00A42D59">
      <w:pPr>
        <w:pStyle w:val="Body"/>
        <w:rPr>
          <w:rStyle w:val="None"/>
          <w:sz w:val="24"/>
          <w:szCs w:val="24"/>
        </w:rPr>
      </w:pPr>
      <w:r>
        <w:rPr>
          <w:rStyle w:val="None"/>
          <w:b/>
          <w:bCs/>
          <w:sz w:val="24"/>
          <w:szCs w:val="24"/>
          <w:lang w:val="en-US"/>
        </w:rPr>
        <w:t>Role and Responsibilities</w:t>
      </w:r>
      <w:r>
        <w:rPr>
          <w:rStyle w:val="None"/>
          <w:sz w:val="24"/>
          <w:szCs w:val="24"/>
          <w:lang w:val="en-US"/>
        </w:rPr>
        <w:t>: - Involvement in Requirement Gathering, Technical Documentation, Development and Roll Outs across all Zonal Railways and Production Units. Placed Onsite during entire development process for day to day interaction with client.</w:t>
      </w:r>
    </w:p>
    <w:p w:rsidR="007912CB" w:rsidRDefault="007912CB">
      <w:pPr>
        <w:pStyle w:val="Body"/>
        <w:rPr>
          <w:rStyle w:val="None"/>
          <w:sz w:val="24"/>
          <w:szCs w:val="24"/>
        </w:rPr>
      </w:pPr>
    </w:p>
    <w:p w:rsidR="007912CB" w:rsidRDefault="00A42D59">
      <w:pPr>
        <w:pStyle w:val="Body"/>
        <w:tabs>
          <w:tab w:val="left" w:pos="864"/>
        </w:tabs>
        <w:ind w:left="864" w:hanging="864"/>
        <w:jc w:val="both"/>
        <w:rPr>
          <w:b/>
          <w:bCs/>
          <w:sz w:val="24"/>
          <w:szCs w:val="24"/>
        </w:rPr>
      </w:pPr>
      <w:r>
        <w:rPr>
          <w:b/>
          <w:bCs/>
          <w:sz w:val="24"/>
          <w:szCs w:val="24"/>
          <w:lang w:val="en-US"/>
        </w:rPr>
        <w:t xml:space="preserve">HCL Infosystems Ltd. , </w:t>
      </w:r>
      <w:r>
        <w:rPr>
          <w:b/>
          <w:bCs/>
          <w:sz w:val="24"/>
          <w:szCs w:val="24"/>
        </w:rPr>
        <w:t>NOIDA</w:t>
      </w:r>
    </w:p>
    <w:p w:rsidR="007912CB" w:rsidRDefault="007912CB">
      <w:pPr>
        <w:pStyle w:val="Body"/>
        <w:rPr>
          <w:rStyle w:val="None"/>
          <w:sz w:val="24"/>
          <w:szCs w:val="24"/>
        </w:rPr>
      </w:pPr>
    </w:p>
    <w:tbl>
      <w:tblPr>
        <w:tblW w:w="87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127"/>
        <w:gridCol w:w="6641"/>
      </w:tblGrid>
      <w:tr w:rsidR="007912CB">
        <w:trPr>
          <w:trHeight w:val="595"/>
        </w:trPr>
        <w:tc>
          <w:tcPr>
            <w:tcW w:w="2127" w:type="dxa"/>
            <w:tcBorders>
              <w:top w:val="single" w:sz="4" w:space="0" w:color="000000"/>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Hyperlink1"/>
                <w:b/>
                <w:bCs/>
                <w:sz w:val="24"/>
                <w:szCs w:val="24"/>
              </w:rPr>
              <w:t>Project:</w:t>
            </w:r>
            <w:r>
              <w:rPr>
                <w:rStyle w:val="Hyperlink1"/>
                <w:b/>
                <w:bCs/>
                <w:sz w:val="24"/>
                <w:szCs w:val="24"/>
              </w:rPr>
              <w:tab/>
            </w:r>
          </w:p>
        </w:tc>
        <w:tc>
          <w:tcPr>
            <w:tcW w:w="6641" w:type="dxa"/>
            <w:tcBorders>
              <w:top w:val="single" w:sz="4" w:space="0" w:color="000000"/>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pPr>
            <w:r>
              <w:rPr>
                <w:rStyle w:val="Hyperlink1"/>
                <w:sz w:val="24"/>
                <w:szCs w:val="24"/>
              </w:rPr>
              <w:t>eProcurement System for Electronics Corporation of India Limited (ECIL)</w:t>
            </w:r>
          </w:p>
        </w:tc>
      </w:tr>
      <w:tr w:rsidR="007912CB">
        <w:trPr>
          <w:trHeight w:val="2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Hyperlink1"/>
                <w:b/>
                <w:bCs/>
                <w:sz w:val="24"/>
                <w:szCs w:val="24"/>
              </w:rPr>
              <w:t>Client</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pPr>
            <w:r>
              <w:rPr>
                <w:rStyle w:val="Hyperlink1"/>
                <w:sz w:val="24"/>
                <w:szCs w:val="24"/>
              </w:rPr>
              <w:t>Electronics Corporation of India Limited</w:t>
            </w:r>
          </w:p>
        </w:tc>
      </w:tr>
      <w:tr w:rsidR="007912CB">
        <w:trPr>
          <w:trHeight w:val="2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Hyperlink1"/>
                <w:b/>
                <w:bCs/>
                <w:sz w:val="24"/>
                <w:szCs w:val="24"/>
              </w:rPr>
              <w:t>Application URL</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pPr>
            <w:r>
              <w:rPr>
                <w:rStyle w:val="Hyperlink1"/>
                <w:sz w:val="24"/>
                <w:szCs w:val="24"/>
              </w:rPr>
              <w:t>Development in progress</w:t>
            </w:r>
          </w:p>
        </w:tc>
      </w:tr>
      <w:tr w:rsidR="007912CB">
        <w:trPr>
          <w:trHeight w:val="8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Hyperlink1"/>
                <w:b/>
                <w:bCs/>
                <w:sz w:val="24"/>
                <w:szCs w:val="24"/>
              </w:rPr>
              <w:t>Role and Responsibility:</w:t>
            </w:r>
            <w:r>
              <w:rPr>
                <w:rStyle w:val="Hyperlink1"/>
                <w:b/>
                <w:bCs/>
                <w:sz w:val="24"/>
                <w:szCs w:val="24"/>
              </w:rPr>
              <w:tab/>
            </w:r>
            <w:r>
              <w:rPr>
                <w:rStyle w:val="Hyperlink1"/>
                <w:b/>
                <w:bCs/>
                <w:sz w:val="24"/>
                <w:szCs w:val="24"/>
              </w:rPr>
              <w:tab/>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tabs>
                <w:tab w:val="left" w:pos="720"/>
                <w:tab w:val="left" w:pos="9090"/>
                <w:tab w:val="left" w:pos="9360"/>
              </w:tabs>
            </w:pPr>
            <w:r>
              <w:rPr>
                <w:rStyle w:val="Hyperlink1"/>
                <w:sz w:val="24"/>
                <w:szCs w:val="24"/>
              </w:rPr>
              <w:t>Senior Software Engineer/Module Lead Involved in the Development for end to end implementation for Tendering lifecycle.</w:t>
            </w:r>
          </w:p>
        </w:tc>
      </w:tr>
      <w:tr w:rsidR="007912CB">
        <w:trPr>
          <w:trHeight w:val="2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Hyperlink1"/>
                <w:b/>
                <w:bCs/>
                <w:sz w:val="24"/>
                <w:szCs w:val="24"/>
              </w:rPr>
              <w:t>Team Size</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tabs>
                <w:tab w:val="left" w:pos="720"/>
                <w:tab w:val="left" w:pos="9090"/>
                <w:tab w:val="left" w:pos="9360"/>
              </w:tabs>
            </w:pPr>
            <w:r>
              <w:rPr>
                <w:rStyle w:val="Hyperlink1"/>
                <w:sz w:val="24"/>
                <w:szCs w:val="24"/>
              </w:rPr>
              <w:t>6 Onsite 4 in HQ</w:t>
            </w:r>
          </w:p>
        </w:tc>
      </w:tr>
      <w:tr w:rsidR="007912CB">
        <w:trPr>
          <w:trHeight w:val="295"/>
        </w:trPr>
        <w:tc>
          <w:tcPr>
            <w:tcW w:w="2127" w:type="dxa"/>
            <w:tcBorders>
              <w:top w:val="nil"/>
              <w:left w:val="single" w:sz="4" w:space="0" w:color="000000"/>
              <w:bottom w:val="single" w:sz="4" w:space="0" w:color="000000"/>
              <w:right w:val="nil"/>
            </w:tcBorders>
            <w:shd w:val="clear" w:color="auto" w:fill="FFFFFF"/>
            <w:tcMar>
              <w:top w:w="80" w:type="dxa"/>
              <w:left w:w="80" w:type="dxa"/>
              <w:bottom w:w="80" w:type="dxa"/>
              <w:right w:w="80" w:type="dxa"/>
            </w:tcMar>
          </w:tcPr>
          <w:p w:rsidR="007912CB" w:rsidRDefault="00A42D59">
            <w:pPr>
              <w:pStyle w:val="Body"/>
            </w:pPr>
            <w:r>
              <w:rPr>
                <w:rStyle w:val="Hyperlink1"/>
                <w:b/>
                <w:bCs/>
                <w:sz w:val="24"/>
                <w:szCs w:val="24"/>
              </w:rPr>
              <w:t>Duration</w:t>
            </w:r>
          </w:p>
        </w:tc>
        <w:tc>
          <w:tcPr>
            <w:tcW w:w="6641" w:type="dxa"/>
            <w:tcBorders>
              <w:top w:val="nil"/>
              <w:left w:val="nil"/>
              <w:bottom w:val="single" w:sz="4" w:space="0" w:color="000000"/>
              <w:right w:val="single" w:sz="4" w:space="0" w:color="000000"/>
            </w:tcBorders>
            <w:shd w:val="clear" w:color="auto" w:fill="FFFFFF"/>
            <w:tcMar>
              <w:top w:w="80" w:type="dxa"/>
              <w:left w:w="80" w:type="dxa"/>
              <w:bottom w:w="80" w:type="dxa"/>
              <w:right w:w="80" w:type="dxa"/>
            </w:tcMar>
          </w:tcPr>
          <w:p w:rsidR="007912CB" w:rsidRDefault="00BB63FA">
            <w:pPr>
              <w:pStyle w:val="Body"/>
              <w:tabs>
                <w:tab w:val="left" w:pos="720"/>
                <w:tab w:val="left" w:pos="9090"/>
                <w:tab w:val="left" w:pos="9360"/>
              </w:tabs>
            </w:pPr>
            <w:r>
              <w:rPr>
                <w:rStyle w:val="Hyperlink1"/>
                <w:sz w:val="24"/>
                <w:szCs w:val="24"/>
              </w:rPr>
              <w:t>November 2011 – June</w:t>
            </w:r>
            <w:r w:rsidR="00A42D59">
              <w:rPr>
                <w:rStyle w:val="Hyperlink1"/>
                <w:sz w:val="24"/>
                <w:szCs w:val="24"/>
              </w:rPr>
              <w:t xml:space="preserve"> 201</w:t>
            </w:r>
            <w:r>
              <w:rPr>
                <w:rStyle w:val="Hyperlink1"/>
                <w:sz w:val="24"/>
                <w:szCs w:val="24"/>
              </w:rPr>
              <w:t>4</w:t>
            </w:r>
          </w:p>
        </w:tc>
      </w:tr>
    </w:tbl>
    <w:p w:rsidR="007912CB" w:rsidRDefault="007912CB">
      <w:pPr>
        <w:pStyle w:val="Body"/>
        <w:rPr>
          <w:sz w:val="24"/>
          <w:szCs w:val="24"/>
        </w:rPr>
      </w:pPr>
    </w:p>
    <w:p w:rsidR="007912CB" w:rsidRDefault="007912CB">
      <w:pPr>
        <w:pStyle w:val="Body"/>
        <w:jc w:val="both"/>
      </w:pPr>
    </w:p>
    <w:p w:rsidR="007912CB" w:rsidRDefault="00A42D59">
      <w:pPr>
        <w:pStyle w:val="Body"/>
        <w:rPr>
          <w:rStyle w:val="None"/>
          <w:sz w:val="24"/>
          <w:szCs w:val="24"/>
        </w:rPr>
      </w:pPr>
      <w:r>
        <w:rPr>
          <w:rStyle w:val="None"/>
          <w:sz w:val="24"/>
          <w:szCs w:val="24"/>
          <w:lang w:val="en-US"/>
        </w:rPr>
        <w:t>Electronics Corporation of India Limited</w:t>
      </w:r>
      <w:r>
        <w:rPr>
          <w:rStyle w:val="None"/>
          <w:sz w:val="24"/>
          <w:szCs w:val="24"/>
        </w:rPr>
        <w:t> </w:t>
      </w:r>
      <w:r>
        <w:rPr>
          <w:rStyle w:val="None"/>
          <w:sz w:val="24"/>
          <w:szCs w:val="24"/>
          <w:lang w:val="en-US"/>
        </w:rPr>
        <w:t>(ECIL) is an indigenous Government of India Enterprise under Department of Atomic Energy (India), established in 1967. This project will exhibit the end to end customised implementation for eProcurements, Contract Tracking and eAuctioning for the organisational all needs. This project is also contains various Payment Gateways for the eco-systems members like Vendors and Bidders. Currently project is in UAT stage and would go live in near future.</w:t>
      </w:r>
    </w:p>
    <w:p w:rsidR="007912CB" w:rsidRDefault="007912CB">
      <w:pPr>
        <w:pStyle w:val="Body"/>
        <w:rPr>
          <w:rStyle w:val="None"/>
          <w:sz w:val="24"/>
          <w:szCs w:val="24"/>
        </w:rPr>
      </w:pPr>
    </w:p>
    <w:p w:rsidR="007912CB" w:rsidRDefault="00A42D59">
      <w:pPr>
        <w:pStyle w:val="Body"/>
        <w:rPr>
          <w:rStyle w:val="None"/>
          <w:sz w:val="24"/>
          <w:szCs w:val="24"/>
        </w:rPr>
      </w:pPr>
      <w:r>
        <w:rPr>
          <w:rStyle w:val="None"/>
          <w:b/>
          <w:bCs/>
          <w:sz w:val="24"/>
          <w:szCs w:val="24"/>
          <w:lang w:val="en-US"/>
        </w:rPr>
        <w:t>Role and Responsibilities</w:t>
      </w:r>
      <w:r>
        <w:rPr>
          <w:rStyle w:val="None"/>
          <w:sz w:val="24"/>
          <w:szCs w:val="24"/>
          <w:lang w:val="en-US"/>
        </w:rPr>
        <w:t xml:space="preserve">: - Involvement in all SDLC Phases Requirement, Design, Development and UAT and active participation in Client interactions and Project discussions  </w:t>
      </w:r>
    </w:p>
    <w:tbl>
      <w:tblPr>
        <w:tblW w:w="87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127"/>
        <w:gridCol w:w="6641"/>
      </w:tblGrid>
      <w:tr w:rsidR="007912CB">
        <w:trPr>
          <w:trHeight w:val="295"/>
        </w:trPr>
        <w:tc>
          <w:tcPr>
            <w:tcW w:w="2127" w:type="dxa"/>
            <w:tcBorders>
              <w:top w:val="single" w:sz="4" w:space="0" w:color="000000"/>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Project:</w:t>
            </w:r>
            <w:r>
              <w:rPr>
                <w:rStyle w:val="None"/>
                <w:b/>
                <w:bCs/>
                <w:sz w:val="24"/>
                <w:szCs w:val="24"/>
                <w:lang w:val="en-US"/>
              </w:rPr>
              <w:tab/>
            </w:r>
          </w:p>
        </w:tc>
        <w:tc>
          <w:tcPr>
            <w:tcW w:w="6641" w:type="dxa"/>
            <w:tcBorders>
              <w:top w:val="single" w:sz="4" w:space="0" w:color="000000"/>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pPr>
            <w:r>
              <w:rPr>
                <w:rStyle w:val="Hyperlink2"/>
                <w:rFonts w:eastAsia="Arial Unicode MS"/>
                <w:sz w:val="24"/>
                <w:szCs w:val="24"/>
              </w:rPr>
              <w:t xml:space="preserve">eProcurement System for UIDAI </w:t>
            </w:r>
          </w:p>
        </w:tc>
      </w:tr>
      <w:tr w:rsidR="007912CB">
        <w:trPr>
          <w:trHeight w:val="2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Client</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pPr>
            <w:r>
              <w:rPr>
                <w:rStyle w:val="Hyperlink2"/>
                <w:rFonts w:eastAsia="Arial Unicode MS"/>
                <w:sz w:val="24"/>
                <w:szCs w:val="24"/>
              </w:rPr>
              <w:t>Unique Identification Authority of India</w:t>
            </w:r>
          </w:p>
        </w:tc>
      </w:tr>
      <w:tr w:rsidR="007912CB">
        <w:trPr>
          <w:trHeight w:val="318"/>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Application URL</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pPr>
            <w:r>
              <w:rPr>
                <w:rStyle w:val="Hyperlink2"/>
                <w:rFonts w:eastAsia="Arial Unicode MS"/>
                <w:sz w:val="24"/>
                <w:szCs w:val="24"/>
              </w:rPr>
              <w:t>On VPN</w:t>
            </w:r>
          </w:p>
        </w:tc>
      </w:tr>
      <w:tr w:rsidR="007912CB">
        <w:trPr>
          <w:trHeight w:val="8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Role and Responsibility:</w:t>
            </w:r>
            <w:r>
              <w:rPr>
                <w:rStyle w:val="None"/>
                <w:b/>
                <w:bCs/>
                <w:sz w:val="24"/>
                <w:szCs w:val="24"/>
                <w:lang w:val="en-US"/>
              </w:rPr>
              <w:tab/>
            </w:r>
            <w:r>
              <w:rPr>
                <w:rStyle w:val="None"/>
                <w:b/>
                <w:bCs/>
                <w:sz w:val="24"/>
                <w:szCs w:val="24"/>
                <w:lang w:val="en-US"/>
              </w:rPr>
              <w:tab/>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tabs>
                <w:tab w:val="left" w:pos="720"/>
                <w:tab w:val="left" w:pos="9090"/>
                <w:tab w:val="left" w:pos="9360"/>
              </w:tabs>
            </w:pPr>
            <w:r>
              <w:rPr>
                <w:rStyle w:val="Hyperlink2"/>
                <w:rFonts w:eastAsia="Arial Unicode MS"/>
                <w:sz w:val="24"/>
                <w:szCs w:val="24"/>
              </w:rPr>
              <w:t>Senior Software Engineer/Module Lead Involved in the Development and Enhancement.</w:t>
            </w:r>
          </w:p>
        </w:tc>
      </w:tr>
      <w:tr w:rsidR="007912CB">
        <w:trPr>
          <w:trHeight w:val="335"/>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Team Size</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tabs>
                <w:tab w:val="left" w:pos="720"/>
                <w:tab w:val="left" w:pos="9090"/>
                <w:tab w:val="left" w:pos="9360"/>
              </w:tabs>
            </w:pPr>
            <w:r>
              <w:rPr>
                <w:rStyle w:val="Hyperlink2"/>
                <w:rFonts w:eastAsia="Arial Unicode MS"/>
                <w:sz w:val="24"/>
                <w:szCs w:val="24"/>
              </w:rPr>
              <w:t>5</w:t>
            </w:r>
          </w:p>
        </w:tc>
      </w:tr>
      <w:tr w:rsidR="007912CB">
        <w:trPr>
          <w:trHeight w:val="335"/>
        </w:trPr>
        <w:tc>
          <w:tcPr>
            <w:tcW w:w="2127" w:type="dxa"/>
            <w:tcBorders>
              <w:top w:val="nil"/>
              <w:left w:val="single" w:sz="4" w:space="0" w:color="000000"/>
              <w:bottom w:val="single" w:sz="4" w:space="0" w:color="000000"/>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Duration</w:t>
            </w:r>
          </w:p>
        </w:tc>
        <w:tc>
          <w:tcPr>
            <w:tcW w:w="6641" w:type="dxa"/>
            <w:tcBorders>
              <w:top w:val="nil"/>
              <w:left w:val="nil"/>
              <w:bottom w:val="single" w:sz="4" w:space="0" w:color="000000"/>
              <w:right w:val="single" w:sz="4" w:space="0" w:color="000000"/>
            </w:tcBorders>
            <w:shd w:val="clear" w:color="auto" w:fill="FFFFFF"/>
            <w:tcMar>
              <w:top w:w="80" w:type="dxa"/>
              <w:left w:w="80" w:type="dxa"/>
              <w:bottom w:w="80" w:type="dxa"/>
              <w:right w:w="80" w:type="dxa"/>
            </w:tcMar>
          </w:tcPr>
          <w:p w:rsidR="007912CB" w:rsidRDefault="00A42D59">
            <w:pPr>
              <w:pStyle w:val="Body"/>
              <w:tabs>
                <w:tab w:val="left" w:pos="720"/>
                <w:tab w:val="left" w:pos="9090"/>
                <w:tab w:val="left" w:pos="9360"/>
              </w:tabs>
            </w:pPr>
            <w:r>
              <w:rPr>
                <w:rStyle w:val="Hyperlink2"/>
                <w:rFonts w:eastAsia="Arial Unicode MS"/>
                <w:sz w:val="24"/>
                <w:szCs w:val="24"/>
              </w:rPr>
              <w:t>May 2011 – October 2011</w:t>
            </w:r>
          </w:p>
        </w:tc>
      </w:tr>
    </w:tbl>
    <w:p w:rsidR="007912CB" w:rsidRDefault="007912CB">
      <w:pPr>
        <w:pStyle w:val="Body"/>
        <w:rPr>
          <w:sz w:val="24"/>
          <w:szCs w:val="24"/>
        </w:rPr>
      </w:pPr>
    </w:p>
    <w:p w:rsidR="007912CB" w:rsidRDefault="007912CB">
      <w:pPr>
        <w:pStyle w:val="Body"/>
        <w:jc w:val="both"/>
        <w:rPr>
          <w:sz w:val="24"/>
          <w:szCs w:val="24"/>
        </w:rPr>
      </w:pPr>
    </w:p>
    <w:p w:rsidR="007912CB" w:rsidRDefault="00A42D59">
      <w:pPr>
        <w:pStyle w:val="Body"/>
        <w:rPr>
          <w:rStyle w:val="None"/>
          <w:sz w:val="24"/>
          <w:szCs w:val="24"/>
        </w:rPr>
      </w:pPr>
      <w:r>
        <w:rPr>
          <w:rStyle w:val="None"/>
          <w:sz w:val="24"/>
          <w:szCs w:val="24"/>
          <w:lang w:val="nl-NL"/>
        </w:rPr>
        <w:t>The Aadhaar project is Government of India</w:t>
      </w:r>
      <w:r>
        <w:rPr>
          <w:rStyle w:val="None"/>
          <w:sz w:val="24"/>
          <w:szCs w:val="24"/>
        </w:rPr>
        <w:t>’</w:t>
      </w:r>
      <w:r>
        <w:rPr>
          <w:rStyle w:val="None"/>
          <w:sz w:val="24"/>
          <w:szCs w:val="24"/>
          <w:lang w:val="en-US"/>
        </w:rPr>
        <w:t>s initiative to issue a unique identity to all Indian residents. It is fast becoming the world</w:t>
      </w:r>
      <w:r>
        <w:rPr>
          <w:rStyle w:val="None"/>
          <w:sz w:val="24"/>
          <w:szCs w:val="24"/>
        </w:rPr>
        <w:t>’</w:t>
      </w:r>
      <w:r>
        <w:rPr>
          <w:rStyle w:val="None"/>
          <w:sz w:val="24"/>
          <w:szCs w:val="24"/>
          <w:lang w:val="en-US"/>
        </w:rPr>
        <w:t xml:space="preserve">s largest biometric based identity platform and is expected to host 1.2 billion identities. </w:t>
      </w:r>
      <w:r>
        <w:rPr>
          <w:rStyle w:val="None"/>
          <w:sz w:val="24"/>
          <w:szCs w:val="24"/>
          <w:lang w:val="en-US"/>
        </w:rPr>
        <w:lastRenderedPageBreak/>
        <w:t>This Portal is a Official E-Proc solution of Unique Identification Authority of India, This solution isintegrated along with the Knowledge Management Portal of UIDAI.</w:t>
      </w:r>
    </w:p>
    <w:p w:rsidR="007912CB" w:rsidRDefault="007912CB">
      <w:pPr>
        <w:pStyle w:val="Body"/>
        <w:rPr>
          <w:rStyle w:val="None"/>
          <w:sz w:val="24"/>
          <w:szCs w:val="24"/>
        </w:rPr>
      </w:pPr>
    </w:p>
    <w:p w:rsidR="007912CB" w:rsidRDefault="007912CB">
      <w:pPr>
        <w:pStyle w:val="Body"/>
        <w:rPr>
          <w:rStyle w:val="None"/>
          <w:sz w:val="24"/>
          <w:szCs w:val="24"/>
        </w:rPr>
      </w:pPr>
    </w:p>
    <w:p w:rsidR="007912CB" w:rsidRDefault="00A42D59">
      <w:pPr>
        <w:pStyle w:val="Body"/>
        <w:rPr>
          <w:rStyle w:val="None"/>
          <w:sz w:val="24"/>
          <w:szCs w:val="24"/>
        </w:rPr>
      </w:pPr>
      <w:r>
        <w:rPr>
          <w:rStyle w:val="None"/>
          <w:sz w:val="24"/>
          <w:szCs w:val="24"/>
          <w:lang w:val="en-US"/>
        </w:rPr>
        <w:t>Solution is Integrated with following features: -</w:t>
      </w:r>
    </w:p>
    <w:p w:rsidR="007912CB" w:rsidRDefault="00A42D59">
      <w:pPr>
        <w:pStyle w:val="ListParagraph"/>
        <w:numPr>
          <w:ilvl w:val="0"/>
          <w:numId w:val="5"/>
        </w:numPr>
        <w:rPr>
          <w:sz w:val="24"/>
          <w:szCs w:val="24"/>
        </w:rPr>
      </w:pPr>
      <w:r>
        <w:rPr>
          <w:sz w:val="24"/>
          <w:szCs w:val="24"/>
        </w:rPr>
        <w:t>PKI Support</w:t>
      </w:r>
    </w:p>
    <w:p w:rsidR="007912CB" w:rsidRDefault="00A42D59">
      <w:pPr>
        <w:pStyle w:val="ListParagraph"/>
        <w:numPr>
          <w:ilvl w:val="0"/>
          <w:numId w:val="5"/>
        </w:numPr>
        <w:rPr>
          <w:sz w:val="24"/>
          <w:szCs w:val="24"/>
        </w:rPr>
      </w:pPr>
      <w:r>
        <w:rPr>
          <w:sz w:val="24"/>
          <w:szCs w:val="24"/>
        </w:rPr>
        <w:t>Time Stamping and time Locking for Bids</w:t>
      </w:r>
    </w:p>
    <w:p w:rsidR="007912CB" w:rsidRDefault="00A42D59">
      <w:pPr>
        <w:pStyle w:val="ListParagraph"/>
        <w:numPr>
          <w:ilvl w:val="0"/>
          <w:numId w:val="5"/>
        </w:numPr>
        <w:rPr>
          <w:sz w:val="24"/>
          <w:szCs w:val="24"/>
        </w:rPr>
      </w:pPr>
      <w:r>
        <w:rPr>
          <w:sz w:val="24"/>
          <w:szCs w:val="24"/>
        </w:rPr>
        <w:t>Digital Signature Certificates</w:t>
      </w:r>
    </w:p>
    <w:p w:rsidR="007912CB" w:rsidRDefault="00A42D59">
      <w:pPr>
        <w:pStyle w:val="ListParagraph"/>
        <w:numPr>
          <w:ilvl w:val="0"/>
          <w:numId w:val="5"/>
        </w:numPr>
        <w:rPr>
          <w:sz w:val="24"/>
          <w:szCs w:val="24"/>
        </w:rPr>
      </w:pPr>
      <w:r>
        <w:rPr>
          <w:sz w:val="24"/>
          <w:szCs w:val="24"/>
        </w:rPr>
        <w:t>Data Encryption (Symmetric + Asymmetric Encryption/Decryption)</w:t>
      </w:r>
    </w:p>
    <w:p w:rsidR="007912CB" w:rsidRDefault="00A42D59">
      <w:pPr>
        <w:pStyle w:val="ListParagraph"/>
        <w:numPr>
          <w:ilvl w:val="0"/>
          <w:numId w:val="5"/>
        </w:numPr>
        <w:rPr>
          <w:sz w:val="24"/>
          <w:szCs w:val="24"/>
        </w:rPr>
      </w:pPr>
      <w:r>
        <w:rPr>
          <w:sz w:val="24"/>
          <w:szCs w:val="24"/>
        </w:rPr>
        <w:t>Digital Signing of PDF document.</w:t>
      </w:r>
    </w:p>
    <w:p w:rsidR="007912CB" w:rsidRDefault="00A42D59">
      <w:pPr>
        <w:pStyle w:val="ListParagraph"/>
        <w:numPr>
          <w:ilvl w:val="0"/>
          <w:numId w:val="5"/>
        </w:numPr>
        <w:rPr>
          <w:sz w:val="24"/>
          <w:szCs w:val="24"/>
        </w:rPr>
      </w:pPr>
      <w:r>
        <w:rPr>
          <w:sz w:val="24"/>
          <w:szCs w:val="24"/>
        </w:rPr>
        <w:t>Standard Algorithm Integration(SHA)</w:t>
      </w:r>
    </w:p>
    <w:p w:rsidR="007912CB" w:rsidRDefault="00A42D59">
      <w:pPr>
        <w:pStyle w:val="ListParagraph"/>
        <w:numPr>
          <w:ilvl w:val="0"/>
          <w:numId w:val="5"/>
        </w:numPr>
        <w:rPr>
          <w:sz w:val="24"/>
          <w:szCs w:val="24"/>
        </w:rPr>
      </w:pPr>
      <w:r>
        <w:rPr>
          <w:sz w:val="24"/>
          <w:szCs w:val="24"/>
        </w:rPr>
        <w:t>Payment Gateway Integration with various service providers.</w:t>
      </w:r>
    </w:p>
    <w:p w:rsidR="007912CB" w:rsidRDefault="00A42D59">
      <w:pPr>
        <w:pStyle w:val="ListParagraph"/>
        <w:numPr>
          <w:ilvl w:val="0"/>
          <w:numId w:val="5"/>
        </w:numPr>
        <w:rPr>
          <w:sz w:val="24"/>
          <w:szCs w:val="24"/>
        </w:rPr>
      </w:pPr>
      <w:r>
        <w:rPr>
          <w:sz w:val="24"/>
          <w:szCs w:val="24"/>
        </w:rPr>
        <w:t xml:space="preserve">Time </w:t>
      </w:r>
      <w:r w:rsidR="0055205B">
        <w:rPr>
          <w:sz w:val="24"/>
          <w:szCs w:val="24"/>
        </w:rPr>
        <w:t>Synchronization</w:t>
      </w:r>
      <w:r>
        <w:rPr>
          <w:sz w:val="24"/>
          <w:szCs w:val="24"/>
        </w:rPr>
        <w:t xml:space="preserve"> with separate body of time stamping.</w:t>
      </w:r>
    </w:p>
    <w:p w:rsidR="007912CB" w:rsidRDefault="007912CB">
      <w:pPr>
        <w:pStyle w:val="ListParagraph"/>
        <w:ind w:left="0"/>
        <w:rPr>
          <w:sz w:val="24"/>
          <w:szCs w:val="24"/>
        </w:rPr>
      </w:pPr>
    </w:p>
    <w:p w:rsidR="007912CB" w:rsidRDefault="00A42D59">
      <w:pPr>
        <w:pStyle w:val="Body"/>
        <w:rPr>
          <w:rStyle w:val="None"/>
          <w:sz w:val="24"/>
          <w:szCs w:val="24"/>
        </w:rPr>
      </w:pPr>
      <w:r>
        <w:rPr>
          <w:rStyle w:val="None"/>
          <w:b/>
          <w:bCs/>
          <w:sz w:val="24"/>
          <w:szCs w:val="24"/>
          <w:lang w:val="en-US"/>
        </w:rPr>
        <w:t>Role and Responsibilities</w:t>
      </w:r>
      <w:r>
        <w:rPr>
          <w:rStyle w:val="None"/>
          <w:sz w:val="24"/>
          <w:szCs w:val="24"/>
          <w:lang w:val="en-US"/>
        </w:rPr>
        <w:t xml:space="preserve">: - Involvement in all SDLC Phases Requirement, Design, Development and UAT and active participation in Client interactions and Project discussions  </w:t>
      </w:r>
    </w:p>
    <w:p w:rsidR="007912CB" w:rsidRDefault="007912CB">
      <w:pPr>
        <w:pStyle w:val="Body"/>
        <w:rPr>
          <w:rStyle w:val="None"/>
          <w:sz w:val="24"/>
          <w:szCs w:val="24"/>
        </w:rPr>
      </w:pPr>
    </w:p>
    <w:tbl>
      <w:tblPr>
        <w:tblW w:w="87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127"/>
        <w:gridCol w:w="6641"/>
      </w:tblGrid>
      <w:tr w:rsidR="007912CB">
        <w:trPr>
          <w:trHeight w:val="595"/>
        </w:trPr>
        <w:tc>
          <w:tcPr>
            <w:tcW w:w="2127" w:type="dxa"/>
            <w:tcBorders>
              <w:top w:val="single" w:sz="4" w:space="0" w:color="000000"/>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Project:</w:t>
            </w:r>
            <w:r>
              <w:rPr>
                <w:rStyle w:val="None"/>
                <w:b/>
                <w:bCs/>
                <w:sz w:val="24"/>
                <w:szCs w:val="24"/>
                <w:lang w:val="en-US"/>
              </w:rPr>
              <w:tab/>
            </w:r>
          </w:p>
        </w:tc>
        <w:tc>
          <w:tcPr>
            <w:tcW w:w="6641" w:type="dxa"/>
            <w:tcBorders>
              <w:top w:val="single" w:sz="4" w:space="0" w:color="000000"/>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pPr>
            <w:r>
              <w:rPr>
                <w:rStyle w:val="Hyperlink2"/>
                <w:rFonts w:eastAsia="Arial Unicode MS"/>
                <w:sz w:val="24"/>
                <w:szCs w:val="24"/>
              </w:rPr>
              <w:t>eProcurement System for India Railways (IREPS) – Tendering &amp; Bidding Module</w:t>
            </w:r>
          </w:p>
        </w:tc>
      </w:tr>
      <w:tr w:rsidR="007912CB">
        <w:trPr>
          <w:trHeight w:val="2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Client</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pPr>
            <w:r>
              <w:rPr>
                <w:rStyle w:val="Hyperlink2"/>
                <w:rFonts w:eastAsia="Arial Unicode MS"/>
                <w:sz w:val="24"/>
                <w:szCs w:val="24"/>
              </w:rPr>
              <w:t>Indian Railways</w:t>
            </w:r>
          </w:p>
        </w:tc>
      </w:tr>
      <w:tr w:rsidR="007912CB">
        <w:trPr>
          <w:trHeight w:val="318"/>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Application URL</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3C6EEC">
            <w:pPr>
              <w:pStyle w:val="Body"/>
            </w:pPr>
            <w:hyperlink r:id="rId11" w:history="1">
              <w:r w:rsidR="00A42D59">
                <w:rPr>
                  <w:rStyle w:val="Hyperlink2"/>
                  <w:rFonts w:eastAsia="Arial Unicode MS"/>
                  <w:sz w:val="24"/>
                  <w:szCs w:val="24"/>
                </w:rPr>
                <w:t>http://ireps.gov.in</w:t>
              </w:r>
            </w:hyperlink>
          </w:p>
        </w:tc>
      </w:tr>
      <w:tr w:rsidR="007912CB">
        <w:trPr>
          <w:trHeight w:val="8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Role and Responsibility:</w:t>
            </w:r>
            <w:r>
              <w:rPr>
                <w:rStyle w:val="None"/>
                <w:b/>
                <w:bCs/>
                <w:sz w:val="24"/>
                <w:szCs w:val="24"/>
                <w:lang w:val="en-US"/>
              </w:rPr>
              <w:tab/>
            </w:r>
            <w:r>
              <w:rPr>
                <w:rStyle w:val="None"/>
                <w:b/>
                <w:bCs/>
                <w:sz w:val="24"/>
                <w:szCs w:val="24"/>
                <w:lang w:val="en-US"/>
              </w:rPr>
              <w:tab/>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tabs>
                <w:tab w:val="left" w:pos="720"/>
                <w:tab w:val="left" w:pos="9090"/>
                <w:tab w:val="left" w:pos="9360"/>
              </w:tabs>
              <w:rPr>
                <w:rStyle w:val="None"/>
                <w:sz w:val="24"/>
                <w:szCs w:val="24"/>
              </w:rPr>
            </w:pPr>
            <w:r>
              <w:rPr>
                <w:rStyle w:val="Hyperlink2"/>
                <w:rFonts w:eastAsia="Arial Unicode MS"/>
                <w:sz w:val="24"/>
                <w:szCs w:val="24"/>
              </w:rPr>
              <w:t>Senior Software Engineer/Module Lead Involved in the Development and</w:t>
            </w:r>
          </w:p>
          <w:p w:rsidR="007912CB" w:rsidRDefault="00A42D59">
            <w:pPr>
              <w:pStyle w:val="Body"/>
              <w:tabs>
                <w:tab w:val="left" w:pos="720"/>
                <w:tab w:val="left" w:pos="9090"/>
                <w:tab w:val="left" w:pos="9360"/>
              </w:tabs>
            </w:pPr>
            <w:r>
              <w:rPr>
                <w:rStyle w:val="Hyperlink2"/>
                <w:rFonts w:eastAsia="Arial Unicode MS"/>
                <w:sz w:val="24"/>
                <w:szCs w:val="24"/>
              </w:rPr>
              <w:t>Enhancement.</w:t>
            </w:r>
          </w:p>
        </w:tc>
      </w:tr>
      <w:tr w:rsidR="007912CB">
        <w:trPr>
          <w:trHeight w:val="290"/>
        </w:trPr>
        <w:tc>
          <w:tcPr>
            <w:tcW w:w="2127" w:type="dxa"/>
            <w:tcBorders>
              <w:top w:val="nil"/>
              <w:left w:val="single" w:sz="4" w:space="0" w:color="000000"/>
              <w:bottom w:val="nil"/>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Team Size</w:t>
            </w:r>
          </w:p>
        </w:tc>
        <w:tc>
          <w:tcPr>
            <w:tcW w:w="6641" w:type="dxa"/>
            <w:tcBorders>
              <w:top w:val="nil"/>
              <w:left w:val="nil"/>
              <w:bottom w:val="nil"/>
              <w:right w:val="single" w:sz="4" w:space="0" w:color="000000"/>
            </w:tcBorders>
            <w:shd w:val="clear" w:color="auto" w:fill="FFFFFF"/>
            <w:tcMar>
              <w:top w:w="80" w:type="dxa"/>
              <w:left w:w="80" w:type="dxa"/>
              <w:bottom w:w="80" w:type="dxa"/>
              <w:right w:w="80" w:type="dxa"/>
            </w:tcMar>
          </w:tcPr>
          <w:p w:rsidR="007912CB" w:rsidRDefault="00A42D59">
            <w:pPr>
              <w:pStyle w:val="Body"/>
              <w:tabs>
                <w:tab w:val="left" w:pos="720"/>
                <w:tab w:val="left" w:pos="9090"/>
                <w:tab w:val="left" w:pos="9360"/>
              </w:tabs>
            </w:pPr>
            <w:r>
              <w:rPr>
                <w:rStyle w:val="Hyperlink2"/>
                <w:rFonts w:eastAsia="Arial Unicode MS"/>
                <w:sz w:val="24"/>
                <w:szCs w:val="24"/>
              </w:rPr>
              <w:t>10</w:t>
            </w:r>
          </w:p>
        </w:tc>
      </w:tr>
      <w:tr w:rsidR="007912CB">
        <w:trPr>
          <w:trHeight w:val="295"/>
        </w:trPr>
        <w:tc>
          <w:tcPr>
            <w:tcW w:w="2127" w:type="dxa"/>
            <w:tcBorders>
              <w:top w:val="nil"/>
              <w:left w:val="single" w:sz="4" w:space="0" w:color="000000"/>
              <w:bottom w:val="single" w:sz="4" w:space="0" w:color="000000"/>
              <w:right w:val="nil"/>
            </w:tcBorders>
            <w:shd w:val="clear" w:color="auto" w:fill="FFFFFF"/>
            <w:tcMar>
              <w:top w:w="80" w:type="dxa"/>
              <w:left w:w="80" w:type="dxa"/>
              <w:bottom w:w="80" w:type="dxa"/>
              <w:right w:w="80" w:type="dxa"/>
            </w:tcMar>
          </w:tcPr>
          <w:p w:rsidR="007912CB" w:rsidRDefault="00A42D59">
            <w:pPr>
              <w:pStyle w:val="Body"/>
            </w:pPr>
            <w:r>
              <w:rPr>
                <w:rStyle w:val="None"/>
                <w:b/>
                <w:bCs/>
                <w:sz w:val="24"/>
                <w:szCs w:val="24"/>
                <w:lang w:val="en-US"/>
              </w:rPr>
              <w:t>Duration</w:t>
            </w:r>
          </w:p>
        </w:tc>
        <w:tc>
          <w:tcPr>
            <w:tcW w:w="6641" w:type="dxa"/>
            <w:tcBorders>
              <w:top w:val="nil"/>
              <w:left w:val="nil"/>
              <w:bottom w:val="single" w:sz="4" w:space="0" w:color="000000"/>
              <w:right w:val="single" w:sz="4" w:space="0" w:color="000000"/>
            </w:tcBorders>
            <w:shd w:val="clear" w:color="auto" w:fill="FFFFFF"/>
            <w:tcMar>
              <w:top w:w="80" w:type="dxa"/>
              <w:left w:w="80" w:type="dxa"/>
              <w:bottom w:w="80" w:type="dxa"/>
              <w:right w:w="80" w:type="dxa"/>
            </w:tcMar>
          </w:tcPr>
          <w:p w:rsidR="007912CB" w:rsidRDefault="00A42D59">
            <w:pPr>
              <w:pStyle w:val="Body"/>
              <w:tabs>
                <w:tab w:val="left" w:pos="720"/>
                <w:tab w:val="left" w:pos="9090"/>
                <w:tab w:val="left" w:pos="9360"/>
              </w:tabs>
            </w:pPr>
            <w:r>
              <w:rPr>
                <w:rStyle w:val="Hyperlink2"/>
                <w:rFonts w:eastAsia="Arial Unicode MS"/>
                <w:sz w:val="24"/>
                <w:szCs w:val="24"/>
              </w:rPr>
              <w:t>June 2008 – April 2011</w:t>
            </w:r>
          </w:p>
        </w:tc>
      </w:tr>
    </w:tbl>
    <w:p w:rsidR="007912CB" w:rsidRDefault="007912CB">
      <w:pPr>
        <w:pStyle w:val="Body"/>
        <w:rPr>
          <w:sz w:val="24"/>
          <w:szCs w:val="24"/>
        </w:rPr>
      </w:pPr>
    </w:p>
    <w:p w:rsidR="007912CB" w:rsidRDefault="007912CB">
      <w:pPr>
        <w:pStyle w:val="Heading4"/>
        <w:tabs>
          <w:tab w:val="clear" w:pos="864"/>
        </w:tabs>
        <w:ind w:left="0" w:firstLine="0"/>
        <w:jc w:val="left"/>
      </w:pPr>
    </w:p>
    <w:p w:rsidR="007912CB" w:rsidRDefault="00A42D59">
      <w:pPr>
        <w:pStyle w:val="Body"/>
        <w:rPr>
          <w:rStyle w:val="None"/>
          <w:sz w:val="24"/>
          <w:szCs w:val="24"/>
        </w:rPr>
      </w:pPr>
      <w:r>
        <w:rPr>
          <w:rStyle w:val="None"/>
          <w:sz w:val="24"/>
          <w:szCs w:val="24"/>
          <w:lang w:val="en-US"/>
        </w:rPr>
        <w:t>This is an official website of Indian Railways for procurement of Materials. The B2B portal</w:t>
      </w:r>
      <w:r w:rsidR="00DB05C0">
        <w:rPr>
          <w:rStyle w:val="None"/>
          <w:sz w:val="24"/>
          <w:szCs w:val="24"/>
          <w:lang w:val="en-US"/>
        </w:rPr>
        <w:t xml:space="preserve"> </w:t>
      </w:r>
      <w:r>
        <w:rPr>
          <w:rStyle w:val="None"/>
          <w:sz w:val="24"/>
          <w:szCs w:val="24"/>
          <w:lang w:val="en-US"/>
        </w:rPr>
        <w:t>provides a secure platform to users for online-transactions for procurement. Railway users can upload their tender documents and can open tenders online. Vendors can access the tender documents through this site and submit their bids online duly</w:t>
      </w:r>
      <w:r w:rsidR="00DB05C0">
        <w:rPr>
          <w:rStyle w:val="None"/>
          <w:sz w:val="24"/>
          <w:szCs w:val="24"/>
          <w:lang w:val="en-US"/>
        </w:rPr>
        <w:t xml:space="preserve"> </w:t>
      </w:r>
      <w:r>
        <w:rPr>
          <w:rStyle w:val="None"/>
          <w:sz w:val="24"/>
          <w:szCs w:val="24"/>
          <w:lang w:val="en-US"/>
        </w:rPr>
        <w:t>encrypted at their end. The site is developed to cater to requirements of 8 Zonal Railways (CR, ECoR, ECR, ER, NCR, NER, NER, NR, NFR, NWR, SCR, SER, SECR, SR, SWR, WCR, WR) and 8 Production Units (NFR/C, CLW, DLW, DMW, ICF, RCF, RWF, CRIS). Site can be used for material procurement by COS/PCE of Zonal Railways and</w:t>
      </w:r>
      <w:r w:rsidR="00DB05C0">
        <w:rPr>
          <w:rStyle w:val="None"/>
          <w:sz w:val="24"/>
          <w:szCs w:val="24"/>
          <w:lang w:val="en-US"/>
        </w:rPr>
        <w:t xml:space="preserve"> </w:t>
      </w:r>
      <w:r>
        <w:rPr>
          <w:rStyle w:val="None"/>
          <w:sz w:val="24"/>
          <w:szCs w:val="24"/>
          <w:lang w:val="en-US"/>
        </w:rPr>
        <w:t>COS of Production Units. Facilities will be soon extended for the Online Reverse and Forward Auction, where the Railway Depots can schedule the online auctions and vendors can submit the bids.</w:t>
      </w:r>
    </w:p>
    <w:p w:rsidR="007912CB" w:rsidRDefault="007912CB">
      <w:pPr>
        <w:pStyle w:val="NoSpacing"/>
        <w:spacing w:after="40"/>
        <w:jc w:val="both"/>
      </w:pPr>
    </w:p>
    <w:p w:rsidR="007912CB" w:rsidRDefault="00A42D59">
      <w:pPr>
        <w:pStyle w:val="Body"/>
        <w:rPr>
          <w:rStyle w:val="None"/>
          <w:b/>
          <w:bCs/>
          <w:sz w:val="24"/>
          <w:szCs w:val="24"/>
          <w:u w:val="single"/>
          <w:lang w:val="en-US"/>
        </w:rPr>
      </w:pPr>
      <w:r>
        <w:rPr>
          <w:rStyle w:val="None"/>
          <w:b/>
          <w:bCs/>
          <w:sz w:val="24"/>
          <w:szCs w:val="24"/>
          <w:u w:val="single"/>
          <w:lang w:val="en-US"/>
        </w:rPr>
        <w:t>DECLARATION</w:t>
      </w:r>
    </w:p>
    <w:p w:rsidR="007912CB" w:rsidRDefault="007912CB">
      <w:pPr>
        <w:pStyle w:val="Body"/>
        <w:rPr>
          <w:rStyle w:val="None"/>
          <w:b/>
          <w:bCs/>
          <w:sz w:val="28"/>
          <w:szCs w:val="28"/>
          <w:u w:val="single"/>
          <w:lang w:val="en-US"/>
        </w:rPr>
      </w:pPr>
    </w:p>
    <w:p w:rsidR="007912CB" w:rsidRDefault="00A42D59">
      <w:pPr>
        <w:pStyle w:val="NoSpacing"/>
        <w:spacing w:after="40"/>
        <w:jc w:val="both"/>
        <w:rPr>
          <w:rStyle w:val="None"/>
          <w:rFonts w:ascii="Times New Roman" w:eastAsia="Times New Roman" w:hAnsi="Times New Roman" w:cs="Times New Roman"/>
          <w:sz w:val="24"/>
          <w:szCs w:val="24"/>
        </w:rPr>
      </w:pPr>
      <w:r>
        <w:rPr>
          <w:rStyle w:val="None"/>
          <w:rFonts w:ascii="Times New Roman" w:hAnsi="Times New Roman"/>
          <w:sz w:val="24"/>
          <w:szCs w:val="24"/>
        </w:rPr>
        <w:t>I hereby declare that the information furnished is true to the best of my knowledge.</w:t>
      </w:r>
    </w:p>
    <w:p w:rsidR="007912CB" w:rsidRDefault="007912CB">
      <w:pPr>
        <w:pStyle w:val="NoSpacing"/>
        <w:spacing w:after="40"/>
        <w:jc w:val="both"/>
        <w:rPr>
          <w:rStyle w:val="None"/>
          <w:rFonts w:ascii="Times New Roman" w:eastAsia="Times New Roman" w:hAnsi="Times New Roman" w:cs="Times New Roman"/>
          <w:sz w:val="24"/>
          <w:szCs w:val="24"/>
        </w:rPr>
      </w:pPr>
    </w:p>
    <w:p w:rsidR="007912CB" w:rsidRDefault="00A42D59">
      <w:pPr>
        <w:pStyle w:val="NoSpacing"/>
        <w:spacing w:after="4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Indore </w:t>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hAnsi="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hAnsi="Times New Roman"/>
          <w:sz w:val="24"/>
          <w:szCs w:val="24"/>
        </w:rPr>
        <w:t>Priyanka Soni</w:t>
      </w:r>
    </w:p>
    <w:p w:rsidR="007912CB" w:rsidRDefault="007912CB" w:rsidP="00AE6B05">
      <w:pPr>
        <w:pStyle w:val="NoSpacing"/>
        <w:widowControl w:val="0"/>
        <w:spacing w:after="40"/>
        <w:jc w:val="both"/>
      </w:pPr>
    </w:p>
    <w:sectPr w:rsidR="007912CB" w:rsidSect="007912CB">
      <w:headerReference w:type="default" r:id="rId12"/>
      <w:footerReference w:type="default" r:id="rId13"/>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02D" w:rsidRDefault="00A6502D" w:rsidP="007912CB">
      <w:r>
        <w:separator/>
      </w:r>
    </w:p>
  </w:endnote>
  <w:endnote w:type="continuationSeparator" w:id="1">
    <w:p w:rsidR="00A6502D" w:rsidRDefault="00A6502D" w:rsidP="007912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2CB" w:rsidRDefault="007912C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02D" w:rsidRDefault="00A6502D" w:rsidP="007912CB">
      <w:r>
        <w:separator/>
      </w:r>
    </w:p>
  </w:footnote>
  <w:footnote w:type="continuationSeparator" w:id="1">
    <w:p w:rsidR="00A6502D" w:rsidRDefault="00A6502D" w:rsidP="007912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2CB" w:rsidRDefault="003C6EEC">
    <w:pPr>
      <w:pStyle w:val="HeaderFooter"/>
    </w:pPr>
    <w:r>
      <w:pict>
        <v:shapetype id="_x0000_t202" coordsize="21600,21600" o:spt="202" path="m,l,21600r21600,l21600,xe">
          <v:stroke joinstyle="miter"/>
          <v:path gradientshapeok="t" o:connecttype="rect"/>
        </v:shapetype>
        <v:shape id="_x0000_s1026" type="#_x0000_t202" style="position:absolute;margin-left:521.5pt;margin-top:738pt;width:5pt;height:11.5pt;z-index:-251658752;visibility:visible;mso-wrap-distance-left:12pt;mso-wrap-distance-top:12pt;mso-wrap-distance-right:12pt;mso-wrap-distance-bottom:12pt;mso-position-horizontal-relative:page;mso-position-vertical-relative:page" stroked="f" strokeweight="1pt">
          <v:fill opacity="0"/>
          <v:stroke miterlimit="4"/>
          <v:textbox>
            <w:txbxContent>
              <w:p w:rsidR="007912CB" w:rsidRDefault="003C6EEC">
                <w:pPr>
                  <w:pStyle w:val="Footer"/>
                </w:pPr>
                <w:r>
                  <w:fldChar w:fldCharType="begin"/>
                </w:r>
                <w:r w:rsidR="00A42D59">
                  <w:instrText xml:space="preserve"> PAGE </w:instrText>
                </w:r>
                <w:r>
                  <w:fldChar w:fldCharType="separate"/>
                </w:r>
                <w:r w:rsidR="00BB63FA">
                  <w:rPr>
                    <w:noProof/>
                  </w:rPr>
                  <w:t>2</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906FA"/>
    <w:multiLevelType w:val="hybridMultilevel"/>
    <w:tmpl w:val="A0FA3DA6"/>
    <w:numStyleLink w:val="ImportedStyle2"/>
  </w:abstractNum>
  <w:abstractNum w:abstractNumId="1">
    <w:nsid w:val="20AC291C"/>
    <w:multiLevelType w:val="hybridMultilevel"/>
    <w:tmpl w:val="39666526"/>
    <w:numStyleLink w:val="ImportedStyle3"/>
  </w:abstractNum>
  <w:abstractNum w:abstractNumId="2">
    <w:nsid w:val="55027D3B"/>
    <w:multiLevelType w:val="hybridMultilevel"/>
    <w:tmpl w:val="39666526"/>
    <w:styleLink w:val="ImportedStyle3"/>
    <w:lvl w:ilvl="0" w:tplc="D3E82C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5401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1263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2EC3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AC4497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FC8B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E8BF6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C0E4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685F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E824344"/>
    <w:multiLevelType w:val="hybridMultilevel"/>
    <w:tmpl w:val="A0FA3DA6"/>
    <w:styleLink w:val="ImportedStyle2"/>
    <w:lvl w:ilvl="0" w:tplc="5C16111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1446008">
      <w:start w:val="1"/>
      <w:numFmt w:val="bullet"/>
      <w:lvlText w:val="·"/>
      <w:lvlJc w:val="left"/>
      <w:pPr>
        <w:tabs>
          <w:tab w:val="left" w:pos="3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88FC9684">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6CA3EA">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EFC1DE2">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800828C">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68F5BA">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080924">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74A8D4">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0"/>
    <w:lvlOverride w:ilvl="0">
      <w:lvl w:ilvl="0" w:tplc="12FEF1B2">
        <w:start w:val="1"/>
        <w:numFmt w:val="bullet"/>
        <w:lvlText w:val="·"/>
        <w:lvlJc w:val="left"/>
        <w:pPr>
          <w:tabs>
            <w:tab w:val="left" w:pos="360"/>
          </w:tabs>
          <w:ind w:left="3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1268F7E">
        <w:start w:val="1"/>
        <w:numFmt w:val="bullet"/>
        <w:lvlText w:val="·"/>
        <w:lvlJc w:val="left"/>
        <w:pPr>
          <w:tabs>
            <w:tab w:val="left" w:pos="360"/>
          </w:tabs>
          <w:ind w:left="10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7EFE7992">
        <w:start w:val="1"/>
        <w:numFmt w:val="bullet"/>
        <w:lvlText w:val="▪"/>
        <w:lvlJc w:val="left"/>
        <w:pPr>
          <w:tabs>
            <w:tab w:val="left" w:pos="360"/>
          </w:tabs>
          <w:ind w:left="17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4DF2C156">
        <w:start w:val="1"/>
        <w:numFmt w:val="bullet"/>
        <w:lvlText w:val="·"/>
        <w:lvlJc w:val="left"/>
        <w:pPr>
          <w:tabs>
            <w:tab w:val="left" w:pos="360"/>
          </w:tabs>
          <w:ind w:left="246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86500E1C">
        <w:start w:val="1"/>
        <w:numFmt w:val="bullet"/>
        <w:lvlText w:val="o"/>
        <w:lvlJc w:val="left"/>
        <w:pPr>
          <w:tabs>
            <w:tab w:val="left" w:pos="360"/>
          </w:tabs>
          <w:ind w:left="31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9656E78A">
        <w:start w:val="1"/>
        <w:numFmt w:val="bullet"/>
        <w:lvlText w:val="▪"/>
        <w:lvlJc w:val="left"/>
        <w:pPr>
          <w:tabs>
            <w:tab w:val="left" w:pos="360"/>
          </w:tabs>
          <w:ind w:left="39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1C81DC6">
        <w:start w:val="1"/>
        <w:numFmt w:val="bullet"/>
        <w:lvlText w:val="·"/>
        <w:lvlJc w:val="left"/>
        <w:pPr>
          <w:tabs>
            <w:tab w:val="left" w:pos="360"/>
          </w:tabs>
          <w:ind w:left="46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A2A2992C">
        <w:start w:val="1"/>
        <w:numFmt w:val="bullet"/>
        <w:lvlText w:val="o"/>
        <w:lvlJc w:val="left"/>
        <w:pPr>
          <w:tabs>
            <w:tab w:val="left" w:pos="360"/>
          </w:tabs>
          <w:ind w:left="53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A37C6BD8">
        <w:start w:val="1"/>
        <w:numFmt w:val="bullet"/>
        <w:lvlText w:val="▪"/>
        <w:lvlJc w:val="left"/>
        <w:pPr>
          <w:tabs>
            <w:tab w:val="left" w:pos="360"/>
          </w:tabs>
          <w:ind w:left="60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useFELayout/>
  </w:compat>
  <w:rsids>
    <w:rsidRoot w:val="007912CB"/>
    <w:rsid w:val="00083C2A"/>
    <w:rsid w:val="00096350"/>
    <w:rsid w:val="00096A91"/>
    <w:rsid w:val="000A739F"/>
    <w:rsid w:val="000E27ED"/>
    <w:rsid w:val="00373CFF"/>
    <w:rsid w:val="00373E23"/>
    <w:rsid w:val="003C6EEC"/>
    <w:rsid w:val="003D1AAB"/>
    <w:rsid w:val="004E1F57"/>
    <w:rsid w:val="0055205B"/>
    <w:rsid w:val="006C7E02"/>
    <w:rsid w:val="007912CB"/>
    <w:rsid w:val="0079740F"/>
    <w:rsid w:val="00830A23"/>
    <w:rsid w:val="00A42D59"/>
    <w:rsid w:val="00A6502D"/>
    <w:rsid w:val="00A708A0"/>
    <w:rsid w:val="00AE6B05"/>
    <w:rsid w:val="00B024CC"/>
    <w:rsid w:val="00B451F1"/>
    <w:rsid w:val="00BB2590"/>
    <w:rsid w:val="00BB63FA"/>
    <w:rsid w:val="00CF7A57"/>
    <w:rsid w:val="00DB05C0"/>
    <w:rsid w:val="00E515CF"/>
    <w:rsid w:val="00EC3860"/>
    <w:rsid w:val="00FE7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12CB"/>
    <w:rPr>
      <w:sz w:val="24"/>
      <w:szCs w:val="24"/>
    </w:rPr>
  </w:style>
  <w:style w:type="paragraph" w:styleId="Heading4">
    <w:name w:val="heading 4"/>
    <w:next w:val="Body"/>
    <w:rsid w:val="007912CB"/>
    <w:pPr>
      <w:keepNext/>
      <w:tabs>
        <w:tab w:val="left" w:pos="864"/>
      </w:tabs>
      <w:suppressAutoHyphens/>
      <w:ind w:left="864" w:hanging="864"/>
      <w:jc w:val="both"/>
      <w:outlineLvl w:val="3"/>
    </w:pPr>
    <w:rPr>
      <w:rFonts w:eastAsia="Times New Roman"/>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912CB"/>
    <w:rPr>
      <w:u w:val="single"/>
    </w:rPr>
  </w:style>
  <w:style w:type="paragraph" w:customStyle="1" w:styleId="HeaderFooter">
    <w:name w:val="Header &amp; Footer"/>
    <w:rsid w:val="007912CB"/>
    <w:pPr>
      <w:tabs>
        <w:tab w:val="right" w:pos="9020"/>
      </w:tabs>
    </w:pPr>
    <w:rPr>
      <w:rFonts w:ascii="Helvetica Neue" w:hAnsi="Helvetica Neue" w:cs="Arial Unicode MS"/>
      <w:color w:val="000000"/>
      <w:sz w:val="24"/>
      <w:szCs w:val="24"/>
    </w:rPr>
  </w:style>
  <w:style w:type="paragraph" w:styleId="Footer">
    <w:name w:val="footer"/>
    <w:rsid w:val="007912CB"/>
    <w:pPr>
      <w:tabs>
        <w:tab w:val="center" w:pos="4320"/>
        <w:tab w:val="right" w:pos="8640"/>
      </w:tabs>
      <w:suppressAutoHyphens/>
    </w:pPr>
    <w:rPr>
      <w:rFonts w:cs="Arial Unicode MS"/>
      <w:color w:val="000000"/>
      <w:u w:color="000000"/>
    </w:rPr>
  </w:style>
  <w:style w:type="paragraph" w:customStyle="1" w:styleId="Body">
    <w:name w:val="Body"/>
    <w:rsid w:val="007912CB"/>
    <w:pPr>
      <w:suppressAutoHyphens/>
    </w:pPr>
    <w:rPr>
      <w:rFonts w:cs="Arial Unicode MS"/>
      <w:color w:val="000000"/>
      <w:u w:color="000000"/>
      <w:lang w:val="es-ES_tradnl"/>
    </w:rPr>
  </w:style>
  <w:style w:type="character" w:customStyle="1" w:styleId="Hyperlink0">
    <w:name w:val="Hyperlink.0"/>
    <w:basedOn w:val="Hyperlink"/>
    <w:rsid w:val="007912CB"/>
    <w:rPr>
      <w:color w:val="0000FF"/>
      <w:u w:val="single" w:color="0000FF"/>
    </w:rPr>
  </w:style>
  <w:style w:type="paragraph" w:styleId="ListParagraph">
    <w:name w:val="List Paragraph"/>
    <w:rsid w:val="007912CB"/>
    <w:pPr>
      <w:suppressAutoHyphens/>
      <w:ind w:left="720"/>
    </w:pPr>
    <w:rPr>
      <w:rFonts w:cs="Arial Unicode MS"/>
      <w:color w:val="000000"/>
      <w:u w:color="000000"/>
    </w:rPr>
  </w:style>
  <w:style w:type="numbering" w:customStyle="1" w:styleId="ImportedStyle2">
    <w:name w:val="Imported Style 2"/>
    <w:rsid w:val="007912CB"/>
    <w:pPr>
      <w:numPr>
        <w:numId w:val="1"/>
      </w:numPr>
    </w:pPr>
  </w:style>
  <w:style w:type="character" w:customStyle="1" w:styleId="None">
    <w:name w:val="None"/>
    <w:rsid w:val="007912CB"/>
  </w:style>
  <w:style w:type="character" w:customStyle="1" w:styleId="Hyperlink1">
    <w:name w:val="Hyperlink.1"/>
    <w:basedOn w:val="None"/>
    <w:rsid w:val="007912CB"/>
    <w:rPr>
      <w:lang w:val="en-US"/>
    </w:rPr>
  </w:style>
  <w:style w:type="character" w:customStyle="1" w:styleId="Hyperlink2">
    <w:name w:val="Hyperlink.2"/>
    <w:basedOn w:val="None"/>
    <w:rsid w:val="007912CB"/>
    <w:rPr>
      <w:rFonts w:ascii="Times New Roman" w:eastAsia="Times New Roman" w:hAnsi="Times New Roman" w:cs="Times New Roman"/>
      <w:lang w:val="en-US"/>
    </w:rPr>
  </w:style>
  <w:style w:type="numbering" w:customStyle="1" w:styleId="ImportedStyle3">
    <w:name w:val="Imported Style 3"/>
    <w:rsid w:val="007912CB"/>
    <w:pPr>
      <w:numPr>
        <w:numId w:val="4"/>
      </w:numPr>
    </w:pPr>
  </w:style>
  <w:style w:type="paragraph" w:styleId="NoSpacing">
    <w:name w:val="No Spacing"/>
    <w:rsid w:val="007912CB"/>
    <w:pPr>
      <w:suppressAutoHyphens/>
    </w:pPr>
    <w:rPr>
      <w:rFonts w:ascii="Calibri" w:eastAsia="Calibri" w:hAnsi="Calibri" w:cs="Calibri"/>
      <w:color w:val="000000"/>
      <w:sz w:val="22"/>
      <w:szCs w:val="22"/>
      <w:u w:color="000000"/>
    </w:rPr>
  </w:style>
  <w:style w:type="paragraph" w:styleId="Header">
    <w:name w:val="header"/>
    <w:basedOn w:val="Normal"/>
    <w:link w:val="HeaderChar"/>
    <w:uiPriority w:val="99"/>
    <w:semiHidden/>
    <w:unhideWhenUsed/>
    <w:rsid w:val="003D1AAB"/>
    <w:pPr>
      <w:tabs>
        <w:tab w:val="center" w:pos="4680"/>
        <w:tab w:val="right" w:pos="9360"/>
      </w:tabs>
    </w:pPr>
  </w:style>
  <w:style w:type="character" w:customStyle="1" w:styleId="HeaderChar">
    <w:name w:val="Header Char"/>
    <w:basedOn w:val="DefaultParagraphFont"/>
    <w:link w:val="Header"/>
    <w:uiPriority w:val="99"/>
    <w:semiHidden/>
    <w:rsid w:val="003D1AAB"/>
    <w:rPr>
      <w:sz w:val="24"/>
      <w:szCs w:val="24"/>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oni.priyanka1@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eps.gov.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reps.gov.in" TargetMode="External"/><Relationship Id="rId4" Type="http://schemas.openxmlformats.org/officeDocument/2006/relationships/settings" Target="settings.xml"/><Relationship Id="rId9" Type="http://schemas.openxmlformats.org/officeDocument/2006/relationships/hyperlink" Target="http://www.ireps.gov.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02B22-DEC1-45B0-9C83-BAE373349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7410</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20</cp:revision>
  <cp:lastPrinted>2018-09-21T12:26:00Z</cp:lastPrinted>
  <dcterms:created xsi:type="dcterms:W3CDTF">2018-06-19T07:46:00Z</dcterms:created>
  <dcterms:modified xsi:type="dcterms:W3CDTF">2021-11-25T15:05:00Z</dcterms:modified>
</cp:coreProperties>
</file>