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CA0C" w14:textId="266CEBBE" w:rsidR="00ED58A9" w:rsidRPr="003045B5" w:rsidRDefault="00AE6F49" w:rsidP="00AE6F49">
      <w:pPr>
        <w:spacing w:line="0" w:lineRule="atLeast"/>
        <w:rPr>
          <w:rFonts w:ascii="Century Gothic" w:eastAsia="Arial" w:hAnsi="Century Gothic"/>
          <w:b/>
          <w:color w:val="5BA49F"/>
          <w:sz w:val="51"/>
        </w:rPr>
      </w:pPr>
      <w:r>
        <w:rPr>
          <w:rFonts w:ascii="Century Gothic" w:eastAsia="Arial" w:hAnsi="Century Gothic"/>
          <w:b/>
          <w:color w:val="5BA49F"/>
          <w:sz w:val="51"/>
        </w:rPr>
        <w:t xml:space="preserve">           </w:t>
      </w:r>
      <w:r w:rsidR="00ED58A9">
        <w:rPr>
          <w:rFonts w:ascii="Century Gothic" w:eastAsia="Arial" w:hAnsi="Century Gothic"/>
          <w:b/>
          <w:color w:val="5BA49F"/>
          <w:sz w:val="51"/>
        </w:rPr>
        <w:t>A N K U R</w:t>
      </w:r>
      <w:r w:rsidR="00ED58A9" w:rsidRPr="003045B5">
        <w:rPr>
          <w:rFonts w:ascii="Century Gothic" w:eastAsia="Arial" w:hAnsi="Century Gothic"/>
          <w:b/>
          <w:color w:val="5BA49F"/>
          <w:sz w:val="51"/>
        </w:rPr>
        <w:t xml:space="preserve">   </w:t>
      </w:r>
      <w:r w:rsidR="00ED58A9">
        <w:rPr>
          <w:rFonts w:ascii="Century Gothic" w:eastAsia="Arial" w:hAnsi="Century Gothic"/>
          <w:b/>
          <w:color w:val="5BA49F"/>
          <w:sz w:val="51"/>
        </w:rPr>
        <w:t>C H A N D E L</w:t>
      </w:r>
    </w:p>
    <w:p w14:paraId="685C2678" w14:textId="77777777" w:rsidR="00ED58A9" w:rsidRPr="00660808" w:rsidRDefault="00ED58A9" w:rsidP="00ED58A9">
      <w:pPr>
        <w:spacing w:line="200" w:lineRule="exact"/>
        <w:rPr>
          <w:rFonts w:ascii="Century Gothic" w:eastAsia="Times New Roman" w:hAnsi="Century Gothic"/>
          <w:sz w:val="24"/>
        </w:rPr>
      </w:pPr>
    </w:p>
    <w:p w14:paraId="323CA9F4" w14:textId="42CADB4E" w:rsidR="00ED58A9" w:rsidRPr="00AE6F49" w:rsidRDefault="00ED58A9" w:rsidP="00ED58A9">
      <w:pPr>
        <w:spacing w:line="0" w:lineRule="atLeast"/>
        <w:ind w:right="180"/>
        <w:jc w:val="center"/>
        <w:rPr>
          <w:rFonts w:ascii="Century Gothic" w:eastAsia="Arial" w:hAnsi="Century Gothic"/>
          <w:b/>
          <w:color w:val="484848"/>
          <w:sz w:val="18"/>
          <w:u w:val="single"/>
        </w:rPr>
      </w:pPr>
      <w:r>
        <w:rPr>
          <w:rFonts w:ascii="Century Gothic" w:eastAsia="Arial" w:hAnsi="Century Gothic"/>
          <w:b/>
          <w:color w:val="484848"/>
          <w:sz w:val="18"/>
        </w:rPr>
        <w:t xml:space="preserve">      </w:t>
      </w:r>
      <w:r w:rsidRPr="00AE6F49">
        <w:rPr>
          <w:rFonts w:ascii="Century Gothic" w:eastAsia="Arial" w:hAnsi="Century Gothic"/>
          <w:b/>
          <w:color w:val="484848"/>
          <w:u w:val="single"/>
        </w:rPr>
        <w:t>E X P E R I E N C E D</w:t>
      </w:r>
      <w:r w:rsidRPr="00AE6F49">
        <w:rPr>
          <w:rFonts w:ascii="Century Gothic" w:eastAsia="Arial" w:hAnsi="Century Gothic"/>
          <w:b/>
          <w:color w:val="484848"/>
          <w:sz w:val="18"/>
          <w:u w:val="single"/>
        </w:rPr>
        <w:t xml:space="preserve"> </w:t>
      </w:r>
      <w:r w:rsidRPr="00AE6F49">
        <w:rPr>
          <w:rFonts w:ascii="Century Gothic" w:eastAsia="Arial" w:hAnsi="Century Gothic"/>
          <w:b/>
          <w:color w:val="484848"/>
          <w:u w:val="single"/>
        </w:rPr>
        <w:t xml:space="preserve">   F I N A N C E    A N A L Y S T / C O N S U L T A N T</w:t>
      </w:r>
      <w:r w:rsidR="00A43A15">
        <w:rPr>
          <w:rFonts w:ascii="Century Gothic" w:eastAsia="Arial" w:hAnsi="Century Gothic"/>
          <w:b/>
          <w:color w:val="484848"/>
          <w:u w:val="single"/>
        </w:rPr>
        <w:t xml:space="preserve"> </w:t>
      </w:r>
    </w:p>
    <w:p w14:paraId="11468755" w14:textId="77777777" w:rsidR="00C32572" w:rsidRDefault="00C32572" w:rsidP="00C32572">
      <w:pPr>
        <w:rPr>
          <w:rStyle w:val="Hyperlink"/>
          <w:rFonts w:ascii="Century Gothic" w:eastAsia="Arial" w:hAnsi="Century Gothic"/>
          <w:color w:val="000000" w:themeColor="text1"/>
          <w:sz w:val="18"/>
          <w:szCs w:val="18"/>
          <w:u w:val="none"/>
        </w:rPr>
      </w:pPr>
    </w:p>
    <w:p w14:paraId="0E7B13CE" w14:textId="22A0DFDA" w:rsidR="00ED58A9" w:rsidRPr="00C32572" w:rsidRDefault="00ED58A9" w:rsidP="00C32572">
      <w:pPr>
        <w:rPr>
          <w:i/>
          <w:color w:val="000000" w:themeColor="text1"/>
          <w:sz w:val="18"/>
          <w:szCs w:val="18"/>
        </w:rPr>
      </w:pPr>
      <w:r w:rsidRPr="00C32572">
        <w:rPr>
          <w:i/>
          <w:color w:val="000000" w:themeColor="text1"/>
          <w:sz w:val="18"/>
          <w:szCs w:val="18"/>
        </w:rPr>
        <w:t>Email:</w:t>
      </w:r>
      <w:r w:rsidR="00AE6F49" w:rsidRPr="00C32572">
        <w:rPr>
          <w:i/>
          <w:color w:val="000000" w:themeColor="text1"/>
          <w:sz w:val="18"/>
          <w:szCs w:val="18"/>
        </w:rPr>
        <w:t xml:space="preserve">     </w:t>
      </w:r>
      <w:r w:rsidRPr="00C32572">
        <w:rPr>
          <w:i/>
          <w:color w:val="000000" w:themeColor="text1"/>
          <w:sz w:val="18"/>
          <w:szCs w:val="18"/>
        </w:rPr>
        <w:t xml:space="preserve"> </w:t>
      </w:r>
      <w:hyperlink r:id="rId5" w:history="1">
        <w:r w:rsidR="00AE6F49" w:rsidRPr="00C32572">
          <w:rPr>
            <w:rStyle w:val="Hyperlink"/>
            <w:i/>
            <w:color w:val="000000" w:themeColor="text1"/>
            <w:sz w:val="18"/>
            <w:szCs w:val="18"/>
            <w:u w:val="none"/>
          </w:rPr>
          <w:t>ankur.chandel27@gmail.com</w:t>
        </w:r>
      </w:hyperlink>
      <w:r w:rsidRPr="00C32572">
        <w:rPr>
          <w:i/>
          <w:color w:val="000000" w:themeColor="text1"/>
          <w:sz w:val="18"/>
          <w:szCs w:val="18"/>
        </w:rPr>
        <w:t xml:space="preserve">                      </w:t>
      </w:r>
      <w:r w:rsidR="00AE6F49" w:rsidRPr="00C32572">
        <w:rPr>
          <w:i/>
          <w:color w:val="000000" w:themeColor="text1"/>
          <w:sz w:val="18"/>
          <w:szCs w:val="18"/>
        </w:rPr>
        <w:t>LinkedIn</w:t>
      </w:r>
      <w:r w:rsidRPr="00C32572">
        <w:rPr>
          <w:i/>
          <w:color w:val="000000" w:themeColor="text1"/>
          <w:sz w:val="18"/>
          <w:szCs w:val="18"/>
        </w:rPr>
        <w:t>:</w:t>
      </w:r>
      <w:r w:rsidR="00AE6F49" w:rsidRPr="00C32572">
        <w:rPr>
          <w:i/>
          <w:color w:val="000000" w:themeColor="text1"/>
          <w:sz w:val="18"/>
          <w:szCs w:val="18"/>
        </w:rPr>
        <w:t xml:space="preserve">       </w:t>
      </w:r>
      <w:r w:rsidRPr="00C32572">
        <w:rPr>
          <w:i/>
          <w:color w:val="000000" w:themeColor="text1"/>
          <w:sz w:val="18"/>
          <w:szCs w:val="18"/>
        </w:rPr>
        <w:t xml:space="preserve"> </w:t>
      </w:r>
      <w:hyperlink r:id="rId6" w:history="1">
        <w:r w:rsidR="00AE6F49" w:rsidRPr="00C32572">
          <w:rPr>
            <w:rStyle w:val="Hyperlink"/>
            <w:i/>
            <w:color w:val="000000" w:themeColor="text1"/>
            <w:sz w:val="18"/>
            <w:szCs w:val="18"/>
            <w:u w:val="none"/>
          </w:rPr>
          <w:t>https://www.linkedin.com/in/ankur-chandel-486806103/</w:t>
        </w:r>
      </w:hyperlink>
    </w:p>
    <w:p w14:paraId="755AA9D0" w14:textId="7D8B6A5D" w:rsidR="00AE6F49" w:rsidRPr="00C32572" w:rsidRDefault="00AE6F49" w:rsidP="00C32572">
      <w:pPr>
        <w:rPr>
          <w:i/>
          <w:color w:val="000000" w:themeColor="text1"/>
          <w:sz w:val="18"/>
          <w:szCs w:val="18"/>
        </w:rPr>
      </w:pPr>
      <w:r w:rsidRPr="00C32572">
        <w:rPr>
          <w:i/>
          <w:color w:val="000000" w:themeColor="text1"/>
          <w:sz w:val="18"/>
          <w:szCs w:val="18"/>
        </w:rPr>
        <w:t xml:space="preserve">Ph:          </w:t>
      </w:r>
      <w:r w:rsidR="00A564B4">
        <w:rPr>
          <w:i/>
          <w:color w:val="000000" w:themeColor="text1"/>
          <w:sz w:val="18"/>
          <w:szCs w:val="18"/>
        </w:rPr>
        <w:t>+</w:t>
      </w:r>
      <w:r w:rsidR="006C6A09">
        <w:rPr>
          <w:i/>
          <w:color w:val="000000" w:themeColor="text1"/>
          <w:sz w:val="18"/>
          <w:szCs w:val="18"/>
        </w:rPr>
        <w:t>91 9343640413</w:t>
      </w:r>
      <w:r w:rsidR="00A564B4">
        <w:rPr>
          <w:i/>
          <w:color w:val="000000" w:themeColor="text1"/>
          <w:sz w:val="18"/>
          <w:szCs w:val="18"/>
        </w:rPr>
        <w:t xml:space="preserve">   </w:t>
      </w:r>
      <w:r w:rsidRPr="00C32572">
        <w:rPr>
          <w:i/>
          <w:color w:val="000000" w:themeColor="text1"/>
          <w:sz w:val="18"/>
          <w:szCs w:val="18"/>
        </w:rPr>
        <w:t xml:space="preserve">                                           Website:         https://ankurchandel27.wixsite.com/website</w:t>
      </w:r>
    </w:p>
    <w:p w14:paraId="7BA8BE64" w14:textId="77777777" w:rsidR="00820E8A" w:rsidRDefault="00820E8A" w:rsidP="00ED58A9">
      <w:pPr>
        <w:pStyle w:val="ListParagraph"/>
      </w:pPr>
    </w:p>
    <w:p w14:paraId="5A8100E3" w14:textId="7EAE8151" w:rsidR="00ED58A9" w:rsidRPr="00820E8A" w:rsidRDefault="00A43A15" w:rsidP="00820E8A">
      <w:pPr>
        <w:rPr>
          <w:rFonts w:ascii="Century Gothic" w:hAnsi="Century Gothic"/>
        </w:rPr>
      </w:pPr>
      <w:r w:rsidRPr="00820E8A">
        <w:rPr>
          <w:rFonts w:ascii="Century Gothic" w:hAnsi="Century Gothic"/>
        </w:rPr>
        <w:t xml:space="preserve">A </w:t>
      </w:r>
      <w:r w:rsidR="00C1609A">
        <w:rPr>
          <w:rFonts w:ascii="Century Gothic" w:hAnsi="Century Gothic"/>
        </w:rPr>
        <w:t xml:space="preserve">certified </w:t>
      </w:r>
      <w:r w:rsidR="00820E8A">
        <w:rPr>
          <w:rFonts w:ascii="Century Gothic" w:hAnsi="Century Gothic"/>
        </w:rPr>
        <w:t>F</w:t>
      </w:r>
      <w:r w:rsidRPr="00820E8A">
        <w:rPr>
          <w:rFonts w:ascii="Century Gothic" w:hAnsi="Century Gothic"/>
        </w:rPr>
        <w:t xml:space="preserve">inancial </w:t>
      </w:r>
      <w:r w:rsidR="00820E8A">
        <w:rPr>
          <w:rFonts w:ascii="Century Gothic" w:hAnsi="Century Gothic"/>
        </w:rPr>
        <w:t>M</w:t>
      </w:r>
      <w:r w:rsidRPr="00820E8A">
        <w:rPr>
          <w:rFonts w:ascii="Century Gothic" w:hAnsi="Century Gothic"/>
        </w:rPr>
        <w:t xml:space="preserve">odelling and </w:t>
      </w:r>
      <w:r w:rsidR="00820E8A">
        <w:rPr>
          <w:rFonts w:ascii="Century Gothic" w:hAnsi="Century Gothic"/>
        </w:rPr>
        <w:t>V</w:t>
      </w:r>
      <w:r w:rsidRPr="00820E8A">
        <w:rPr>
          <w:rFonts w:ascii="Century Gothic" w:hAnsi="Century Gothic"/>
        </w:rPr>
        <w:t xml:space="preserve">aluation </w:t>
      </w:r>
      <w:r w:rsidR="00820E8A">
        <w:rPr>
          <w:rFonts w:ascii="Century Gothic" w:hAnsi="Century Gothic"/>
        </w:rPr>
        <w:t>A</w:t>
      </w:r>
      <w:r w:rsidRPr="00820E8A">
        <w:rPr>
          <w:rFonts w:ascii="Century Gothic" w:hAnsi="Century Gothic"/>
        </w:rPr>
        <w:t>nalyst</w:t>
      </w:r>
      <w:r w:rsidR="00F43DD2">
        <w:rPr>
          <w:rFonts w:ascii="Century Gothic" w:hAnsi="Century Gothic"/>
        </w:rPr>
        <w:t>, who is also certified in Python and R-programming,</w:t>
      </w:r>
      <w:r w:rsidRPr="00820E8A">
        <w:rPr>
          <w:rFonts w:ascii="Century Gothic" w:hAnsi="Century Gothic"/>
        </w:rPr>
        <w:t xml:space="preserve"> with two mast</w:t>
      </w:r>
      <w:r w:rsidR="00820E8A" w:rsidRPr="00820E8A">
        <w:rPr>
          <w:rFonts w:ascii="Century Gothic" w:hAnsi="Century Gothic"/>
        </w:rPr>
        <w:t>e</w:t>
      </w:r>
      <w:r w:rsidRPr="00820E8A">
        <w:rPr>
          <w:rFonts w:ascii="Century Gothic" w:hAnsi="Century Gothic"/>
        </w:rPr>
        <w:t>r</w:t>
      </w:r>
      <w:r w:rsidR="00820E8A" w:rsidRPr="00820E8A">
        <w:rPr>
          <w:rFonts w:ascii="Century Gothic" w:hAnsi="Century Gothic"/>
        </w:rPr>
        <w:t>’</w:t>
      </w:r>
      <w:r w:rsidRPr="00820E8A">
        <w:rPr>
          <w:rFonts w:ascii="Century Gothic" w:hAnsi="Century Gothic"/>
        </w:rPr>
        <w:t xml:space="preserve">s </w:t>
      </w:r>
      <w:r w:rsidR="00820E8A" w:rsidRPr="00820E8A">
        <w:rPr>
          <w:rFonts w:ascii="Century Gothic" w:hAnsi="Century Gothic"/>
        </w:rPr>
        <w:t>degrees</w:t>
      </w:r>
      <w:r w:rsidRPr="00820E8A">
        <w:rPr>
          <w:rFonts w:ascii="Century Gothic" w:hAnsi="Century Gothic"/>
        </w:rPr>
        <w:t xml:space="preserve"> and over 5 years of</w:t>
      </w:r>
      <w:r w:rsidR="00820E8A">
        <w:rPr>
          <w:rFonts w:ascii="Century Gothic" w:hAnsi="Century Gothic"/>
        </w:rPr>
        <w:t xml:space="preserve"> </w:t>
      </w:r>
      <w:r w:rsidR="00551FE3">
        <w:rPr>
          <w:rFonts w:ascii="Century Gothic" w:hAnsi="Century Gothic"/>
        </w:rPr>
        <w:t xml:space="preserve">work </w:t>
      </w:r>
      <w:r w:rsidR="00551FE3" w:rsidRPr="00820E8A">
        <w:rPr>
          <w:rFonts w:ascii="Century Gothic" w:hAnsi="Century Gothic"/>
        </w:rPr>
        <w:t>experience</w:t>
      </w:r>
      <w:r w:rsidR="00820E8A">
        <w:rPr>
          <w:rFonts w:ascii="Century Gothic" w:hAnsi="Century Gothic"/>
        </w:rPr>
        <w:t>.</w:t>
      </w:r>
    </w:p>
    <w:p w14:paraId="7A0845A0" w14:textId="545AF063" w:rsidR="00A43A15" w:rsidRDefault="00F43DD2" w:rsidP="00ED58A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7EAD4A2" wp14:editId="28B3641C">
                <wp:simplePos x="0" y="0"/>
                <wp:positionH relativeFrom="margin">
                  <wp:posOffset>-520700</wp:posOffset>
                </wp:positionH>
                <wp:positionV relativeFrom="paragraph">
                  <wp:posOffset>137795</wp:posOffset>
                </wp:positionV>
                <wp:extent cx="6988175" cy="314325"/>
                <wp:effectExtent l="0" t="0" r="22225" b="28575"/>
                <wp:wrapNone/>
                <wp:docPr id="2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81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A49F"/>
                        </a:solidFill>
                        <a:ln w="12700" cmpd="sng">
                          <a:solidFill>
                            <a:srgbClr val="5BA49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23861A0" w14:textId="4DB0D6F7" w:rsidR="00F43DD2" w:rsidRPr="00D52F17" w:rsidRDefault="00F43DD2" w:rsidP="00F43DD2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  <w:t>EXPERTISE</w:t>
                            </w:r>
                          </w:p>
                          <w:p w14:paraId="5806099F" w14:textId="77777777" w:rsidR="00F43DD2" w:rsidRDefault="00F43DD2" w:rsidP="00F43DD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EAD4A2" id="Rounded Rectangle 3" o:spid="_x0000_s1026" style="position:absolute;left:0;text-align:left;margin-left:-41pt;margin-top:10.85pt;width:550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" o:allowincell="f" fillcolor="#5ba49f" strokecolor="#5ba49f" strokeweight="1pt">
                <v:textbox>
                  <w:txbxContent>
                    <w:p w14:paraId="523861A0" w14:textId="4DB0D6F7" w:rsidR="00F43DD2" w:rsidRPr="00D52F17" w:rsidRDefault="00F43DD2" w:rsidP="00F43DD2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  <w:t>EXPERTISE</w:t>
                      </w:r>
                    </w:p>
                    <w:p w14:paraId="5806099F" w14:textId="77777777" w:rsidR="00F43DD2" w:rsidRDefault="00F43DD2" w:rsidP="00F43DD2"/>
                  </w:txbxContent>
                </v:textbox>
                <w10:wrap anchorx="margin"/>
              </v:roundrect>
            </w:pict>
          </mc:Fallback>
        </mc:AlternateContent>
      </w:r>
    </w:p>
    <w:p w14:paraId="3FF3FEA0" w14:textId="350AD8F2" w:rsidR="00ED58A9" w:rsidRPr="00F43DD2" w:rsidRDefault="00ED58A9" w:rsidP="00F43DD2">
      <w:pPr>
        <w:jc w:val="center"/>
        <w:rPr>
          <w:rFonts w:ascii="Century Gothic" w:hAnsi="Century Gothic" w:cs="Times New Roman"/>
          <w:b/>
          <w:color w:val="000000"/>
          <w:sz w:val="28"/>
        </w:rPr>
      </w:pPr>
    </w:p>
    <w:p w14:paraId="47C3C402" w14:textId="4FD25D87" w:rsidR="00ED58A9" w:rsidRDefault="00ED58A9" w:rsidP="00ED58A9">
      <w:pPr>
        <w:pStyle w:val="ListParagraph"/>
      </w:pPr>
    </w:p>
    <w:tbl>
      <w:tblPr>
        <w:tblStyle w:val="TableGrid"/>
        <w:tblpPr w:leftFromText="180" w:rightFromText="180" w:vertAnchor="text" w:horzAnchor="margin" w:tblpX="-431" w:tblpY="12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5124"/>
      </w:tblGrid>
      <w:tr w:rsidR="00F43DD2" w14:paraId="2F5C3C33" w14:textId="77777777" w:rsidTr="00A33B76">
        <w:tc>
          <w:tcPr>
            <w:tcW w:w="4936" w:type="dxa"/>
          </w:tcPr>
          <w:p w14:paraId="3EBF2EA1" w14:textId="77777777" w:rsidR="00F43DD2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 xml:space="preserve">Valuation, Modeling and Restructuring           </w:t>
            </w:r>
          </w:p>
        </w:tc>
        <w:tc>
          <w:tcPr>
            <w:tcW w:w="5124" w:type="dxa"/>
          </w:tcPr>
          <w:p w14:paraId="476CAE01" w14:textId="19C73652" w:rsidR="00F43DD2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Python</w:t>
            </w:r>
          </w:p>
        </w:tc>
      </w:tr>
      <w:tr w:rsidR="00F43DD2" w14:paraId="7207FAD6" w14:textId="77777777" w:rsidTr="00A33B76">
        <w:tc>
          <w:tcPr>
            <w:tcW w:w="4936" w:type="dxa"/>
          </w:tcPr>
          <w:p w14:paraId="007E3038" w14:textId="77777777" w:rsidR="00F43DD2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Portfolio Building and Investment Analysis</w:t>
            </w:r>
          </w:p>
        </w:tc>
        <w:tc>
          <w:tcPr>
            <w:tcW w:w="5124" w:type="dxa"/>
          </w:tcPr>
          <w:p w14:paraId="040C96F6" w14:textId="77777777" w:rsidR="00F43DD2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Sales pitching, Planning and scheduling</w:t>
            </w:r>
          </w:p>
        </w:tc>
      </w:tr>
      <w:tr w:rsidR="00F43DD2" w:rsidRPr="0089710B" w14:paraId="5FB67D1C" w14:textId="77777777" w:rsidTr="00A33B76">
        <w:tc>
          <w:tcPr>
            <w:tcW w:w="4936" w:type="dxa"/>
          </w:tcPr>
          <w:p w14:paraId="372ED42B" w14:textId="77777777" w:rsidR="00F43DD2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Advance excel, VBA, VLOOKUP, Macros</w:t>
            </w:r>
          </w:p>
        </w:tc>
        <w:tc>
          <w:tcPr>
            <w:tcW w:w="5124" w:type="dxa"/>
          </w:tcPr>
          <w:p w14:paraId="1A8E49EB" w14:textId="77777777" w:rsidR="00F43DD2" w:rsidRPr="0089710B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SAP, JIRA, XERO</w:t>
            </w:r>
          </w:p>
        </w:tc>
      </w:tr>
      <w:tr w:rsidR="00F43DD2" w14:paraId="5FBD66E0" w14:textId="77777777" w:rsidTr="00A33B76">
        <w:tc>
          <w:tcPr>
            <w:tcW w:w="4936" w:type="dxa"/>
          </w:tcPr>
          <w:p w14:paraId="76EA729C" w14:textId="44C233DC" w:rsidR="00F43DD2" w:rsidRDefault="00E86FCE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R-programming</w:t>
            </w:r>
          </w:p>
        </w:tc>
        <w:tc>
          <w:tcPr>
            <w:tcW w:w="5124" w:type="dxa"/>
          </w:tcPr>
          <w:p w14:paraId="1B3BC9E7" w14:textId="002095EA" w:rsidR="00F43DD2" w:rsidRDefault="00F43DD2" w:rsidP="00A33B76">
            <w:pPr>
              <w:pStyle w:val="Default"/>
              <w:numPr>
                <w:ilvl w:val="0"/>
                <w:numId w:val="9"/>
              </w:numPr>
              <w:rPr>
                <w:rFonts w:ascii="Century Gothic" w:hAnsi="Century Gothic" w:cs="Garamond"/>
                <w:sz w:val="20"/>
                <w:szCs w:val="22"/>
              </w:rPr>
            </w:pPr>
            <w:r>
              <w:rPr>
                <w:rFonts w:ascii="Century Gothic" w:hAnsi="Century Gothic" w:cs="Garamond"/>
                <w:sz w:val="20"/>
                <w:szCs w:val="22"/>
              </w:rPr>
              <w:t>Bloomberg, Crunchbase,</w:t>
            </w:r>
            <w:r>
              <w:rPr>
                <w:rFonts w:ascii="Century Gothic" w:hAnsi="Century Gothic" w:cs="Garamond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 w:cs="Garamond"/>
                <w:sz w:val="20"/>
                <w:szCs w:val="22"/>
              </w:rPr>
              <w:t>CapitalIQ</w:t>
            </w:r>
            <w:proofErr w:type="spellEnd"/>
            <w:r>
              <w:rPr>
                <w:rFonts w:ascii="Century Gothic" w:hAnsi="Century Gothic" w:cs="Garamond"/>
                <w:sz w:val="20"/>
                <w:szCs w:val="22"/>
              </w:rPr>
              <w:t>.</w:t>
            </w:r>
          </w:p>
        </w:tc>
      </w:tr>
    </w:tbl>
    <w:p w14:paraId="60149FBD" w14:textId="40D47C44" w:rsidR="00F43DD2" w:rsidRDefault="00F43DD2" w:rsidP="00AE1A38">
      <w:pPr>
        <w:pStyle w:val="Default"/>
        <w:tabs>
          <w:tab w:val="left" w:pos="6840"/>
        </w:tabs>
        <w:rPr>
          <w:rFonts w:ascii="Century Gothic" w:hAnsi="Century Gothic" w:cs="Garamond"/>
          <w:b/>
          <w:bCs/>
          <w:sz w:val="20"/>
          <w:szCs w:val="22"/>
        </w:rPr>
      </w:pPr>
    </w:p>
    <w:p w14:paraId="615BC5B8" w14:textId="4534520D" w:rsidR="00F43DD2" w:rsidRDefault="00E86FCE" w:rsidP="00AE1A38">
      <w:pPr>
        <w:pStyle w:val="Default"/>
        <w:tabs>
          <w:tab w:val="left" w:pos="6840"/>
        </w:tabs>
        <w:rPr>
          <w:rFonts w:ascii="Century Gothic" w:hAnsi="Century Gothic" w:cs="Garamond"/>
          <w:b/>
          <w:bCs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C712248" wp14:editId="1B9FF9F0">
                <wp:simplePos x="0" y="0"/>
                <wp:positionH relativeFrom="margin">
                  <wp:posOffset>-514350</wp:posOffset>
                </wp:positionH>
                <wp:positionV relativeFrom="paragraph">
                  <wp:posOffset>81915</wp:posOffset>
                </wp:positionV>
                <wp:extent cx="6988175" cy="314325"/>
                <wp:effectExtent l="0" t="0" r="22225" b="2857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81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A49F"/>
                        </a:solidFill>
                        <a:ln w="12700" cmpd="sng">
                          <a:solidFill>
                            <a:srgbClr val="5BA49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7A495CC" w14:textId="77777777" w:rsidR="00F43DD2" w:rsidRPr="00D52F17" w:rsidRDefault="00F43DD2" w:rsidP="00F43DD2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D52F17"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  <w:t>EMPLOYMENT HISTORY</w:t>
                            </w:r>
                          </w:p>
                          <w:p w14:paraId="135F9379" w14:textId="77777777" w:rsidR="00F43DD2" w:rsidRDefault="00F43DD2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712248" id="_x0000_s1027" style="position:absolute;margin-left:-40.5pt;margin-top:6.45pt;width:55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" o:allowincell="f" fillcolor="#5ba49f" strokecolor="#5ba49f" strokeweight="1pt">
                <v:textbox>
                  <w:txbxContent>
                    <w:p w14:paraId="67A495CC" w14:textId="77777777" w:rsidR="00F43DD2" w:rsidRPr="00D52F17" w:rsidRDefault="00F43DD2" w:rsidP="00F43DD2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</w:pPr>
                      <w:r w:rsidRPr="00D52F17"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  <w:t>EMPLOYMENT HISTORY</w:t>
                      </w:r>
                    </w:p>
                    <w:p w14:paraId="135F9379" w14:textId="77777777" w:rsidR="00F43DD2" w:rsidRDefault="00F43DD2"/>
                  </w:txbxContent>
                </v:textbox>
                <w10:wrap anchorx="margin"/>
              </v:roundrect>
            </w:pict>
          </mc:Fallback>
        </mc:AlternateContent>
      </w:r>
    </w:p>
    <w:p w14:paraId="5A414DF2" w14:textId="1AED93C4" w:rsidR="00F43DD2" w:rsidRPr="00D52F17" w:rsidRDefault="00F43DD2" w:rsidP="00F43DD2">
      <w:pPr>
        <w:jc w:val="center"/>
        <w:rPr>
          <w:rFonts w:ascii="Century Gothic" w:hAnsi="Century Gothic" w:cs="Times New Roman"/>
          <w:b/>
          <w:color w:val="000000"/>
          <w:sz w:val="28"/>
        </w:rPr>
      </w:pPr>
    </w:p>
    <w:p w14:paraId="2A0E7E31" w14:textId="0D49DB2D" w:rsidR="00F43DD2" w:rsidRDefault="00F43DD2" w:rsidP="00AE1A38">
      <w:pPr>
        <w:pStyle w:val="Default"/>
        <w:tabs>
          <w:tab w:val="left" w:pos="6840"/>
        </w:tabs>
        <w:rPr>
          <w:rFonts w:ascii="Century Gothic" w:hAnsi="Century Gothic" w:cs="Garamond"/>
          <w:b/>
          <w:bCs/>
          <w:sz w:val="20"/>
          <w:szCs w:val="22"/>
        </w:rPr>
      </w:pPr>
    </w:p>
    <w:p w14:paraId="3EA8994F" w14:textId="72BA57E6" w:rsidR="00ED58A9" w:rsidRPr="00AE1A38" w:rsidRDefault="00097419" w:rsidP="00AE1A38">
      <w:pPr>
        <w:pStyle w:val="Default"/>
        <w:tabs>
          <w:tab w:val="left" w:pos="6840"/>
        </w:tabs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 xml:space="preserve">Finance </w:t>
      </w:r>
      <w:r w:rsidR="00ED58A9">
        <w:rPr>
          <w:rFonts w:ascii="Century Gothic" w:hAnsi="Century Gothic" w:cs="Garamond"/>
          <w:b/>
          <w:bCs/>
          <w:sz w:val="20"/>
          <w:szCs w:val="22"/>
        </w:rPr>
        <w:t>Consultant</w:t>
      </w:r>
      <w:r w:rsidR="00AE1A38">
        <w:rPr>
          <w:rFonts w:ascii="Century Gothic" w:hAnsi="Century Gothic" w:cs="Garamond"/>
          <w:b/>
          <w:bCs/>
          <w:sz w:val="20"/>
          <w:szCs w:val="22"/>
        </w:rPr>
        <w:t xml:space="preserve">                                                                                      October 2020 - Present</w:t>
      </w:r>
    </w:p>
    <w:p w14:paraId="650E53EC" w14:textId="7CA108EE" w:rsidR="00ED58A9" w:rsidRPr="000F69E9" w:rsidRDefault="00AE6F49" w:rsidP="00ED58A9">
      <w:pPr>
        <w:pStyle w:val="Default"/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Goal</w:t>
      </w:r>
      <w:r w:rsidR="00ED58A9">
        <w:rPr>
          <w:rFonts w:ascii="Century Gothic" w:hAnsi="Century Gothic" w:cs="Garamond"/>
          <w:sz w:val="20"/>
          <w:szCs w:val="22"/>
        </w:rPr>
        <w:t xml:space="preserve"> is to help individuals to grow their business and contribute to the betterment of the society. Expertise includes corporate finance, Tax returns and advisory, M&amp;A, Financial modeling, and project leadership.  </w:t>
      </w:r>
    </w:p>
    <w:p w14:paraId="71B677F9" w14:textId="77777777" w:rsidR="00ED58A9" w:rsidRPr="000F69E9" w:rsidRDefault="00ED58A9" w:rsidP="00ED58A9">
      <w:pPr>
        <w:pStyle w:val="Default"/>
        <w:spacing w:after="38"/>
        <w:rPr>
          <w:rFonts w:ascii="Century Gothic" w:hAnsi="Century Gothic" w:cs="Garamond"/>
          <w:b/>
          <w:sz w:val="20"/>
          <w:szCs w:val="22"/>
        </w:rPr>
      </w:pPr>
      <w:r w:rsidRPr="000F69E9">
        <w:rPr>
          <w:rFonts w:ascii="Century Gothic" w:hAnsi="Century Gothic" w:cs="Garamond"/>
          <w:b/>
          <w:sz w:val="20"/>
          <w:szCs w:val="22"/>
        </w:rPr>
        <w:t>Responsibilities</w:t>
      </w:r>
    </w:p>
    <w:p w14:paraId="0025733D" w14:textId="77777777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Provides support services to accountants, finance analyst, and advisors in valuation and financial due diligence.</w:t>
      </w:r>
    </w:p>
    <w:p w14:paraId="37C28E4D" w14:textId="77777777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Delivering top quality work using trouble-shooting ability, problem-solving ability, hands on leadership skills, strong technical skills, stakeholder and project management skills, by leveraging many years of rigorous training</w:t>
      </w:r>
      <w:r w:rsidRPr="000F69E9">
        <w:rPr>
          <w:rFonts w:ascii="Century Gothic" w:hAnsi="Century Gothic" w:cs="Garamond"/>
          <w:sz w:val="20"/>
          <w:szCs w:val="22"/>
        </w:rPr>
        <w:t>.</w:t>
      </w:r>
    </w:p>
    <w:p w14:paraId="3DDA0115" w14:textId="77777777" w:rsidR="00ED58A9" w:rsidRPr="000F69E9" w:rsidRDefault="00ED58A9" w:rsidP="00ED58A9">
      <w:pPr>
        <w:pStyle w:val="Default"/>
        <w:spacing w:after="38"/>
        <w:rPr>
          <w:rFonts w:ascii="Century Gothic" w:hAnsi="Century Gothic" w:cs="Garamond"/>
          <w:b/>
          <w:i/>
          <w:sz w:val="20"/>
          <w:szCs w:val="22"/>
        </w:rPr>
      </w:pPr>
      <w:r w:rsidRPr="000F69E9">
        <w:rPr>
          <w:rFonts w:ascii="Century Gothic" w:hAnsi="Century Gothic" w:cs="Garamond"/>
          <w:b/>
          <w:i/>
          <w:sz w:val="20"/>
          <w:szCs w:val="22"/>
        </w:rPr>
        <w:t>Key Accomplishment</w:t>
      </w:r>
      <w:r>
        <w:rPr>
          <w:rFonts w:ascii="Century Gothic" w:hAnsi="Century Gothic" w:cs="Garamond"/>
          <w:b/>
          <w:i/>
          <w:sz w:val="20"/>
          <w:szCs w:val="22"/>
        </w:rPr>
        <w:t>s</w:t>
      </w:r>
    </w:p>
    <w:p w14:paraId="6F685413" w14:textId="77777777" w:rsidR="00ED58A9" w:rsidRPr="000F69E9" w:rsidRDefault="00ED58A9" w:rsidP="00ED58A9">
      <w:pPr>
        <w:pStyle w:val="Default"/>
        <w:numPr>
          <w:ilvl w:val="0"/>
          <w:numId w:val="3"/>
        </w:numPr>
        <w:spacing w:after="38"/>
        <w:ind w:left="720" w:hanging="360"/>
        <w:rPr>
          <w:rFonts w:ascii="Century Gothic" w:hAnsi="Century Gothic" w:cs="Garamond"/>
          <w:i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 xml:space="preserve">Introduced accrual basis of accounting to </w:t>
      </w:r>
      <w:proofErr w:type="spellStart"/>
      <w:r>
        <w:rPr>
          <w:rFonts w:ascii="Century Gothic" w:hAnsi="Century Gothic" w:cs="Garamond"/>
          <w:i/>
          <w:sz w:val="20"/>
          <w:szCs w:val="22"/>
        </w:rPr>
        <w:t>Billfreez</w:t>
      </w:r>
      <w:proofErr w:type="spellEnd"/>
      <w:r>
        <w:rPr>
          <w:rFonts w:ascii="Century Gothic" w:hAnsi="Century Gothic" w:cs="Garamond"/>
          <w:i/>
          <w:sz w:val="20"/>
          <w:szCs w:val="22"/>
        </w:rPr>
        <w:t xml:space="preserve"> Pty Ltd. </w:t>
      </w:r>
    </w:p>
    <w:p w14:paraId="106E47C1" w14:textId="77777777" w:rsidR="00ED58A9" w:rsidRPr="000F69E9" w:rsidRDefault="00ED58A9" w:rsidP="00ED58A9">
      <w:pPr>
        <w:pStyle w:val="Default"/>
        <w:numPr>
          <w:ilvl w:val="0"/>
          <w:numId w:val="3"/>
        </w:numPr>
        <w:spacing w:after="38"/>
        <w:ind w:left="720" w:hanging="360"/>
        <w:rPr>
          <w:rFonts w:ascii="Century Gothic" w:hAnsi="Century Gothic" w:cs="Garamond"/>
          <w:i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>Developed new and complex spreadsheets to help produce the monthly management accounts much quicker for Monty’s pizzas.</w:t>
      </w:r>
    </w:p>
    <w:p w14:paraId="70FF72F9" w14:textId="77777777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b/>
          <w:bCs/>
          <w:sz w:val="20"/>
          <w:szCs w:val="22"/>
        </w:rPr>
      </w:pPr>
    </w:p>
    <w:p w14:paraId="12EAAF46" w14:textId="5FD2D738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>AI Australia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, </w:t>
      </w:r>
      <w:r>
        <w:rPr>
          <w:rFonts w:ascii="Century Gothic" w:hAnsi="Century Gothic" w:cs="Garamond"/>
          <w:sz w:val="20"/>
          <w:szCs w:val="22"/>
        </w:rPr>
        <w:t>Sydney</w:t>
      </w:r>
      <w:r w:rsidRPr="000F69E9">
        <w:rPr>
          <w:rFonts w:ascii="Century Gothic" w:hAnsi="Century Gothic" w:cs="Garamond"/>
          <w:sz w:val="20"/>
          <w:szCs w:val="22"/>
        </w:rPr>
        <w:t xml:space="preserve"> </w:t>
      </w:r>
      <w:r w:rsidR="000D1672">
        <w:rPr>
          <w:rFonts w:ascii="Century Gothic" w:hAnsi="Century Gothic" w:cs="Garamond"/>
          <w:sz w:val="20"/>
          <w:szCs w:val="22"/>
        </w:rPr>
        <w:t xml:space="preserve">                                                                                         </w:t>
      </w:r>
      <w:r>
        <w:rPr>
          <w:rFonts w:ascii="Century Gothic" w:hAnsi="Century Gothic" w:cs="Garamond"/>
          <w:b/>
          <w:bCs/>
          <w:sz w:val="20"/>
          <w:szCs w:val="22"/>
        </w:rPr>
        <w:t>July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20</w:t>
      </w:r>
      <w:r>
        <w:rPr>
          <w:rFonts w:ascii="Century Gothic" w:hAnsi="Century Gothic" w:cs="Garamond"/>
          <w:b/>
          <w:bCs/>
          <w:sz w:val="20"/>
          <w:szCs w:val="22"/>
        </w:rPr>
        <w:t>20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– </w:t>
      </w:r>
      <w:r>
        <w:rPr>
          <w:rFonts w:ascii="Century Gothic" w:hAnsi="Century Gothic" w:cs="Garamond"/>
          <w:b/>
          <w:bCs/>
          <w:sz w:val="20"/>
          <w:szCs w:val="22"/>
        </w:rPr>
        <w:t>Sep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20</w:t>
      </w:r>
      <w:r>
        <w:rPr>
          <w:rFonts w:ascii="Century Gothic" w:hAnsi="Century Gothic" w:cs="Garamond"/>
          <w:b/>
          <w:bCs/>
          <w:sz w:val="20"/>
          <w:szCs w:val="22"/>
        </w:rPr>
        <w:t>20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</w:t>
      </w:r>
    </w:p>
    <w:p w14:paraId="5052CACC" w14:textId="77777777" w:rsidR="00ED58A9" w:rsidRPr="000F69E9" w:rsidRDefault="00ED58A9" w:rsidP="00ED58A9">
      <w:pPr>
        <w:pStyle w:val="Default"/>
        <w:rPr>
          <w:rFonts w:ascii="Century Gothic" w:hAnsi="Century Gothic" w:cs="Garamond"/>
          <w:b/>
          <w:bCs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>Finance Analyst</w:t>
      </w:r>
    </w:p>
    <w:p w14:paraId="133AE10F" w14:textId="77777777" w:rsidR="00ED58A9" w:rsidRPr="000F69E9" w:rsidRDefault="00ED58A9" w:rsidP="00ED58A9">
      <w:pPr>
        <w:pStyle w:val="Default"/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AI Australia is a venture capital founded in 2008 committed to seeing artificial intelligence change the way we live and work</w:t>
      </w:r>
      <w:r w:rsidRPr="000F69E9">
        <w:rPr>
          <w:rFonts w:ascii="Century Gothic" w:hAnsi="Century Gothic" w:cs="Garamond"/>
          <w:sz w:val="20"/>
          <w:szCs w:val="22"/>
        </w:rPr>
        <w:t xml:space="preserve">. </w:t>
      </w:r>
    </w:p>
    <w:p w14:paraId="54D8B3F8" w14:textId="77777777" w:rsidR="00ED58A9" w:rsidRPr="000F69E9" w:rsidRDefault="00ED58A9" w:rsidP="00ED58A9">
      <w:pPr>
        <w:pStyle w:val="Default"/>
        <w:spacing w:after="38"/>
        <w:rPr>
          <w:rFonts w:ascii="Century Gothic" w:hAnsi="Century Gothic" w:cs="Garamond"/>
          <w:b/>
          <w:sz w:val="20"/>
          <w:szCs w:val="22"/>
        </w:rPr>
      </w:pPr>
      <w:r w:rsidRPr="000F69E9">
        <w:rPr>
          <w:rFonts w:ascii="Century Gothic" w:hAnsi="Century Gothic" w:cs="Garamond"/>
          <w:b/>
          <w:sz w:val="20"/>
          <w:szCs w:val="22"/>
        </w:rPr>
        <w:t>Responsibilities</w:t>
      </w:r>
    </w:p>
    <w:p w14:paraId="187D21CA" w14:textId="45FFF546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 w:rsidRPr="000F69E9">
        <w:rPr>
          <w:rFonts w:ascii="Century Gothic" w:hAnsi="Century Gothic" w:cs="Garamond"/>
          <w:sz w:val="20"/>
          <w:szCs w:val="22"/>
        </w:rPr>
        <w:t xml:space="preserve">Directed and managed </w:t>
      </w:r>
      <w:r>
        <w:rPr>
          <w:rFonts w:ascii="Century Gothic" w:hAnsi="Century Gothic" w:cs="Garamond"/>
          <w:sz w:val="20"/>
          <w:szCs w:val="22"/>
        </w:rPr>
        <w:t>a team of five analyst</w:t>
      </w:r>
      <w:r w:rsidRPr="000F69E9">
        <w:rPr>
          <w:rFonts w:ascii="Century Gothic" w:hAnsi="Century Gothic" w:cs="Garamond"/>
          <w:sz w:val="20"/>
          <w:szCs w:val="22"/>
        </w:rPr>
        <w:t>,</w:t>
      </w:r>
      <w:r>
        <w:rPr>
          <w:rFonts w:ascii="Century Gothic" w:hAnsi="Century Gothic" w:cs="Garamond"/>
          <w:sz w:val="20"/>
          <w:szCs w:val="22"/>
        </w:rPr>
        <w:t xml:space="preserve"> leveraging my past experiences.</w:t>
      </w:r>
      <w:r w:rsidRPr="000F69E9">
        <w:rPr>
          <w:rFonts w:ascii="Century Gothic" w:hAnsi="Century Gothic" w:cs="Garamond"/>
          <w:sz w:val="20"/>
          <w:szCs w:val="22"/>
        </w:rPr>
        <w:t xml:space="preserve"> </w:t>
      </w:r>
    </w:p>
    <w:p w14:paraId="1385FD0E" w14:textId="77777777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Looked at current financial performance of the client and identified trends</w:t>
      </w:r>
      <w:r w:rsidRPr="000F69E9">
        <w:rPr>
          <w:rFonts w:ascii="Century Gothic" w:hAnsi="Century Gothic" w:cs="Garamond"/>
          <w:sz w:val="20"/>
          <w:szCs w:val="22"/>
        </w:rPr>
        <w:t>.</w:t>
      </w:r>
    </w:p>
    <w:p w14:paraId="1649BE2E" w14:textId="77777777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Suggested budget and improvement based on analysis and consulting with the management team to develop long-term commercial plans</w:t>
      </w:r>
      <w:r w:rsidRPr="000F69E9">
        <w:rPr>
          <w:rFonts w:ascii="Century Gothic" w:hAnsi="Century Gothic" w:cs="Garamond"/>
          <w:sz w:val="20"/>
          <w:szCs w:val="22"/>
        </w:rPr>
        <w:t>.</w:t>
      </w:r>
    </w:p>
    <w:p w14:paraId="2611B81D" w14:textId="77777777" w:rsidR="00ED58A9" w:rsidRPr="000F69E9" w:rsidRDefault="00ED58A9" w:rsidP="00ED58A9">
      <w:pPr>
        <w:pStyle w:val="Default"/>
        <w:spacing w:after="38"/>
        <w:rPr>
          <w:rFonts w:ascii="Century Gothic" w:hAnsi="Century Gothic" w:cs="Garamond"/>
          <w:b/>
          <w:i/>
          <w:sz w:val="20"/>
          <w:szCs w:val="22"/>
        </w:rPr>
      </w:pPr>
      <w:r w:rsidRPr="000F69E9">
        <w:rPr>
          <w:rFonts w:ascii="Century Gothic" w:hAnsi="Century Gothic" w:cs="Garamond"/>
          <w:b/>
          <w:i/>
          <w:sz w:val="20"/>
          <w:szCs w:val="22"/>
        </w:rPr>
        <w:t>Key Accomplishment</w:t>
      </w:r>
      <w:r>
        <w:rPr>
          <w:rFonts w:ascii="Century Gothic" w:hAnsi="Century Gothic" w:cs="Garamond"/>
          <w:b/>
          <w:i/>
          <w:sz w:val="20"/>
          <w:szCs w:val="22"/>
        </w:rPr>
        <w:t>s</w:t>
      </w:r>
    </w:p>
    <w:p w14:paraId="10D0FC5E" w14:textId="77777777" w:rsidR="00ED58A9" w:rsidRPr="000F69E9" w:rsidRDefault="00ED58A9" w:rsidP="00ED58A9">
      <w:pPr>
        <w:pStyle w:val="Default"/>
        <w:numPr>
          <w:ilvl w:val="0"/>
          <w:numId w:val="3"/>
        </w:numPr>
        <w:spacing w:after="38"/>
        <w:ind w:left="720" w:hanging="360"/>
        <w:rPr>
          <w:rFonts w:ascii="Century Gothic" w:hAnsi="Century Gothic" w:cs="Garamond"/>
          <w:i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>Developed initiatives and policies that may improve understanding of goals and track the progress of the project.</w:t>
      </w:r>
    </w:p>
    <w:p w14:paraId="3C6E4EBB" w14:textId="77777777" w:rsidR="00ED58A9" w:rsidRPr="000F69E9" w:rsidRDefault="00ED58A9" w:rsidP="00ED58A9">
      <w:pPr>
        <w:pStyle w:val="Default"/>
        <w:numPr>
          <w:ilvl w:val="0"/>
          <w:numId w:val="3"/>
        </w:numPr>
        <w:spacing w:after="38"/>
        <w:ind w:left="720" w:hanging="360"/>
        <w:rPr>
          <w:rFonts w:ascii="Century Gothic" w:hAnsi="Century Gothic" w:cs="Garamond"/>
          <w:i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>Solely did valuation of a business which is not even at its MVP stage and did the presentation to higher management</w:t>
      </w:r>
      <w:r w:rsidRPr="000F69E9">
        <w:rPr>
          <w:rFonts w:ascii="Century Gothic" w:hAnsi="Century Gothic" w:cs="Garamond"/>
          <w:i/>
          <w:sz w:val="20"/>
          <w:szCs w:val="22"/>
        </w:rPr>
        <w:t>.</w:t>
      </w:r>
      <w:r>
        <w:rPr>
          <w:rFonts w:ascii="Century Gothic" w:hAnsi="Century Gothic" w:cs="Garamond"/>
          <w:i/>
          <w:sz w:val="20"/>
          <w:szCs w:val="22"/>
        </w:rPr>
        <w:t xml:space="preserve"> The template is being currently used to train graduate hire.</w:t>
      </w:r>
    </w:p>
    <w:p w14:paraId="6ECF38B1" w14:textId="77777777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sz w:val="20"/>
          <w:szCs w:val="22"/>
        </w:rPr>
      </w:pPr>
    </w:p>
    <w:p w14:paraId="1EBED98F" w14:textId="10333FBE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b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>ICICI Bank Ltd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>,</w:t>
      </w:r>
      <w:r w:rsidRPr="000F69E9">
        <w:rPr>
          <w:rFonts w:ascii="Century Gothic" w:hAnsi="Century Gothic" w:cs="Garamond"/>
          <w:sz w:val="20"/>
          <w:szCs w:val="22"/>
        </w:rPr>
        <w:t xml:space="preserve"> </w:t>
      </w:r>
      <w:r>
        <w:rPr>
          <w:rFonts w:ascii="Century Gothic" w:hAnsi="Century Gothic" w:cs="Garamond"/>
          <w:sz w:val="20"/>
          <w:szCs w:val="22"/>
        </w:rPr>
        <w:t>India</w:t>
      </w:r>
      <w:r w:rsidRPr="000F69E9">
        <w:rPr>
          <w:rFonts w:ascii="Century Gothic" w:hAnsi="Century Gothic" w:cs="Garamond"/>
          <w:sz w:val="20"/>
          <w:szCs w:val="22"/>
        </w:rPr>
        <w:tab/>
      </w:r>
      <w:r>
        <w:rPr>
          <w:rFonts w:ascii="Century Gothic" w:hAnsi="Century Gothic" w:cs="Garamond"/>
          <w:b/>
          <w:bCs/>
          <w:sz w:val="20"/>
          <w:szCs w:val="22"/>
        </w:rPr>
        <w:t>Nov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201</w:t>
      </w:r>
      <w:r>
        <w:rPr>
          <w:rFonts w:ascii="Century Gothic" w:hAnsi="Century Gothic" w:cs="Garamond"/>
          <w:b/>
          <w:bCs/>
          <w:sz w:val="20"/>
          <w:szCs w:val="22"/>
        </w:rPr>
        <w:t>5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</w:t>
      </w:r>
      <w:r w:rsidRPr="000F69E9">
        <w:rPr>
          <w:rFonts w:ascii="Century Gothic" w:hAnsi="Century Gothic" w:cs="Garamond"/>
          <w:b/>
          <w:sz w:val="20"/>
          <w:szCs w:val="22"/>
        </w:rPr>
        <w:t xml:space="preserve">– </w:t>
      </w:r>
      <w:r>
        <w:rPr>
          <w:rFonts w:ascii="Century Gothic" w:hAnsi="Century Gothic" w:cs="Garamond"/>
          <w:b/>
          <w:sz w:val="20"/>
          <w:szCs w:val="22"/>
        </w:rPr>
        <w:t>Jan</w:t>
      </w:r>
      <w:r w:rsidRPr="000F69E9">
        <w:rPr>
          <w:rFonts w:ascii="Century Gothic" w:hAnsi="Century Gothic" w:cs="Garamond"/>
          <w:b/>
          <w:sz w:val="20"/>
          <w:szCs w:val="22"/>
        </w:rPr>
        <w:t xml:space="preserve"> 201</w:t>
      </w:r>
      <w:r>
        <w:rPr>
          <w:rFonts w:ascii="Century Gothic" w:hAnsi="Century Gothic" w:cs="Garamond"/>
          <w:b/>
          <w:sz w:val="20"/>
          <w:szCs w:val="22"/>
        </w:rPr>
        <w:t>8</w:t>
      </w:r>
    </w:p>
    <w:p w14:paraId="5D767D51" w14:textId="6FA67A9D" w:rsidR="00ED58A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b/>
          <w:sz w:val="20"/>
          <w:szCs w:val="22"/>
        </w:rPr>
      </w:pPr>
      <w:r>
        <w:rPr>
          <w:rFonts w:ascii="Century Gothic" w:hAnsi="Century Gothic" w:cs="Garamond"/>
          <w:b/>
          <w:sz w:val="20"/>
          <w:szCs w:val="22"/>
        </w:rPr>
        <w:lastRenderedPageBreak/>
        <w:t>Deputy Manager</w:t>
      </w:r>
    </w:p>
    <w:p w14:paraId="12A918A1" w14:textId="68353D1D" w:rsidR="00ED58A9" w:rsidRPr="000F69E9" w:rsidRDefault="00ED58A9" w:rsidP="00ED58A9">
      <w:pPr>
        <w:pStyle w:val="Default"/>
        <w:spacing w:after="38"/>
        <w:rPr>
          <w:rFonts w:ascii="Century Gothic" w:hAnsi="Century Gothic" w:cs="Garamond"/>
          <w:b/>
          <w:sz w:val="20"/>
          <w:szCs w:val="22"/>
        </w:rPr>
      </w:pPr>
      <w:r w:rsidRPr="000F69E9">
        <w:rPr>
          <w:rFonts w:ascii="Century Gothic" w:hAnsi="Century Gothic" w:cs="Garamond"/>
          <w:b/>
          <w:sz w:val="20"/>
          <w:szCs w:val="22"/>
        </w:rPr>
        <w:t>Responsibilities</w:t>
      </w:r>
    </w:p>
    <w:p w14:paraId="7C22A6EF" w14:textId="77777777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 xml:space="preserve">Delivered </w:t>
      </w:r>
      <w:r w:rsidRPr="007C1F5B">
        <w:rPr>
          <w:rFonts w:ascii="Century Gothic" w:hAnsi="Century Gothic" w:cs="Garamond"/>
          <w:sz w:val="20"/>
          <w:szCs w:val="22"/>
        </w:rPr>
        <w:t>customer</w:t>
      </w:r>
      <w:r>
        <w:rPr>
          <w:rFonts w:ascii="Century Gothic" w:hAnsi="Century Gothic" w:cs="Garamond"/>
          <w:sz w:val="20"/>
          <w:szCs w:val="22"/>
        </w:rPr>
        <w:t xml:space="preserve"> service excellence by demonstrating the banks customer service standards</w:t>
      </w:r>
      <w:r w:rsidRPr="000F69E9">
        <w:rPr>
          <w:rFonts w:ascii="Century Gothic" w:hAnsi="Century Gothic" w:cs="Garamond"/>
          <w:sz w:val="20"/>
          <w:szCs w:val="22"/>
        </w:rPr>
        <w:t>.</w:t>
      </w:r>
    </w:p>
    <w:p w14:paraId="586B25D8" w14:textId="77777777" w:rsidR="00ED58A9" w:rsidRPr="007C1F5B" w:rsidRDefault="00ED58A9" w:rsidP="00ED58A9">
      <w:pPr>
        <w:pStyle w:val="ListParagraph"/>
        <w:numPr>
          <w:ilvl w:val="0"/>
          <w:numId w:val="4"/>
        </w:numPr>
        <w:rPr>
          <w:rFonts w:ascii="Century Gothic" w:hAnsi="Century Gothic"/>
          <w:lang w:val="en-US"/>
        </w:rPr>
      </w:pPr>
      <w:r w:rsidRPr="007C1F5B">
        <w:rPr>
          <w:rFonts w:ascii="Century Gothic" w:hAnsi="Century Gothic"/>
          <w:lang w:val="en-US"/>
        </w:rPr>
        <w:t>Worked on due diligence, modeling, comparable analysis and DCF valuation of different companies and estimating the intrinsic equity value, deciding it is underpriced or overpriced.</w:t>
      </w:r>
    </w:p>
    <w:p w14:paraId="2197B599" w14:textId="77777777" w:rsidR="00ED58A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Provided customers with innovative financial service solutions including lending and investment options to meet their needs</w:t>
      </w:r>
      <w:r w:rsidRPr="000F69E9">
        <w:rPr>
          <w:rFonts w:ascii="Century Gothic" w:hAnsi="Century Gothic" w:cs="Garamond"/>
          <w:sz w:val="20"/>
          <w:szCs w:val="22"/>
        </w:rPr>
        <w:t>.</w:t>
      </w:r>
    </w:p>
    <w:p w14:paraId="541E7829" w14:textId="126AC0F8" w:rsidR="00ED58A9" w:rsidRPr="000F69E9" w:rsidRDefault="00ED58A9" w:rsidP="00ED58A9">
      <w:pPr>
        <w:pStyle w:val="Default"/>
        <w:numPr>
          <w:ilvl w:val="0"/>
          <w:numId w:val="4"/>
        </w:numPr>
        <w:spacing w:after="38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 xml:space="preserve">Proactively driven and grown client acquisition and referrals from existing </w:t>
      </w:r>
      <w:r w:rsidR="00820E8A">
        <w:rPr>
          <w:rFonts w:ascii="Century Gothic" w:hAnsi="Century Gothic" w:cs="Garamond"/>
          <w:sz w:val="20"/>
          <w:szCs w:val="22"/>
        </w:rPr>
        <w:t>portfolios such</w:t>
      </w:r>
      <w:r>
        <w:rPr>
          <w:rFonts w:ascii="Century Gothic" w:hAnsi="Century Gothic" w:cs="Garamond"/>
          <w:sz w:val="20"/>
          <w:szCs w:val="22"/>
        </w:rPr>
        <w:t xml:space="preserve"> as branch network and other business partners.</w:t>
      </w:r>
    </w:p>
    <w:p w14:paraId="2FF4A4F9" w14:textId="77777777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b/>
          <w:i/>
          <w:sz w:val="20"/>
          <w:szCs w:val="22"/>
        </w:rPr>
      </w:pPr>
      <w:r w:rsidRPr="000F69E9">
        <w:rPr>
          <w:rFonts w:ascii="Century Gothic" w:hAnsi="Century Gothic" w:cs="Garamond"/>
          <w:b/>
          <w:i/>
          <w:sz w:val="20"/>
          <w:szCs w:val="22"/>
        </w:rPr>
        <w:t>Key accomplishments</w:t>
      </w:r>
    </w:p>
    <w:p w14:paraId="5769A365" w14:textId="3C91CF47" w:rsidR="00ED58A9" w:rsidRPr="000F69E9" w:rsidRDefault="00ED58A9" w:rsidP="00ED58A9">
      <w:pPr>
        <w:pStyle w:val="Default"/>
        <w:numPr>
          <w:ilvl w:val="0"/>
          <w:numId w:val="7"/>
        </w:numPr>
        <w:rPr>
          <w:rFonts w:ascii="Century Gothic" w:hAnsi="Century Gothic" w:cs="Garamond"/>
          <w:b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>Developed critical thinking and strategic analysis skills resulting in a 18% increase in KPI’s with maximum client retention.</w:t>
      </w:r>
    </w:p>
    <w:p w14:paraId="0AAE49B6" w14:textId="77777777" w:rsidR="00ED58A9" w:rsidRPr="000F69E9" w:rsidRDefault="00ED58A9" w:rsidP="00ED58A9">
      <w:pPr>
        <w:pStyle w:val="Default"/>
        <w:numPr>
          <w:ilvl w:val="0"/>
          <w:numId w:val="7"/>
        </w:numPr>
        <w:rPr>
          <w:rFonts w:ascii="Century Gothic" w:hAnsi="Century Gothic" w:cs="Garamond"/>
          <w:i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>Awarded ICICI best Personal Banker of the year 2016 in the zone.</w:t>
      </w:r>
    </w:p>
    <w:p w14:paraId="5B4E93CC" w14:textId="77777777" w:rsidR="00ED58A9" w:rsidRPr="007C1F5B" w:rsidRDefault="00ED58A9" w:rsidP="00ED58A9">
      <w:pPr>
        <w:pStyle w:val="Default"/>
        <w:numPr>
          <w:ilvl w:val="0"/>
          <w:numId w:val="7"/>
        </w:numPr>
        <w:rPr>
          <w:rFonts w:ascii="Century Gothic" w:hAnsi="Century Gothic" w:cs="Garamond"/>
          <w:i/>
          <w:sz w:val="20"/>
          <w:szCs w:val="22"/>
        </w:rPr>
      </w:pPr>
      <w:r>
        <w:rPr>
          <w:rFonts w:ascii="Century Gothic" w:hAnsi="Century Gothic" w:cs="Garamond"/>
          <w:i/>
          <w:sz w:val="20"/>
          <w:szCs w:val="22"/>
        </w:rPr>
        <w:t>Consistent track record in achieving BSC (Branch score card) targets ever quarter.</w:t>
      </w:r>
    </w:p>
    <w:p w14:paraId="7088DA4A" w14:textId="77777777" w:rsidR="00ED58A9" w:rsidRPr="000F69E9" w:rsidRDefault="00ED58A9" w:rsidP="00ED58A9">
      <w:pPr>
        <w:pStyle w:val="Default"/>
        <w:tabs>
          <w:tab w:val="left" w:pos="6840"/>
        </w:tabs>
        <w:ind w:left="720"/>
        <w:rPr>
          <w:rFonts w:ascii="Century Gothic" w:hAnsi="Century Gothic" w:cs="Garamond"/>
          <w:b/>
          <w:sz w:val="20"/>
          <w:szCs w:val="22"/>
        </w:rPr>
      </w:pPr>
      <w:r w:rsidRPr="000F69E9">
        <w:rPr>
          <w:rFonts w:ascii="Century Gothic" w:hAnsi="Century Gothic" w:cs="Garamond"/>
          <w:b/>
          <w:sz w:val="20"/>
          <w:szCs w:val="22"/>
        </w:rPr>
        <w:t xml:space="preserve"> </w:t>
      </w:r>
    </w:p>
    <w:p w14:paraId="4D2B3946" w14:textId="54B10EA6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>Distribution Logistics Infrastructure Pvt Ltd</w:t>
      </w:r>
      <w:r w:rsidRPr="000F69E9">
        <w:rPr>
          <w:rFonts w:ascii="Century Gothic" w:hAnsi="Century Gothic" w:cs="Garamond"/>
          <w:sz w:val="20"/>
          <w:szCs w:val="22"/>
        </w:rPr>
        <w:t xml:space="preserve">, </w:t>
      </w:r>
      <w:r>
        <w:rPr>
          <w:rFonts w:ascii="Century Gothic" w:hAnsi="Century Gothic" w:cs="Garamond"/>
          <w:sz w:val="20"/>
          <w:szCs w:val="22"/>
        </w:rPr>
        <w:t>Indi</w:t>
      </w:r>
      <w:r w:rsidR="00AE6F49">
        <w:rPr>
          <w:rFonts w:ascii="Century Gothic" w:hAnsi="Century Gothic" w:cs="Garamond"/>
          <w:sz w:val="20"/>
          <w:szCs w:val="22"/>
        </w:rPr>
        <w:t xml:space="preserve">a.                                           </w:t>
      </w:r>
      <w:r w:rsidR="002B323F">
        <w:rPr>
          <w:rFonts w:ascii="Century Gothic" w:hAnsi="Century Gothic" w:cs="Garamond"/>
          <w:b/>
          <w:bCs/>
          <w:sz w:val="20"/>
          <w:szCs w:val="22"/>
        </w:rPr>
        <w:t>April</w:t>
      </w:r>
      <w:r>
        <w:rPr>
          <w:rFonts w:ascii="Century Gothic" w:hAnsi="Century Gothic" w:cs="Garamond"/>
          <w:b/>
          <w:bCs/>
          <w:sz w:val="20"/>
          <w:szCs w:val="22"/>
        </w:rPr>
        <w:t xml:space="preserve"> 2014 – Oct 2015</w:t>
      </w:r>
    </w:p>
    <w:p w14:paraId="0E411DF5" w14:textId="77777777" w:rsidR="00ED58A9" w:rsidRPr="000F69E9" w:rsidRDefault="00ED58A9" w:rsidP="00ED58A9">
      <w:pPr>
        <w:pStyle w:val="Default"/>
        <w:tabs>
          <w:tab w:val="left" w:pos="6840"/>
        </w:tabs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>Graduate Engineer Trainee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 xml:space="preserve"> </w:t>
      </w:r>
      <w:r w:rsidRPr="000F69E9">
        <w:rPr>
          <w:rFonts w:ascii="Century Gothic" w:hAnsi="Century Gothic" w:cs="Garamond"/>
          <w:b/>
          <w:bCs/>
          <w:sz w:val="20"/>
          <w:szCs w:val="22"/>
        </w:rPr>
        <w:tab/>
      </w:r>
      <w:r>
        <w:rPr>
          <w:rFonts w:ascii="Century Gothic" w:hAnsi="Century Gothic" w:cs="Garamond"/>
          <w:b/>
          <w:bCs/>
          <w:sz w:val="20"/>
          <w:szCs w:val="22"/>
        </w:rPr>
        <w:tab/>
      </w:r>
      <w:r>
        <w:rPr>
          <w:rFonts w:ascii="Century Gothic" w:hAnsi="Century Gothic" w:cs="Garamond"/>
          <w:b/>
          <w:bCs/>
          <w:sz w:val="20"/>
          <w:szCs w:val="22"/>
        </w:rPr>
        <w:tab/>
      </w:r>
    </w:p>
    <w:p w14:paraId="7326E637" w14:textId="77777777" w:rsidR="00ED58A9" w:rsidRPr="000F69E9" w:rsidRDefault="00ED58A9" w:rsidP="00ED58A9">
      <w:pPr>
        <w:pStyle w:val="Default"/>
        <w:rPr>
          <w:rFonts w:ascii="Century Gothic" w:hAnsi="Century Gothic" w:cs="Garamond"/>
          <w:iCs/>
          <w:sz w:val="20"/>
          <w:szCs w:val="22"/>
        </w:rPr>
      </w:pPr>
      <w:r>
        <w:rPr>
          <w:rFonts w:ascii="Century Gothic" w:hAnsi="Century Gothic" w:cs="Garamond"/>
          <w:iCs/>
          <w:sz w:val="20"/>
          <w:szCs w:val="22"/>
        </w:rPr>
        <w:t xml:space="preserve">DLI is owned by Infrastructure India PLC., a close – ended infrastructure fund, registered in UK and listed on AIM London. DLI is proudly standing in logistic industry for over 40 years. </w:t>
      </w:r>
    </w:p>
    <w:p w14:paraId="365ABE3F" w14:textId="77777777" w:rsidR="00ED58A9" w:rsidRPr="000F69E9" w:rsidRDefault="00ED58A9" w:rsidP="00ED58A9">
      <w:pPr>
        <w:pStyle w:val="Default"/>
        <w:rPr>
          <w:rFonts w:ascii="Century Gothic" w:hAnsi="Century Gothic" w:cs="Garamond"/>
          <w:b/>
          <w:iCs/>
          <w:sz w:val="20"/>
          <w:szCs w:val="22"/>
        </w:rPr>
      </w:pPr>
      <w:r w:rsidRPr="000F69E9">
        <w:rPr>
          <w:rFonts w:ascii="Century Gothic" w:hAnsi="Century Gothic" w:cs="Garamond"/>
          <w:b/>
          <w:iCs/>
          <w:sz w:val="20"/>
          <w:szCs w:val="22"/>
        </w:rPr>
        <w:t>Responsibilities</w:t>
      </w:r>
    </w:p>
    <w:p w14:paraId="524150E0" w14:textId="77777777" w:rsidR="00ED58A9" w:rsidRPr="007C1F5B" w:rsidRDefault="00ED58A9" w:rsidP="00ED58A9">
      <w:pPr>
        <w:pStyle w:val="ListParagraph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7C1F5B">
        <w:rPr>
          <w:rFonts w:ascii="Century Gothic" w:hAnsi="Century Gothic"/>
          <w:lang w:val="en-US"/>
        </w:rPr>
        <w:t>Consolidate and highlight the project risk and opportunities which have material impact on the forecasted revenue / GM and reduce material cost by 5%.</w:t>
      </w:r>
    </w:p>
    <w:p w14:paraId="2EC880FC" w14:textId="77777777" w:rsidR="00ED58A9" w:rsidRPr="007C1F5B" w:rsidRDefault="00ED58A9" w:rsidP="00ED58A9">
      <w:pPr>
        <w:pStyle w:val="ListParagraph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7C1F5B">
        <w:rPr>
          <w:rFonts w:ascii="Century Gothic" w:hAnsi="Century Gothic"/>
          <w:lang w:val="en-US"/>
        </w:rPr>
        <w:t>Supported in annual budgeting in Revenue, GM, and Order-Intake (OI).</w:t>
      </w:r>
    </w:p>
    <w:p w14:paraId="5D0914B1" w14:textId="77777777" w:rsidR="00ED58A9" w:rsidRPr="007C1F5B" w:rsidRDefault="00ED58A9" w:rsidP="00ED58A9">
      <w:pPr>
        <w:pStyle w:val="ListParagraph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7C1F5B">
        <w:rPr>
          <w:rFonts w:ascii="Century Gothic" w:hAnsi="Century Gothic"/>
          <w:lang w:val="en-US"/>
        </w:rPr>
        <w:t>Collaborated with different departments to reduce open purchase orders by 35% which resulted in cost saving of 0.32M.</w:t>
      </w:r>
    </w:p>
    <w:p w14:paraId="2454CF04" w14:textId="43DE7991" w:rsidR="00ED58A9" w:rsidRPr="000D1672" w:rsidRDefault="00ED58A9" w:rsidP="00ED58A9">
      <w:pPr>
        <w:pStyle w:val="ListParagraph"/>
        <w:numPr>
          <w:ilvl w:val="0"/>
          <w:numId w:val="5"/>
        </w:numPr>
        <w:rPr>
          <w:rFonts w:ascii="Century Gothic" w:hAnsi="Century Gothic"/>
          <w:lang w:val="en-US"/>
        </w:rPr>
      </w:pPr>
      <w:r w:rsidRPr="007C1F5B">
        <w:rPr>
          <w:rFonts w:ascii="Century Gothic" w:hAnsi="Century Gothic"/>
          <w:lang w:val="en-US"/>
        </w:rPr>
        <w:t>Regular engagement with the internal stakeholders, such as Sales, Pre-sales, Program managers, Finance controlling, Global Operations team, etc., to gather information needed for forecasting purpose.</w:t>
      </w:r>
    </w:p>
    <w:p w14:paraId="64968AB8" w14:textId="77777777" w:rsidR="00ED58A9" w:rsidRPr="000B1DAB" w:rsidRDefault="00ED58A9" w:rsidP="00ED58A9">
      <w:pPr>
        <w:pStyle w:val="Default"/>
        <w:rPr>
          <w:rFonts w:ascii="Century Gothic" w:hAnsi="Century Gothic" w:cs="Garamond"/>
          <w:b/>
          <w:sz w:val="20"/>
          <w:szCs w:val="22"/>
        </w:rPr>
      </w:pPr>
      <w:r w:rsidRPr="000B1DAB">
        <w:rPr>
          <w:rFonts w:ascii="Century Gothic" w:hAnsi="Century Gothic" w:cs="Garamond"/>
          <w:b/>
          <w:i/>
          <w:iCs/>
          <w:sz w:val="20"/>
          <w:szCs w:val="22"/>
        </w:rPr>
        <w:t xml:space="preserve">Key accomplishments </w:t>
      </w:r>
    </w:p>
    <w:p w14:paraId="7E549802" w14:textId="77777777" w:rsidR="00ED58A9" w:rsidRPr="007C1F5B" w:rsidRDefault="00ED58A9" w:rsidP="00ED58A9">
      <w:pPr>
        <w:pStyle w:val="Default"/>
        <w:numPr>
          <w:ilvl w:val="0"/>
          <w:numId w:val="2"/>
        </w:numPr>
        <w:spacing w:after="1"/>
        <w:ind w:left="720" w:hanging="360"/>
        <w:rPr>
          <w:rFonts w:ascii="Century Gothic" w:hAnsi="Century Gothic" w:cs="Garamond"/>
          <w:sz w:val="20"/>
          <w:szCs w:val="22"/>
        </w:rPr>
      </w:pPr>
      <w:r w:rsidRPr="007C1F5B">
        <w:rPr>
          <w:rFonts w:ascii="Century Gothic" w:hAnsi="Century Gothic" w:cs="Garamond"/>
          <w:i/>
          <w:iCs/>
          <w:sz w:val="20"/>
          <w:szCs w:val="22"/>
        </w:rPr>
        <w:t>Successfully completed a $10 million program budget and produced a 1% under – run using effective rate analysis on labor, overhead and material cost.</w:t>
      </w:r>
    </w:p>
    <w:p w14:paraId="0E58811C" w14:textId="77777777" w:rsidR="00ED58A9" w:rsidRPr="007C1F5B" w:rsidRDefault="00ED58A9" w:rsidP="00ED58A9">
      <w:pPr>
        <w:pStyle w:val="Default"/>
        <w:numPr>
          <w:ilvl w:val="0"/>
          <w:numId w:val="2"/>
        </w:numPr>
        <w:spacing w:after="1"/>
        <w:ind w:left="720" w:hanging="360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Guided and streamlined headcount actuals for 3 separate programs creating an overall savings of 2% due to an effective forecasting model that evaluated actuals versus monthly budgeted forecast.</w:t>
      </w:r>
    </w:p>
    <w:p w14:paraId="745DD6BA" w14:textId="77777777" w:rsidR="00ED58A9" w:rsidRPr="007C1F5B" w:rsidRDefault="00ED58A9" w:rsidP="00ED58A9">
      <w:pPr>
        <w:pStyle w:val="Default"/>
        <w:numPr>
          <w:ilvl w:val="0"/>
          <w:numId w:val="2"/>
        </w:numPr>
        <w:spacing w:after="1"/>
        <w:ind w:left="720" w:hanging="360"/>
        <w:rPr>
          <w:rFonts w:ascii="Century Gothic" w:hAnsi="Century Gothic" w:cs="Garamond"/>
          <w:sz w:val="20"/>
          <w:szCs w:val="22"/>
        </w:rPr>
      </w:pPr>
      <w:r w:rsidRPr="007C1F5B">
        <w:rPr>
          <w:rFonts w:ascii="Century Gothic" w:hAnsi="Century Gothic" w:cs="Garamond"/>
          <w:i/>
          <w:iCs/>
          <w:sz w:val="20"/>
          <w:szCs w:val="22"/>
        </w:rPr>
        <w:t xml:space="preserve"> Achieved effective logistics strategies which helped gaining trust of the client resulting in long term relations.</w:t>
      </w:r>
    </w:p>
    <w:p w14:paraId="55B7CA0E" w14:textId="224F98F6" w:rsidR="00ED58A9" w:rsidRDefault="003057FB" w:rsidP="00ED58A9">
      <w:pPr>
        <w:pStyle w:val="Default"/>
        <w:tabs>
          <w:tab w:val="left" w:pos="6840"/>
        </w:tabs>
        <w:rPr>
          <w:rFonts w:ascii="Century Gothic" w:hAnsi="Century Gothic" w:cs="Garamond"/>
          <w:b/>
          <w:bCs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95E46A" wp14:editId="3DFB562C">
                <wp:simplePos x="0" y="0"/>
                <wp:positionH relativeFrom="margin">
                  <wp:posOffset>-627017</wp:posOffset>
                </wp:positionH>
                <wp:positionV relativeFrom="paragraph">
                  <wp:posOffset>239486</wp:posOffset>
                </wp:positionV>
                <wp:extent cx="6734175" cy="365760"/>
                <wp:effectExtent l="0" t="0" r="9525" b="15240"/>
                <wp:wrapNone/>
                <wp:docPr id="8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A49F"/>
                        </a:solidFill>
                        <a:ln w="12700" cmpd="sng">
                          <a:solidFill>
                            <a:srgbClr val="5BA49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822726E" w14:textId="77777777" w:rsidR="00ED58A9" w:rsidRPr="0071786A" w:rsidRDefault="00ED58A9" w:rsidP="00ED58A9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1786A"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95E46A" id="_x0000_s1027" style="position:absolute;margin-left:-49.35pt;margin-top:18.85pt;width:530.2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" o:allowincell="f" fillcolor="#5ba49f" strokecolor="#5ba49f" strokeweight="1pt">
                <v:textbox>
                  <w:txbxContent>
                    <w:p w14:paraId="1822726E" w14:textId="77777777" w:rsidR="00ED58A9" w:rsidRPr="0071786A" w:rsidRDefault="00ED58A9" w:rsidP="00ED58A9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</w:pPr>
                      <w:r w:rsidRPr="0071786A"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  <w:t>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C4C3FE" w14:textId="5186253E" w:rsidR="00ED58A9" w:rsidRPr="000B1DAB" w:rsidRDefault="00ED58A9" w:rsidP="00ED58A9">
      <w:pPr>
        <w:pStyle w:val="Default"/>
        <w:rPr>
          <w:rFonts w:ascii="Century Gothic" w:hAnsi="Century Gothic" w:cs="Garamond"/>
          <w:sz w:val="20"/>
          <w:szCs w:val="22"/>
        </w:rPr>
      </w:pPr>
    </w:p>
    <w:p w14:paraId="7E0B07B6" w14:textId="77777777" w:rsidR="0040003C" w:rsidRDefault="0040003C" w:rsidP="00ED58A9">
      <w:pPr>
        <w:pStyle w:val="Default"/>
        <w:rPr>
          <w:rFonts w:ascii="Century Gothic" w:hAnsi="Century Gothic" w:cs="Garamond"/>
          <w:sz w:val="20"/>
          <w:szCs w:val="22"/>
        </w:rPr>
      </w:pPr>
    </w:p>
    <w:p w14:paraId="4570D9DE" w14:textId="77777777" w:rsidR="0040003C" w:rsidRDefault="0040003C" w:rsidP="00ED58A9">
      <w:pPr>
        <w:pStyle w:val="Default"/>
        <w:rPr>
          <w:rFonts w:ascii="Century Gothic" w:hAnsi="Century Gothic" w:cs="Garamond"/>
          <w:sz w:val="20"/>
          <w:szCs w:val="22"/>
        </w:rPr>
      </w:pPr>
    </w:p>
    <w:p w14:paraId="62C41D1F" w14:textId="0833C748" w:rsidR="00ED58A9" w:rsidRPr="000B1DAB" w:rsidRDefault="00ED58A9" w:rsidP="00ED58A9">
      <w:pPr>
        <w:pStyle w:val="Default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2018 – 2020</w:t>
      </w:r>
      <w:r w:rsidRPr="000B1DAB">
        <w:rPr>
          <w:rFonts w:ascii="Century Gothic" w:hAnsi="Century Gothic" w:cs="Garamond"/>
          <w:sz w:val="20"/>
          <w:szCs w:val="22"/>
        </w:rPr>
        <w:t xml:space="preserve">: </w:t>
      </w:r>
      <w:r>
        <w:rPr>
          <w:rFonts w:ascii="Century Gothic" w:hAnsi="Century Gothic" w:cs="Garamond"/>
          <w:sz w:val="20"/>
          <w:szCs w:val="22"/>
        </w:rPr>
        <w:t>The</w:t>
      </w:r>
      <w:r w:rsidRPr="000B1DAB">
        <w:rPr>
          <w:rFonts w:ascii="Century Gothic" w:hAnsi="Century Gothic" w:cs="Garamond"/>
          <w:sz w:val="20"/>
          <w:szCs w:val="22"/>
        </w:rPr>
        <w:t xml:space="preserve"> University</w:t>
      </w:r>
      <w:r>
        <w:rPr>
          <w:rFonts w:ascii="Century Gothic" w:hAnsi="Century Gothic" w:cs="Garamond"/>
          <w:sz w:val="20"/>
          <w:szCs w:val="22"/>
        </w:rPr>
        <w:t xml:space="preserve"> of Sydney</w:t>
      </w:r>
      <w:r w:rsidRPr="000B1DAB">
        <w:rPr>
          <w:rFonts w:ascii="Century Gothic" w:hAnsi="Century Gothic" w:cs="Garamond"/>
          <w:sz w:val="20"/>
          <w:szCs w:val="22"/>
        </w:rPr>
        <w:t xml:space="preserve"> </w:t>
      </w:r>
    </w:p>
    <w:p w14:paraId="609FDD5C" w14:textId="386AB140" w:rsidR="00ED58A9" w:rsidRDefault="00ED58A9" w:rsidP="00ED58A9">
      <w:pPr>
        <w:pStyle w:val="Default"/>
        <w:rPr>
          <w:rFonts w:ascii="Century Gothic" w:hAnsi="Century Gothic" w:cs="Garamond"/>
          <w:b/>
          <w:bCs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 xml:space="preserve">          </w:t>
      </w:r>
      <w:r w:rsidRPr="000B1DAB">
        <w:rPr>
          <w:rFonts w:ascii="Century Gothic" w:hAnsi="Century Gothic" w:cs="Garamond"/>
          <w:b/>
          <w:bCs/>
          <w:sz w:val="20"/>
          <w:szCs w:val="22"/>
        </w:rPr>
        <w:t>Master</w:t>
      </w:r>
      <w:r>
        <w:rPr>
          <w:rFonts w:ascii="Century Gothic" w:hAnsi="Century Gothic" w:cs="Garamond"/>
          <w:b/>
          <w:bCs/>
          <w:sz w:val="20"/>
          <w:szCs w:val="22"/>
        </w:rPr>
        <w:t>s</w:t>
      </w:r>
      <w:r w:rsidRPr="000B1DAB">
        <w:rPr>
          <w:rFonts w:ascii="Century Gothic" w:hAnsi="Century Gothic" w:cs="Garamond"/>
          <w:b/>
          <w:bCs/>
          <w:sz w:val="20"/>
          <w:szCs w:val="22"/>
        </w:rPr>
        <w:t xml:space="preserve"> </w:t>
      </w:r>
      <w:r>
        <w:rPr>
          <w:rFonts w:ascii="Century Gothic" w:hAnsi="Century Gothic" w:cs="Garamond"/>
          <w:b/>
          <w:bCs/>
          <w:sz w:val="20"/>
          <w:szCs w:val="22"/>
        </w:rPr>
        <w:t>in</w:t>
      </w:r>
      <w:r w:rsidRPr="000B1DAB">
        <w:rPr>
          <w:rFonts w:ascii="Century Gothic" w:hAnsi="Century Gothic" w:cs="Garamond"/>
          <w:b/>
          <w:bCs/>
          <w:sz w:val="20"/>
          <w:szCs w:val="22"/>
        </w:rPr>
        <w:t xml:space="preserve"> </w:t>
      </w:r>
      <w:r>
        <w:rPr>
          <w:rFonts w:ascii="Century Gothic" w:hAnsi="Century Gothic" w:cs="Garamond"/>
          <w:b/>
          <w:bCs/>
          <w:sz w:val="20"/>
          <w:szCs w:val="22"/>
        </w:rPr>
        <w:t>Commerce (Finance)</w:t>
      </w:r>
    </w:p>
    <w:p w14:paraId="6A73C5C2" w14:textId="77777777" w:rsidR="00ED58A9" w:rsidRPr="000B1DAB" w:rsidRDefault="00ED58A9" w:rsidP="00ED58A9">
      <w:pPr>
        <w:pStyle w:val="Default"/>
        <w:rPr>
          <w:rFonts w:ascii="Century Gothic" w:hAnsi="Century Gothic" w:cs="Garamond"/>
          <w:sz w:val="20"/>
          <w:szCs w:val="22"/>
        </w:rPr>
      </w:pPr>
      <w:r w:rsidRPr="000B1DAB">
        <w:rPr>
          <w:rFonts w:ascii="Century Gothic" w:hAnsi="Century Gothic" w:cs="Garamond"/>
          <w:sz w:val="20"/>
          <w:szCs w:val="22"/>
        </w:rPr>
        <w:t>20</w:t>
      </w:r>
      <w:r>
        <w:rPr>
          <w:rFonts w:ascii="Century Gothic" w:hAnsi="Century Gothic" w:cs="Garamond"/>
          <w:sz w:val="20"/>
          <w:szCs w:val="22"/>
        </w:rPr>
        <w:t>16</w:t>
      </w:r>
      <w:r w:rsidRPr="000B1DAB">
        <w:rPr>
          <w:rFonts w:ascii="Century Gothic" w:hAnsi="Century Gothic" w:cs="Garamond"/>
          <w:sz w:val="20"/>
          <w:szCs w:val="22"/>
        </w:rPr>
        <w:t xml:space="preserve"> – 20</w:t>
      </w:r>
      <w:r>
        <w:rPr>
          <w:rFonts w:ascii="Century Gothic" w:hAnsi="Century Gothic" w:cs="Garamond"/>
          <w:sz w:val="20"/>
          <w:szCs w:val="22"/>
        </w:rPr>
        <w:t>18</w:t>
      </w:r>
      <w:r w:rsidRPr="000B1DAB">
        <w:rPr>
          <w:rFonts w:ascii="Century Gothic" w:hAnsi="Century Gothic" w:cs="Garamond"/>
          <w:sz w:val="20"/>
          <w:szCs w:val="22"/>
        </w:rPr>
        <w:t xml:space="preserve">: </w:t>
      </w:r>
      <w:r>
        <w:rPr>
          <w:rFonts w:ascii="Century Gothic" w:hAnsi="Century Gothic" w:cs="Garamond"/>
          <w:sz w:val="20"/>
          <w:szCs w:val="22"/>
        </w:rPr>
        <w:t>Janardan Rai Nagar Rajasthan Vidyapeeth</w:t>
      </w:r>
    </w:p>
    <w:p w14:paraId="76768C39" w14:textId="7F403520" w:rsidR="00ED58A9" w:rsidRDefault="00ED58A9" w:rsidP="00ED58A9">
      <w:pPr>
        <w:pStyle w:val="Default"/>
        <w:ind w:firstLine="540"/>
        <w:rPr>
          <w:rFonts w:ascii="Century Gothic" w:hAnsi="Century Gothic" w:cs="Garamond"/>
          <w:b/>
          <w:bCs/>
          <w:sz w:val="20"/>
          <w:szCs w:val="22"/>
        </w:rPr>
      </w:pPr>
      <w:r>
        <w:rPr>
          <w:rFonts w:ascii="Century Gothic" w:hAnsi="Century Gothic" w:cs="Garamond"/>
          <w:b/>
          <w:bCs/>
          <w:sz w:val="20"/>
          <w:szCs w:val="22"/>
        </w:rPr>
        <w:t>Master of Business Administration</w:t>
      </w:r>
      <w:r w:rsidRPr="000B1DAB">
        <w:rPr>
          <w:rFonts w:ascii="Century Gothic" w:hAnsi="Century Gothic" w:cs="Garamond"/>
          <w:b/>
          <w:bCs/>
          <w:sz w:val="20"/>
          <w:szCs w:val="22"/>
        </w:rPr>
        <w:t xml:space="preserve"> </w:t>
      </w:r>
      <w:r>
        <w:rPr>
          <w:rFonts w:ascii="Century Gothic" w:hAnsi="Century Gothic" w:cs="Garamond"/>
          <w:b/>
          <w:bCs/>
          <w:sz w:val="20"/>
          <w:szCs w:val="22"/>
        </w:rPr>
        <w:t>(Finance and Marketing)</w:t>
      </w:r>
    </w:p>
    <w:p w14:paraId="0F8ED6F4" w14:textId="71D8C55E" w:rsidR="00ED58A9" w:rsidRDefault="00E86FCE" w:rsidP="00ED58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FE414BA" wp14:editId="109B15C3">
                <wp:simplePos x="0" y="0"/>
                <wp:positionH relativeFrom="margin">
                  <wp:posOffset>-620395</wp:posOffset>
                </wp:positionH>
                <wp:positionV relativeFrom="paragraph">
                  <wp:posOffset>160655</wp:posOffset>
                </wp:positionV>
                <wp:extent cx="6734175" cy="365760"/>
                <wp:effectExtent l="0" t="0" r="9525" b="15240"/>
                <wp:wrapNone/>
                <wp:docPr id="10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BA49F"/>
                        </a:solidFill>
                        <a:ln w="12700" cmpd="sng">
                          <a:solidFill>
                            <a:srgbClr val="5BA49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8FFAF9C" w14:textId="77777777" w:rsidR="00C81968" w:rsidRPr="0071786A" w:rsidRDefault="00C81968" w:rsidP="00C81968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71786A">
                              <w:rPr>
                                <w:rFonts w:ascii="Century Gothic" w:hAnsi="Century Gothic" w:cs="Times New Roman"/>
                                <w:b/>
                                <w:color w:val="000000"/>
                                <w:sz w:val="28"/>
                              </w:rPr>
                              <w:t>PROFESSIONAL MEMBERSHIPS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414BA" id="_x0000_s1029" style="position:absolute;margin-left:-48.85pt;margin-top:12.65pt;width:530.2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" o:allowincell="f" fillcolor="#5ba49f" strokecolor="#5ba49f" strokeweight="1pt">
                <v:textbox>
                  <w:txbxContent>
                    <w:p w14:paraId="58FFAF9C" w14:textId="77777777" w:rsidR="00C81968" w:rsidRPr="0071786A" w:rsidRDefault="00C81968" w:rsidP="00C81968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</w:pPr>
                      <w:r w:rsidRPr="0071786A">
                        <w:rPr>
                          <w:rFonts w:ascii="Century Gothic" w:hAnsi="Century Gothic" w:cs="Times New Roman"/>
                          <w:b/>
                          <w:color w:val="000000"/>
                          <w:sz w:val="28"/>
                        </w:rPr>
                        <w:t>PROFESSIONAL MEMBERSHIPS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C04E4A" w14:textId="24680E03" w:rsidR="00ED58A9" w:rsidRDefault="00ED58A9" w:rsidP="00ED58A9"/>
    <w:p w14:paraId="65FC84A1" w14:textId="4F770813" w:rsidR="00ED58A9" w:rsidRDefault="00ED58A9" w:rsidP="00ED58A9">
      <w:pPr>
        <w:pStyle w:val="ListParagraph"/>
      </w:pPr>
    </w:p>
    <w:p w14:paraId="09EE4FE2" w14:textId="48360964" w:rsidR="00C81968" w:rsidRDefault="00C81968" w:rsidP="00C81968">
      <w:pPr>
        <w:pStyle w:val="Default"/>
        <w:rPr>
          <w:rFonts w:ascii="Century Gothic" w:hAnsi="Century Gothic" w:cs="Garamond"/>
          <w:sz w:val="20"/>
          <w:szCs w:val="22"/>
        </w:rPr>
      </w:pPr>
    </w:p>
    <w:p w14:paraId="167B378B" w14:textId="47BD94D4" w:rsidR="00C81968" w:rsidRPr="000B1DAB" w:rsidRDefault="00C81968" w:rsidP="00C81968">
      <w:pPr>
        <w:pStyle w:val="Default"/>
        <w:numPr>
          <w:ilvl w:val="0"/>
          <w:numId w:val="8"/>
        </w:numPr>
        <w:ind w:left="720" w:hanging="360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Corporate Finance Institute - Financial Modeling and Valuation Analyst</w:t>
      </w:r>
    </w:p>
    <w:p w14:paraId="100E89F2" w14:textId="77777777" w:rsidR="00C81968" w:rsidRDefault="00C81968" w:rsidP="00C81968">
      <w:pPr>
        <w:pStyle w:val="Default"/>
        <w:numPr>
          <w:ilvl w:val="0"/>
          <w:numId w:val="8"/>
        </w:numPr>
        <w:ind w:left="720" w:hanging="360"/>
        <w:rPr>
          <w:rFonts w:ascii="Century Gothic" w:hAnsi="Century Gothic" w:cs="Garamond"/>
          <w:sz w:val="20"/>
          <w:szCs w:val="22"/>
        </w:rPr>
      </w:pPr>
      <w:r>
        <w:rPr>
          <w:rFonts w:ascii="Century Gothic" w:hAnsi="Century Gothic" w:cs="Garamond"/>
          <w:sz w:val="20"/>
          <w:szCs w:val="22"/>
        </w:rPr>
        <w:t>Bloomberg – Bloomberg Market Concepts</w:t>
      </w:r>
    </w:p>
    <w:p w14:paraId="18CEB01B" w14:textId="77777777" w:rsidR="00C81968" w:rsidRPr="000B1DAB" w:rsidRDefault="00C81968" w:rsidP="00C81968">
      <w:pPr>
        <w:pStyle w:val="Default"/>
        <w:ind w:left="720"/>
        <w:rPr>
          <w:rFonts w:ascii="Century Gothic" w:hAnsi="Century Gothic" w:cs="Garamond"/>
          <w:sz w:val="20"/>
          <w:szCs w:val="22"/>
        </w:rPr>
      </w:pPr>
    </w:p>
    <w:p w14:paraId="4C46AF35" w14:textId="77777777" w:rsidR="00C81968" w:rsidRPr="000B1DAB" w:rsidRDefault="00C81968" w:rsidP="00C81968">
      <w:pPr>
        <w:pStyle w:val="Default"/>
        <w:rPr>
          <w:rFonts w:ascii="Century Gothic" w:hAnsi="Century Gothic" w:cs="Garamond"/>
          <w:sz w:val="20"/>
          <w:szCs w:val="22"/>
        </w:rPr>
      </w:pPr>
    </w:p>
    <w:p w14:paraId="22E6F3BB" w14:textId="4077869F" w:rsidR="00ED58A9" w:rsidRPr="005B3470" w:rsidRDefault="00C81968" w:rsidP="005B3470">
      <w:pPr>
        <w:pStyle w:val="Default"/>
        <w:ind w:left="360"/>
        <w:jc w:val="center"/>
        <w:rPr>
          <w:rFonts w:ascii="Century Gothic" w:hAnsi="Century Gothic" w:cs="Garamond"/>
          <w:sz w:val="20"/>
          <w:szCs w:val="22"/>
        </w:rPr>
      </w:pPr>
      <w:r w:rsidRPr="000B1DAB">
        <w:rPr>
          <w:rFonts w:ascii="Century Gothic" w:hAnsi="Century Gothic" w:cs="Garamond"/>
          <w:sz w:val="20"/>
          <w:szCs w:val="22"/>
        </w:rPr>
        <w:t>(Referees will be provided upon request)</w:t>
      </w:r>
    </w:p>
    <w:sectPr w:rsidR="00ED58A9" w:rsidRPr="005B3470" w:rsidSect="00A84C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0.9pt;height:60.9pt;visibility:visible;mso-wrap-style:square" o:bullet="t">
        <v:imagedata r:id="rId1" o:title=""/>
      </v:shape>
    </w:pict>
  </w:numPicBullet>
  <w:abstractNum w:abstractNumId="0" w15:restartNumberingAfterBreak="0">
    <w:nsid w:val="262B6956"/>
    <w:multiLevelType w:val="hybridMultilevel"/>
    <w:tmpl w:val="8D3A6DD4"/>
    <w:lvl w:ilvl="0" w:tplc="DA6638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D28D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3E5D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02F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4AB0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3495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8F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04AC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DFD6E67"/>
    <w:multiLevelType w:val="hybridMultilevel"/>
    <w:tmpl w:val="2396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A7456"/>
    <w:multiLevelType w:val="multilevel"/>
    <w:tmpl w:val="58AA7456"/>
    <w:name w:val="Numbered list 2"/>
    <w:lvl w:ilvl="0">
      <w:start w:val="1"/>
      <w:numFmt w:val="bullet"/>
      <w:lvlText w:val="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58AA7457"/>
    <w:multiLevelType w:val="multilevel"/>
    <w:tmpl w:val="9E04A5A0"/>
    <w:name w:val="Numbered list 3"/>
    <w:lvl w:ilvl="0">
      <w:start w:val="1"/>
      <w:numFmt w:val="decimal"/>
      <w:lvlText w:val="%1."/>
      <w:lvlJc w:val="left"/>
      <w:rPr>
        <w:rFonts w:ascii="Century Gothic" w:eastAsia="Calibri" w:hAnsi="Century Gothic" w:cs="Garamond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58AA7459"/>
    <w:multiLevelType w:val="multilevel"/>
    <w:tmpl w:val="58AA7459"/>
    <w:name w:val="Numbered list 5"/>
    <w:lvl w:ilvl="0">
      <w:start w:val="1"/>
      <w:numFmt w:val="bullet"/>
      <w:lvlText w:val=""/>
      <w:lvlJc w:val="left"/>
      <w:rPr>
        <w:rFonts w:ascii="Wingdings" w:hAnsi="Wingdings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5D7E6780"/>
    <w:multiLevelType w:val="hybridMultilevel"/>
    <w:tmpl w:val="DCF2E88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82BFD"/>
    <w:multiLevelType w:val="hybridMultilevel"/>
    <w:tmpl w:val="9C5AC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70EF"/>
    <w:multiLevelType w:val="hybridMultilevel"/>
    <w:tmpl w:val="BE844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47FD2"/>
    <w:multiLevelType w:val="hybridMultilevel"/>
    <w:tmpl w:val="F85A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A9"/>
    <w:rsid w:val="00097419"/>
    <w:rsid w:val="000D1672"/>
    <w:rsid w:val="00182ABF"/>
    <w:rsid w:val="002B323F"/>
    <w:rsid w:val="002D5C16"/>
    <w:rsid w:val="003057FB"/>
    <w:rsid w:val="003D67B5"/>
    <w:rsid w:val="0040003C"/>
    <w:rsid w:val="004762E2"/>
    <w:rsid w:val="00551FE3"/>
    <w:rsid w:val="005B3470"/>
    <w:rsid w:val="006C6A09"/>
    <w:rsid w:val="00820E8A"/>
    <w:rsid w:val="0089710B"/>
    <w:rsid w:val="008A0559"/>
    <w:rsid w:val="0095286B"/>
    <w:rsid w:val="009C64BC"/>
    <w:rsid w:val="00A43A15"/>
    <w:rsid w:val="00A564B4"/>
    <w:rsid w:val="00A84CEF"/>
    <w:rsid w:val="00AE1A38"/>
    <w:rsid w:val="00AE6F49"/>
    <w:rsid w:val="00C1609A"/>
    <w:rsid w:val="00C32572"/>
    <w:rsid w:val="00C81968"/>
    <w:rsid w:val="00E03214"/>
    <w:rsid w:val="00E86FCE"/>
    <w:rsid w:val="00ED58A9"/>
    <w:rsid w:val="00F4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63A"/>
  <w15:chartTrackingRefBased/>
  <w15:docId w15:val="{13B48822-477E-A64C-AF9F-FF0E2E1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8A9"/>
    <w:rPr>
      <w:rFonts w:ascii="Calibri" w:eastAsia="Calibri" w:hAnsi="Calibri" w:cs="Arial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8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8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58A9"/>
    <w:pPr>
      <w:ind w:left="720"/>
      <w:contextualSpacing/>
    </w:pPr>
  </w:style>
  <w:style w:type="paragraph" w:customStyle="1" w:styleId="Default">
    <w:name w:val="Default"/>
    <w:rsid w:val="00ED58A9"/>
    <w:rPr>
      <w:rFonts w:ascii="Times New Roman" w:eastAsia="Calibri" w:hAnsi="Times New Roman" w:cs="Times New Roman"/>
      <w:color w:val="000000"/>
      <w:lang w:val="en-US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ED58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ur-chandel-486806103/" TargetMode="External"/><Relationship Id="rId5" Type="http://schemas.openxmlformats.org/officeDocument/2006/relationships/hyperlink" Target="mailto:ankur.chandel2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ANKUR</cp:lastModifiedBy>
  <cp:revision>23</cp:revision>
  <dcterms:created xsi:type="dcterms:W3CDTF">2021-10-13T09:56:00Z</dcterms:created>
  <dcterms:modified xsi:type="dcterms:W3CDTF">2021-12-01T10:47:00Z</dcterms:modified>
</cp:coreProperties>
</file>