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965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70"/>
        <w:gridCol w:w="151"/>
        <w:gridCol w:w="144"/>
        <w:gridCol w:w="1803"/>
        <w:gridCol w:w="6272"/>
        <w:gridCol w:w="432"/>
        <w:gridCol w:w="8623"/>
      </w:tblGrid>
      <w:tr w:rsidR="00411D27" w:rsidTr="00411D27">
        <w:trPr>
          <w:gridAfter w:val="5"/>
          <w:wAfter w:w="17274" w:type="dxa"/>
          <w:trHeight w:val="116"/>
        </w:trPr>
        <w:tc>
          <w:tcPr>
            <w:tcW w:w="2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D27" w:rsidRDefault="00411D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NEETASHA SHARMA</w:t>
            </w:r>
          </w:p>
        </w:tc>
      </w:tr>
      <w:tr w:rsidR="00411D27" w:rsidTr="00411D27">
        <w:trPr>
          <w:gridAfter w:val="1"/>
          <w:wAfter w:w="8623" w:type="dxa"/>
          <w:trHeight w:val="161"/>
        </w:trPr>
        <w:tc>
          <w:tcPr>
            <w:tcW w:w="2691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Present Address</w:t>
            </w:r>
          </w:p>
        </w:tc>
        <w:tc>
          <w:tcPr>
            <w:tcW w:w="8219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432" w:type="dxa"/>
            <w:vMerge w:val="restart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</w:trPr>
        <w:tc>
          <w:tcPr>
            <w:tcW w:w="2691" w:type="dxa"/>
            <w:gridSpan w:val="3"/>
            <w:vMerge w:val="restart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Vihar</w:t>
            </w:r>
            <w:proofErr w:type="spellEnd"/>
            <w:r>
              <w:rPr>
                <w:sz w:val="20"/>
                <w:szCs w:val="20"/>
              </w:rPr>
              <w:t>, Rudrapur-263153</w:t>
            </w:r>
            <w:r>
              <w:rPr>
                <w:sz w:val="20"/>
                <w:szCs w:val="20"/>
              </w:rPr>
              <w:t>.</w:t>
            </w:r>
          </w:p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7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Mobile:</w:t>
            </w:r>
          </w:p>
        </w:tc>
        <w:tc>
          <w:tcPr>
            <w:tcW w:w="62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+917252870678</w:t>
            </w:r>
            <w:r w:rsidR="005D3E14">
              <w:rPr>
                <w:sz w:val="20"/>
                <w:szCs w:val="20"/>
              </w:rPr>
              <w:t xml:space="preserve"> /  8587067870</w:t>
            </w:r>
          </w:p>
        </w:tc>
        <w:tc>
          <w:tcPr>
            <w:tcW w:w="432" w:type="dxa"/>
            <w:vMerge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1398"/>
        </w:trPr>
        <w:tc>
          <w:tcPr>
            <w:tcW w:w="2691" w:type="dxa"/>
            <w:gridSpan w:val="3"/>
            <w:vMerge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</w:p>
        </w:tc>
        <w:tc>
          <w:tcPr>
            <w:tcW w:w="1947" w:type="dxa"/>
            <w:gridSpan w:val="2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>
            <w:pPr>
              <w:rPr>
                <w:b/>
                <w:bCs/>
                <w:sz w:val="20"/>
                <w:szCs w:val="20"/>
              </w:rPr>
            </w:pPr>
          </w:p>
          <w:p w:rsidR="00411D27" w:rsidRDefault="00411D27">
            <w:pPr>
              <w:rPr>
                <w:b/>
                <w:bCs/>
                <w:sz w:val="20"/>
                <w:szCs w:val="20"/>
              </w:rPr>
            </w:pPr>
          </w:p>
          <w:p w:rsidR="00411D27" w:rsidRDefault="00411D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E-Mail:</w:t>
            </w:r>
          </w:p>
          <w:p w:rsidR="00411D27" w:rsidRDefault="00411D27">
            <w:pPr>
              <w:rPr>
                <w:b/>
                <w:bCs/>
                <w:sz w:val="20"/>
                <w:szCs w:val="20"/>
              </w:rPr>
            </w:pPr>
          </w:p>
          <w:p w:rsidR="00411D27" w:rsidRDefault="00411D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Linked in: </w:t>
            </w:r>
          </w:p>
        </w:tc>
        <w:tc>
          <w:tcPr>
            <w:tcW w:w="62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Neetashasharma8</w:t>
            </w:r>
            <w:r>
              <w:rPr>
                <w:sz w:val="20"/>
                <w:szCs w:val="20"/>
              </w:rPr>
              <w:t xml:space="preserve">@gmail.com, </w:t>
            </w:r>
          </w:p>
          <w:p w:rsidR="00411D27" w:rsidRDefault="00411D27">
            <w:pPr>
              <w:rPr>
                <w:sz w:val="20"/>
                <w:szCs w:val="20"/>
              </w:rPr>
            </w:pPr>
          </w:p>
          <w:p w:rsidR="00411D27" w:rsidRDefault="00411D27">
            <w:pPr>
              <w:rPr>
                <w:sz w:val="20"/>
                <w:szCs w:val="20"/>
              </w:rPr>
            </w:pPr>
            <w:r w:rsidRPr="00411D27">
              <w:t>https://www.linkedin.com/in/neetasha-sharma-568635218</w:t>
            </w:r>
          </w:p>
        </w:tc>
        <w:tc>
          <w:tcPr>
            <w:tcW w:w="432" w:type="dxa"/>
            <w:vMerge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182"/>
        </w:trPr>
        <w:tc>
          <w:tcPr>
            <w:tcW w:w="2691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PROFILE SUMMARY:</w:t>
            </w:r>
          </w:p>
        </w:tc>
        <w:tc>
          <w:tcPr>
            <w:tcW w:w="8651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Talent Acquisition Executive. </w:t>
            </w:r>
          </w:p>
        </w:tc>
      </w:tr>
      <w:tr w:rsidR="00411D27" w:rsidTr="00411D27">
        <w:trPr>
          <w:gridAfter w:val="1"/>
          <w:wAfter w:w="8623" w:type="dxa"/>
          <w:trHeight w:val="675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1D27" w:rsidRDefault="005D3E14" w:rsidP="00411D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Am h</w:t>
            </w:r>
            <w:r w:rsidR="00411D27">
              <w:rPr>
                <w:b/>
                <w:sz w:val="20"/>
                <w:szCs w:val="20"/>
              </w:rPr>
              <w:t>avin</w:t>
            </w:r>
            <w:r>
              <w:rPr>
                <w:b/>
                <w:sz w:val="20"/>
                <w:szCs w:val="20"/>
              </w:rPr>
              <w:t>g 8</w:t>
            </w:r>
            <w:r w:rsidR="00411D27">
              <w:rPr>
                <w:b/>
                <w:sz w:val="20"/>
                <w:szCs w:val="20"/>
              </w:rPr>
              <w:t xml:space="preserve"> months of experience in IT &amp; Non IT recruitment.</w:t>
            </w:r>
          </w:p>
          <w:p w:rsidR="00411D27" w:rsidRDefault="00411D27" w:rsidP="00411D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Extensive experience in Sourcing, Identifying, interviewing, reference checking, salary negotiations, closing the hard-to-find candidates and Coordination in Client place creating offers and collecting all documents.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 in using various recruiting tools like online database search, Referrals, Job Posting etc.</w:t>
            </w:r>
          </w:p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Well versed with job portals like </w:t>
            </w:r>
            <w:proofErr w:type="spellStart"/>
            <w:r>
              <w:rPr>
                <w:color w:val="000000"/>
                <w:sz w:val="20"/>
                <w:szCs w:val="20"/>
              </w:rPr>
              <w:t>Naukri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Monster, LinkedIn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5D3E14" w:rsidRDefault="005D3E14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182"/>
        </w:trPr>
        <w:tc>
          <w:tcPr>
            <w:tcW w:w="2691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CAREEE OBJECTIVE:</w:t>
            </w:r>
          </w:p>
        </w:tc>
        <w:tc>
          <w:tcPr>
            <w:tcW w:w="8651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675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Experience as a Technical Recruiter in international Recruitment with skills in qualifying, interviewing, reference checking, and salary/offer negotiations. Strong client interaction. In-depth knowledge of recruitment via Internet. Excellent time management and organization skills, highly dependable, enthusiastic motivator, and a strong team player. Self-disciplined and result-oriented, capable of undertaking and completing all assigned tasks. Success driven with a proven track record of meeting and exceeding both management and customer goals in a fast paced and rapidly changing environment.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 w:rsidR="00411D27" w:rsidRDefault="00411D27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237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EDUCATIONAL QUALIFICATION: </w:t>
            </w:r>
          </w:p>
        </w:tc>
      </w:tr>
      <w:tr w:rsidR="00411D27" w:rsidTr="00411D27">
        <w:trPr>
          <w:gridAfter w:val="1"/>
          <w:wAfter w:w="8623" w:type="dxa"/>
          <w:trHeight w:val="2618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9256" w:type="dxa"/>
              <w:tblInd w:w="4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1310"/>
              <w:gridCol w:w="2770"/>
              <w:gridCol w:w="3681"/>
            </w:tblGrid>
            <w:tr w:rsidR="00411D27" w:rsidTr="00411D27">
              <w:trPr>
                <w:trHeight w:val="303"/>
              </w:trPr>
              <w:tc>
                <w:tcPr>
                  <w:tcW w:w="149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13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77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College/School</w:t>
                  </w:r>
                </w:p>
              </w:tc>
              <w:tc>
                <w:tcPr>
                  <w:tcW w:w="3681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University/Board</w:t>
                  </w:r>
                </w:p>
              </w:tc>
            </w:tr>
            <w:tr w:rsidR="00411D27" w:rsidTr="00411D27">
              <w:trPr>
                <w:trHeight w:val="768"/>
              </w:trPr>
              <w:tc>
                <w:tcPr>
                  <w:tcW w:w="149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BBA</w:t>
                  </w:r>
                </w:p>
              </w:tc>
              <w:tc>
                <w:tcPr>
                  <w:tcW w:w="13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77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Apex Group of Institution</w:t>
                  </w:r>
                </w:p>
              </w:tc>
              <w:tc>
                <w:tcPr>
                  <w:tcW w:w="3681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MJP </w:t>
                  </w:r>
                  <w:proofErr w:type="spellStart"/>
                  <w:r>
                    <w:rPr>
                      <w:sz w:val="20"/>
                      <w:szCs w:val="20"/>
                    </w:rPr>
                    <w:t>Rohil</w:t>
                  </w:r>
                  <w:r>
                    <w:rPr>
                      <w:sz w:val="20"/>
                      <w:szCs w:val="20"/>
                    </w:rPr>
                    <w:t>khand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University</w:t>
                  </w:r>
                </w:p>
              </w:tc>
            </w:tr>
            <w:tr w:rsidR="00411D27" w:rsidTr="00411D27">
              <w:trPr>
                <w:trHeight w:val="696"/>
              </w:trPr>
              <w:tc>
                <w:tcPr>
                  <w:tcW w:w="149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Intermediate</w:t>
                  </w:r>
                  <w:r>
                    <w:rPr>
                      <w:sz w:val="20"/>
                      <w:szCs w:val="20"/>
                    </w:rPr>
                    <w:t xml:space="preserve"> (Commerce)</w:t>
                  </w:r>
                </w:p>
              </w:tc>
              <w:tc>
                <w:tcPr>
                  <w:tcW w:w="13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77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</w:rPr>
                    <w:t>R.A.N</w:t>
                  </w:r>
                  <w:r>
                    <w:rPr>
                      <w:sz w:val="20"/>
                      <w:szCs w:val="20"/>
                    </w:rPr>
                    <w:t xml:space="preserve"> Public School</w:t>
                  </w:r>
                </w:p>
              </w:tc>
              <w:tc>
                <w:tcPr>
                  <w:tcW w:w="3681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CBSE Board</w:t>
                  </w:r>
                </w:p>
              </w:tc>
            </w:tr>
            <w:tr w:rsidR="00411D27" w:rsidTr="00411D27">
              <w:trPr>
                <w:trHeight w:val="113"/>
              </w:trPr>
              <w:tc>
                <w:tcPr>
                  <w:tcW w:w="149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High School</w:t>
                  </w:r>
                </w:p>
              </w:tc>
              <w:tc>
                <w:tcPr>
                  <w:tcW w:w="13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77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.A.N Public School</w:t>
                  </w:r>
                </w:p>
              </w:tc>
              <w:tc>
                <w:tcPr>
                  <w:tcW w:w="3681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411D27" w:rsidRDefault="00411D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CBSE Board</w:t>
                  </w:r>
                </w:p>
              </w:tc>
            </w:tr>
          </w:tbl>
          <w:p w:rsidR="00411D27" w:rsidRDefault="00411D27">
            <w:pPr>
              <w:jc w:val="both"/>
              <w:rPr>
                <w:color w:val="222222"/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237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CERTIFICATION/ACHIEVEMENT</w:t>
            </w:r>
          </w:p>
        </w:tc>
      </w:tr>
      <w:tr w:rsidR="00411D27" w:rsidTr="00411D27">
        <w:trPr>
          <w:gridAfter w:val="1"/>
          <w:wAfter w:w="8623" w:type="dxa"/>
          <w:trHeight w:val="284"/>
        </w:trPr>
        <w:tc>
          <w:tcPr>
            <w:tcW w:w="11342" w:type="dxa"/>
            <w:gridSpan w:val="7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 w:rsidP="00411D27">
            <w:pPr>
              <w:pStyle w:val="ListParagraph"/>
              <w:ind w:left="530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>.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Certificate of </w:t>
            </w:r>
            <w:r>
              <w:rPr>
                <w:rFonts w:eastAsia="Calibri"/>
                <w:b/>
                <w:noProof/>
                <w:sz w:val="20"/>
                <w:szCs w:val="20"/>
              </w:rPr>
              <w:t>Technical Recruiter</w:t>
            </w: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 Certification Program form Hirist.com.</w:t>
            </w:r>
          </w:p>
          <w:p w:rsidR="00411D27" w:rsidRPr="00411D27" w:rsidRDefault="00411D27" w:rsidP="003624ED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Certificate of </w:t>
            </w:r>
            <w:r>
              <w:rPr>
                <w:rFonts w:eastAsia="Calibri"/>
                <w:b/>
                <w:noProof/>
                <w:sz w:val="20"/>
                <w:szCs w:val="20"/>
              </w:rPr>
              <w:t>Employer Branding</w:t>
            </w: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 Certication Program form Hirist.com.</w:t>
            </w:r>
          </w:p>
          <w:p w:rsidR="00411D27" w:rsidRPr="00411D27" w:rsidRDefault="00411D27" w:rsidP="003624ED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Certificate of </w:t>
            </w:r>
            <w:r w:rsidRPr="00411D27">
              <w:rPr>
                <w:rFonts w:eastAsia="Calibri"/>
                <w:b/>
                <w:bCs/>
                <w:noProof/>
                <w:sz w:val="20"/>
                <w:szCs w:val="20"/>
              </w:rPr>
              <w:t>Communication</w:t>
            </w:r>
            <w:r w:rsidRPr="00411D27">
              <w:rPr>
                <w:b/>
                <w:sz w:val="20"/>
                <w:szCs w:val="20"/>
              </w:rPr>
              <w:t xml:space="preserve"> Skills (Short Course</w:t>
            </w:r>
            <w:r w:rsidRPr="00411D27">
              <w:rPr>
                <w:b/>
                <w:sz w:val="20"/>
                <w:szCs w:val="20"/>
              </w:rPr>
              <w:t>)</w:t>
            </w:r>
            <w:r w:rsidRPr="00411D27">
              <w:rPr>
                <w:sz w:val="20"/>
                <w:szCs w:val="20"/>
              </w:rPr>
              <w:t xml:space="preserve"> from ELC (e Learning College)</w:t>
            </w:r>
            <w:r>
              <w:rPr>
                <w:sz w:val="20"/>
                <w:szCs w:val="20"/>
              </w:rPr>
              <w:t>.</w:t>
            </w:r>
          </w:p>
          <w:p w:rsidR="00411D27" w:rsidRPr="00411D27" w:rsidRDefault="00411D27" w:rsidP="00411D27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Certificate </w:t>
            </w: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of </w:t>
            </w:r>
            <w:r w:rsidRPr="00411D27">
              <w:rPr>
                <w:rFonts w:eastAsia="Calibri"/>
                <w:b/>
                <w:bCs/>
                <w:noProof/>
                <w:sz w:val="20"/>
                <w:szCs w:val="20"/>
              </w:rPr>
              <w:t xml:space="preserve">Management </w:t>
            </w:r>
            <w:r w:rsidRPr="00411D27">
              <w:rPr>
                <w:b/>
                <w:sz w:val="20"/>
                <w:szCs w:val="20"/>
              </w:rPr>
              <w:t>(</w:t>
            </w:r>
            <w:r w:rsidRPr="00411D27">
              <w:rPr>
                <w:b/>
                <w:sz w:val="20"/>
                <w:szCs w:val="20"/>
              </w:rPr>
              <w:t>Short Course)</w:t>
            </w:r>
            <w:r w:rsidR="00E63B07">
              <w:rPr>
                <w:sz w:val="20"/>
                <w:szCs w:val="20"/>
              </w:rPr>
              <w:t xml:space="preserve"> from</w:t>
            </w:r>
            <w:r w:rsidRPr="00411D27">
              <w:rPr>
                <w:sz w:val="20"/>
                <w:szCs w:val="20"/>
              </w:rPr>
              <w:t xml:space="preserve"> ELC (e Learning College)</w:t>
            </w:r>
            <w:r>
              <w:rPr>
                <w:sz w:val="20"/>
                <w:szCs w:val="20"/>
              </w:rPr>
              <w:t>.</w:t>
            </w:r>
          </w:p>
          <w:p w:rsidR="00E63B07" w:rsidRPr="00411D27" w:rsidRDefault="00E63B07" w:rsidP="00E63B07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Calibri"/>
                <w:bCs/>
                <w:noProof/>
                <w:sz w:val="20"/>
                <w:szCs w:val="20"/>
              </w:rPr>
              <w:t>Certificate of</w:t>
            </w: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 </w:t>
            </w:r>
            <w:r w:rsidRPr="00E63B07">
              <w:rPr>
                <w:rFonts w:eastAsia="Calibri"/>
                <w:b/>
                <w:bCs/>
                <w:noProof/>
                <w:sz w:val="20"/>
                <w:szCs w:val="20"/>
              </w:rPr>
              <w:t>Human Resource</w:t>
            </w:r>
            <w:r>
              <w:rPr>
                <w:rFonts w:eastAsia="Calibri"/>
                <w:bCs/>
                <w:noProof/>
                <w:sz w:val="20"/>
                <w:szCs w:val="20"/>
              </w:rPr>
              <w:t xml:space="preserve"> </w:t>
            </w:r>
            <w:r w:rsidRPr="00411D27">
              <w:rPr>
                <w:rFonts w:eastAsia="Calibri"/>
                <w:b/>
                <w:bCs/>
                <w:noProof/>
                <w:sz w:val="20"/>
                <w:szCs w:val="20"/>
              </w:rPr>
              <w:t xml:space="preserve">Management </w:t>
            </w:r>
            <w:r w:rsidRPr="00411D27">
              <w:rPr>
                <w:b/>
                <w:sz w:val="20"/>
                <w:szCs w:val="20"/>
              </w:rPr>
              <w:t>(Short Course)</w:t>
            </w:r>
            <w:r>
              <w:rPr>
                <w:sz w:val="20"/>
                <w:szCs w:val="20"/>
              </w:rPr>
              <w:t xml:space="preserve"> from</w:t>
            </w:r>
            <w:r w:rsidRPr="00411D27">
              <w:rPr>
                <w:sz w:val="20"/>
                <w:szCs w:val="20"/>
              </w:rPr>
              <w:t xml:space="preserve"> ELC (e Learning College)</w:t>
            </w:r>
            <w:r>
              <w:rPr>
                <w:sz w:val="20"/>
                <w:szCs w:val="20"/>
              </w:rPr>
              <w:t>.</w:t>
            </w:r>
          </w:p>
          <w:p w:rsidR="00411D27" w:rsidRDefault="00411D27" w:rsidP="00E63B07">
            <w:pPr>
              <w:pStyle w:val="ListParagraph"/>
              <w:ind w:left="530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:rsidR="00411D27" w:rsidRDefault="00411D27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11D27" w:rsidTr="00411D27">
        <w:trPr>
          <w:gridAfter w:val="1"/>
          <w:wAfter w:w="8623" w:type="dxa"/>
          <w:trHeight w:val="237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single" w:sz="4" w:space="0" w:color="000000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E63B0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BBA</w:t>
            </w:r>
            <w:r w:rsidR="00411D27">
              <w:rPr>
                <w:b/>
                <w:bCs/>
                <w:sz w:val="20"/>
                <w:szCs w:val="20"/>
              </w:rPr>
              <w:t xml:space="preserve"> Projects Report</w:t>
            </w:r>
            <w:r w:rsidR="00411D27">
              <w:rPr>
                <w:b/>
                <w:bCs/>
                <w:sz w:val="20"/>
                <w:szCs w:val="20"/>
              </w:rPr>
              <w:tab/>
            </w:r>
            <w:r w:rsidR="00411D27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411D27" w:rsidTr="00E63B07">
        <w:trPr>
          <w:trHeight w:val="608"/>
        </w:trPr>
        <w:tc>
          <w:tcPr>
            <w:tcW w:w="113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 w:rsidP="00E63B07">
            <w:pPr>
              <w:pStyle w:val="forcv"/>
              <w:tabs>
                <w:tab w:val="left" w:pos="644"/>
              </w:tabs>
              <w:spacing w:after="0"/>
              <w:ind w:left="72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Employees sat</w:t>
            </w:r>
            <w:r w:rsidR="00E63B07">
              <w:rPr>
                <w:rFonts w:ascii="Times New Roman" w:eastAsia="Calibri" w:hAnsi="Times New Roman"/>
                <w:b w:val="0"/>
                <w:bCs w:val="0"/>
                <w:noProof/>
              </w:rPr>
              <w:t>isfaction towards Customer Satisfaction towards Jio Services</w:t>
            </w: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(BBA survey report)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  <w:p w:rsidR="00411D27" w:rsidRDefault="00411D27">
            <w:pPr>
              <w:pStyle w:val="forcv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shd w:val="clear" w:color="auto" w:fill="BFBFBF" w:themeFill="background1" w:themeFillShade="BF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hAnsi="Times New Roman"/>
              </w:rPr>
              <w:t>PROFESSIONAL EXPERIENCE</w:t>
            </w:r>
          </w:p>
          <w:p w:rsidR="00E63B07" w:rsidRDefault="00E63B07">
            <w:pPr>
              <w:pStyle w:val="forcv"/>
              <w:tabs>
                <w:tab w:val="left" w:pos="644"/>
              </w:tabs>
              <w:textAlignment w:val="baseline"/>
              <w:rPr>
                <w:rFonts w:ascii="Times New Roman" w:eastAsia="Calibri" w:hAnsi="Times New Roman"/>
                <w:bCs w:val="0"/>
                <w:noProof/>
              </w:rPr>
            </w:pPr>
            <w:r w:rsidRPr="00E63B07">
              <w:rPr>
                <w:rFonts w:ascii="Times New Roman" w:eastAsia="Calibri" w:hAnsi="Times New Roman"/>
                <w:bCs w:val="0"/>
                <w:noProof/>
              </w:rPr>
              <w:t>Management Trainee</w:t>
            </w: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</w:t>
            </w:r>
            <w:r w:rsidR="00411D27">
              <w:rPr>
                <w:rFonts w:ascii="Times New Roman" w:eastAsia="Calibri" w:hAnsi="Times New Roman"/>
                <w:bCs w:val="0"/>
                <w:noProof/>
              </w:rPr>
              <w:t>(Technical Recuiter</w:t>
            </w:r>
            <w:r>
              <w:rPr>
                <w:rFonts w:ascii="Times New Roman" w:eastAsia="Calibri" w:hAnsi="Times New Roman"/>
                <w:bCs w:val="0"/>
                <w:noProof/>
              </w:rPr>
              <w:t>)  – Believers Management Counsltant, New Delhi, India March</w:t>
            </w:r>
            <w:r w:rsidR="00411D27">
              <w:rPr>
                <w:rFonts w:ascii="Times New Roman" w:eastAsia="Calibri" w:hAnsi="Times New Roman"/>
                <w:bCs w:val="0"/>
                <w:noProof/>
              </w:rPr>
              <w:t xml:space="preserve"> ,2021 - till date.</w:t>
            </w:r>
          </w:p>
          <w:p w:rsidR="00411D27" w:rsidRPr="00E63B07" w:rsidRDefault="00411D27">
            <w:pPr>
              <w:pStyle w:val="forcv"/>
              <w:tabs>
                <w:tab w:val="left" w:pos="644"/>
              </w:tabs>
              <w:textAlignment w:val="baseline"/>
              <w:rPr>
                <w:rFonts w:ascii="Times New Roman" w:eastAsia="Calibri" w:hAnsi="Times New Roman"/>
                <w:bCs w:val="0"/>
                <w:noProof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pacing w:val="-4"/>
              </w:rPr>
              <w:lastRenderedPageBreak/>
              <w:br/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Cs w:val="0"/>
                <w:noProof/>
              </w:rPr>
            </w:pPr>
            <w:r>
              <w:rPr>
                <w:rFonts w:ascii="Times New Roman" w:eastAsia="Calibri" w:hAnsi="Times New Roman"/>
                <w:bCs w:val="0"/>
                <w:noProof/>
              </w:rPr>
              <w:t>Responsibilities: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Involved in sourcing and initial scrutiny of the resume as per client requirements.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Shortlisting the Candidates from various Job Portal site like </w:t>
            </w:r>
            <w:r>
              <w:rPr>
                <w:rFonts w:ascii="Times New Roman" w:eastAsia="Calibri" w:hAnsi="Times New Roman"/>
                <w:noProof/>
              </w:rPr>
              <w:t xml:space="preserve">Naukri.com, </w:t>
            </w: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Data Banks, References and other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 w:line="276" w:lineRule="auto"/>
              <w:ind w:left="72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sources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Preliminary screening of resume against the client requirement.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Schedule interview for shortlisted candidates and follow-up.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Negotiating on salary compensation and notice period with candidate after Business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line="276" w:lineRule="auto"/>
              <w:ind w:left="72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Process short listing.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Constant follow up with submission of all joining documents for background verification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 w:line="276" w:lineRule="auto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hAnsi="Times New Roman"/>
                <w:b w:val="0"/>
                <w:shd w:val="clear" w:color="auto" w:fill="FFFFFF"/>
              </w:rPr>
              <w:t>Handling the Clients in an excellent way.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proficiency in Microsoft Office Suite 2011,2019(MS WORD, MS Outlook, MS EXCEL, MS POWERPOINT), </w:t>
            </w:r>
            <w:proofErr w:type="spellStart"/>
            <w:r>
              <w:rPr>
                <w:b/>
                <w:bCs/>
                <w:sz w:val="20"/>
                <w:szCs w:val="20"/>
              </w:rPr>
              <w:t>Naukri</w:t>
            </w:r>
            <w:proofErr w:type="spellEnd"/>
            <w:r>
              <w:rPr>
                <w:b/>
                <w:bCs/>
                <w:sz w:val="20"/>
                <w:szCs w:val="20"/>
              </w:rPr>
              <w:t>, LinkedIn other Search engines,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Maintaining the candidates’ database of various levels.</w:t>
            </w:r>
          </w:p>
          <w:p w:rsidR="00411D27" w:rsidRDefault="00411D27">
            <w:pPr>
              <w:rPr>
                <w:b/>
                <w:u w:val="single"/>
                <w:shd w:val="clear" w:color="auto" w:fill="FFFFFF"/>
              </w:rPr>
            </w:pPr>
            <w:r>
              <w:rPr>
                <w:b/>
                <w:u w:val="single"/>
                <w:shd w:val="clear" w:color="auto" w:fill="FFFFFF"/>
              </w:rPr>
              <w:t>Technologies worked on:</w:t>
            </w:r>
          </w:p>
          <w:p w:rsidR="00411D27" w:rsidRDefault="00411D27">
            <w:pPr>
              <w:rPr>
                <w:b/>
                <w:shd w:val="clear" w:color="auto" w:fill="FFFFFF"/>
              </w:rPr>
            </w:pP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Operating Systems</w:t>
            </w:r>
            <w:r>
              <w:rPr>
                <w:b/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: Linux, UNIX and WINDOWS.</w:t>
            </w: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Testing Tools</w:t>
            </w:r>
            <w:r>
              <w:rPr>
                <w:b/>
                <w:shd w:val="clear" w:color="auto" w:fill="FFFFFF"/>
              </w:rPr>
              <w:tab/>
            </w:r>
            <w:r w:rsidR="005D3E14">
              <w:rPr>
                <w:shd w:val="clear" w:color="auto" w:fill="FFFFFF"/>
              </w:rPr>
              <w:t>: Selenium, (Automation), UFT (Automation)</w:t>
            </w: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Development skills</w:t>
            </w:r>
            <w:r>
              <w:rPr>
                <w:b/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>: JAVA, .</w:t>
            </w:r>
            <w:r w:rsidR="005D3E14">
              <w:rPr>
                <w:shd w:val="clear" w:color="auto" w:fill="FFFFFF"/>
              </w:rPr>
              <w:t>NET, Cloud</w:t>
            </w:r>
            <w:r>
              <w:rPr>
                <w:shd w:val="clear" w:color="auto" w:fill="FFFFFF"/>
              </w:rPr>
              <w:t xml:space="preserve">, UI Developer, Mainframes, </w:t>
            </w:r>
            <w:proofErr w:type="spellStart"/>
            <w:r>
              <w:rPr>
                <w:shd w:val="clear" w:color="auto" w:fill="FFFFFF"/>
              </w:rPr>
              <w:t>Devops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Fullstack</w:t>
            </w:r>
            <w:proofErr w:type="spellEnd"/>
            <w:r>
              <w:rPr>
                <w:shd w:val="clear" w:color="auto" w:fill="FFFFFF"/>
              </w:rPr>
              <w:t xml:space="preserve"> developer.</w:t>
            </w: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Data Bases</w:t>
            </w:r>
            <w:r>
              <w:rPr>
                <w:b/>
                <w:shd w:val="clear" w:color="auto" w:fill="FFFFFF"/>
              </w:rPr>
              <w:tab/>
            </w:r>
            <w:r>
              <w:rPr>
                <w:b/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 xml:space="preserve">: Oracle, </w:t>
            </w:r>
            <w:r w:rsidR="005D3E14">
              <w:rPr>
                <w:shd w:val="clear" w:color="auto" w:fill="FFFFFF"/>
              </w:rPr>
              <w:t>MySQL</w:t>
            </w:r>
            <w:r>
              <w:rPr>
                <w:shd w:val="clear" w:color="auto" w:fill="FFFFFF"/>
              </w:rPr>
              <w:t xml:space="preserve">, MS SQL server, </w:t>
            </w: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Mobile Application Development skills:</w:t>
            </w:r>
            <w:r>
              <w:rPr>
                <w:shd w:val="clear" w:color="auto" w:fill="FFFFFF"/>
              </w:rPr>
              <w:t xml:space="preserve"> Android, IOS Developer.</w:t>
            </w:r>
          </w:p>
          <w:p w:rsidR="00411D27" w:rsidRDefault="00411D27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Worked on Niche skills:</w:t>
            </w:r>
            <w:r>
              <w:rPr>
                <w:shd w:val="clear" w:color="auto" w:fill="FFFFFF"/>
              </w:rPr>
              <w:t xml:space="preserve">  </w:t>
            </w:r>
            <w:r>
              <w:rPr>
                <w:sz w:val="21"/>
                <w:szCs w:val="21"/>
              </w:rPr>
              <w:t xml:space="preserve">Java Developer, Full Stack Java Developer, QA Automation, MFT Lead, MEAN Developer, MERN Full stack developer, Cloud Security, Cloud Automation, Python Developer, </w:t>
            </w:r>
            <w:proofErr w:type="spellStart"/>
            <w:r>
              <w:rPr>
                <w:sz w:val="21"/>
                <w:szCs w:val="21"/>
              </w:rPr>
              <w:t>MuleSoft</w:t>
            </w:r>
            <w:proofErr w:type="spellEnd"/>
            <w:r>
              <w:rPr>
                <w:sz w:val="21"/>
                <w:szCs w:val="21"/>
              </w:rPr>
              <w:t xml:space="preserve"> Developer, Sr. </w:t>
            </w:r>
            <w:proofErr w:type="spellStart"/>
            <w:r>
              <w:rPr>
                <w:sz w:val="21"/>
                <w:szCs w:val="21"/>
              </w:rPr>
              <w:t>Devops</w:t>
            </w:r>
            <w:proofErr w:type="spellEnd"/>
            <w:r>
              <w:rPr>
                <w:sz w:val="21"/>
                <w:szCs w:val="21"/>
              </w:rPr>
              <w:t xml:space="preserve"> Developer, QA Automation Testing, SAP Consultant, API Developer </w:t>
            </w:r>
            <w:proofErr w:type="spellStart"/>
            <w:r>
              <w:rPr>
                <w:sz w:val="21"/>
                <w:szCs w:val="21"/>
              </w:rPr>
              <w:t>etc</w:t>
            </w:r>
            <w:proofErr w:type="spellEnd"/>
          </w:p>
          <w:p w:rsidR="00411D27" w:rsidRDefault="00411D27">
            <w:pPr>
              <w:rPr>
                <w:u w:val="single"/>
                <w:shd w:val="clear" w:color="auto" w:fill="FFFFFF"/>
              </w:rPr>
            </w:pPr>
          </w:p>
          <w:p w:rsidR="00411D27" w:rsidRDefault="00411D27">
            <w:pPr>
              <w:rPr>
                <w:b/>
                <w:u w:val="single"/>
                <w:shd w:val="clear" w:color="auto" w:fill="FFFFFF"/>
              </w:rPr>
            </w:pPr>
            <w:r>
              <w:rPr>
                <w:b/>
                <w:u w:val="single"/>
                <w:shd w:val="clear" w:color="auto" w:fill="FFFFFF"/>
              </w:rPr>
              <w:t>Clients worked:</w:t>
            </w:r>
          </w:p>
          <w:p w:rsidR="00411D27" w:rsidRDefault="00411D27">
            <w:pPr>
              <w:rPr>
                <w:b/>
                <w:u w:val="single"/>
                <w:shd w:val="clear" w:color="auto" w:fill="FFFFFF"/>
              </w:rPr>
            </w:pPr>
          </w:p>
          <w:p w:rsidR="00411D27" w:rsidRDefault="00E63B07">
            <w:pPr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JLL, </w:t>
            </w:r>
            <w:proofErr w:type="spellStart"/>
            <w:r>
              <w:rPr>
                <w:b/>
                <w:bCs/>
                <w:shd w:val="clear" w:color="auto" w:fill="FFFFFF"/>
              </w:rPr>
              <w:t>Fiserv,Publicis</w:t>
            </w:r>
            <w:proofErr w:type="spellEnd"/>
            <w:r>
              <w:rPr>
                <w:b/>
                <w:bCs/>
                <w:shd w:val="clear" w:color="auto" w:fill="FFFFFF"/>
              </w:rPr>
              <w:t xml:space="preserve"> Global Delivery, </w:t>
            </w:r>
            <w:proofErr w:type="spellStart"/>
            <w:r>
              <w:rPr>
                <w:b/>
                <w:bCs/>
                <w:shd w:val="clear" w:color="auto" w:fill="FFFFFF"/>
              </w:rPr>
              <w:t>Publicis</w:t>
            </w:r>
            <w:proofErr w:type="spellEnd"/>
            <w:r>
              <w:rPr>
                <w:b/>
                <w:bCs/>
                <w:shd w:val="clear" w:color="auto" w:fill="FFFFFF"/>
              </w:rPr>
              <w:t xml:space="preserve">- </w:t>
            </w:r>
            <w:proofErr w:type="spellStart"/>
            <w:r>
              <w:rPr>
                <w:b/>
                <w:bCs/>
                <w:shd w:val="clear" w:color="auto" w:fill="FFFFFF"/>
              </w:rPr>
              <w:t>Digitas</w:t>
            </w:r>
            <w:proofErr w:type="spellEnd"/>
            <w:r>
              <w:rPr>
                <w:b/>
                <w:bCs/>
                <w:shd w:val="clear" w:color="auto" w:fill="FFFFFF"/>
              </w:rPr>
              <w:t xml:space="preserve">, Iris Software, Wipro, </w:t>
            </w:r>
            <w:proofErr w:type="spellStart"/>
            <w:r>
              <w:rPr>
                <w:b/>
                <w:bCs/>
                <w:shd w:val="clear" w:color="auto" w:fill="FFFFFF"/>
              </w:rPr>
              <w:t>Egon</w:t>
            </w:r>
            <w:proofErr w:type="spellEnd"/>
            <w:r>
              <w:rPr>
                <w:b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shd w:val="clear" w:color="auto" w:fill="FFFFFF"/>
              </w:rPr>
              <w:t>Ze</w:t>
            </w:r>
            <w:r w:rsidR="005D3E14">
              <w:rPr>
                <w:b/>
                <w:bCs/>
                <w:shd w:val="clear" w:color="auto" w:fill="FFFFFF"/>
              </w:rPr>
              <w:t>h</w:t>
            </w:r>
            <w:r>
              <w:rPr>
                <w:b/>
                <w:bCs/>
                <w:shd w:val="clear" w:color="auto" w:fill="FFFFFF"/>
              </w:rPr>
              <w:t>nder</w:t>
            </w:r>
            <w:proofErr w:type="spellEnd"/>
            <w:r w:rsidR="00411D27">
              <w:rPr>
                <w:b/>
                <w:bCs/>
                <w:shd w:val="clear" w:color="auto" w:fill="FFFFFF"/>
              </w:rPr>
              <w:t>,   .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ind w:left="72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.</w:t>
            </w:r>
          </w:p>
          <w:p w:rsidR="00411D27" w:rsidRDefault="00411D27">
            <w:pPr>
              <w:pStyle w:val="forcv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shd w:val="clear" w:color="auto" w:fill="BFBFBF" w:themeFill="background1" w:themeFillShade="BF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hAnsi="Times New Roman"/>
              </w:rPr>
              <w:t>TECHNICAL SKILLS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Proficiency in Naukri.com.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Proficiency in Shine.com.</w:t>
            </w:r>
            <w:r w:rsidR="005D3E14"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Proficiency in Linkdin.com.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Proficiency in Microsoft Excel.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Proficiency in Microsoft Word.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ind w:left="284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  <w:p w:rsidR="00411D27" w:rsidRDefault="00411D27">
            <w:pPr>
              <w:pStyle w:val="forcv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shd w:val="clear" w:color="auto" w:fill="BFBFBF" w:themeFill="background1" w:themeFillShade="BF"/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Cs w:val="0"/>
                <w:noProof/>
              </w:rPr>
            </w:pPr>
            <w:r>
              <w:rPr>
                <w:rFonts w:ascii="Times New Roman" w:eastAsia="Calibri" w:hAnsi="Times New Roman"/>
                <w:bCs w:val="0"/>
                <w:noProof/>
              </w:rPr>
              <w:t>PERSONAL ABILITY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ind w:left="284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Possess good communication &amp; interpersonal skills.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Have good grasping power to learn new things easily and effectively.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Socially adjustable and a good team player.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Open to meet challenges.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Leadership skills</w:t>
            </w:r>
          </w:p>
          <w:p w:rsidR="00411D27" w:rsidRDefault="00411D27" w:rsidP="003624ED">
            <w:pPr>
              <w:pStyle w:val="forcv"/>
              <w:numPr>
                <w:ilvl w:val="0"/>
                <w:numId w:val="3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>Conceptual skills</w:t>
            </w:r>
          </w:p>
          <w:p w:rsidR="00411D27" w:rsidRDefault="00411D27">
            <w:pPr>
              <w:pStyle w:val="forcv"/>
              <w:tabs>
                <w:tab w:val="left" w:pos="644"/>
              </w:tabs>
              <w:spacing w:after="0"/>
              <w:ind w:firstLine="645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</w:p>
        </w:tc>
        <w:tc>
          <w:tcPr>
            <w:tcW w:w="8623" w:type="dxa"/>
            <w:tcBorders>
              <w:top w:val="nil"/>
              <w:left w:val="single" w:sz="4" w:space="0" w:color="000000"/>
              <w:bottom w:val="nil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11D27" w:rsidTr="00411D27">
        <w:trPr>
          <w:gridAfter w:val="1"/>
          <w:wAfter w:w="8623" w:type="dxa"/>
          <w:trHeight w:val="110"/>
        </w:trPr>
        <w:tc>
          <w:tcPr>
            <w:tcW w:w="2835" w:type="dxa"/>
            <w:gridSpan w:val="4"/>
            <w:tcBorders>
              <w:top w:val="single" w:sz="4" w:space="0" w:color="000000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STRENGTH</w:t>
            </w:r>
          </w:p>
        </w:tc>
        <w:tc>
          <w:tcPr>
            <w:tcW w:w="8507" w:type="dxa"/>
            <w:gridSpan w:val="3"/>
            <w:tcBorders>
              <w:top w:val="single" w:sz="4" w:space="0" w:color="000000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>
            <w:pPr>
              <w:pStyle w:val="ListParagraph"/>
              <w:ind w:left="761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495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seeking ability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 attitude 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Approachable     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taking ability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Self-motivated </w:t>
            </w:r>
          </w:p>
          <w:p w:rsidR="00411D27" w:rsidRDefault="00411D27" w:rsidP="003624E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Disciplined &amp; Punctuality</w:t>
            </w:r>
          </w:p>
          <w:p w:rsidR="00411D27" w:rsidRDefault="00411D2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237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 CURRICULUM ACTIVITIES</w:t>
            </w:r>
          </w:p>
        </w:tc>
      </w:tr>
      <w:tr w:rsidR="00411D27" w:rsidTr="00411D27">
        <w:trPr>
          <w:gridAfter w:val="1"/>
          <w:wAfter w:w="8623" w:type="dxa"/>
          <w:trHeight w:val="495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 w:rsidP="003624E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Interacting with new people.</w:t>
            </w:r>
          </w:p>
          <w:p w:rsidR="00411D27" w:rsidRDefault="00411D27" w:rsidP="003624ED">
            <w:pPr>
              <w:pStyle w:val="forcv"/>
              <w:numPr>
                <w:ilvl w:val="0"/>
                <w:numId w:val="6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  Travling. </w:t>
            </w:r>
          </w:p>
          <w:p w:rsidR="00411D27" w:rsidRDefault="00411D27" w:rsidP="003624ED">
            <w:pPr>
              <w:pStyle w:val="forcv"/>
              <w:numPr>
                <w:ilvl w:val="0"/>
                <w:numId w:val="6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  Surfing of Google and Youtube. </w:t>
            </w:r>
          </w:p>
          <w:p w:rsidR="00411D27" w:rsidRDefault="00411D27" w:rsidP="003624ED">
            <w:pPr>
              <w:pStyle w:val="forcv"/>
              <w:numPr>
                <w:ilvl w:val="0"/>
                <w:numId w:val="6"/>
              </w:numPr>
              <w:tabs>
                <w:tab w:val="left" w:pos="644"/>
              </w:tabs>
              <w:spacing w:after="0"/>
              <w:textAlignment w:val="baseline"/>
              <w:rPr>
                <w:rFonts w:ascii="Times New Roman" w:eastAsia="Calibri" w:hAnsi="Times New Roman"/>
                <w:b w:val="0"/>
                <w:bCs w:val="0"/>
                <w:noProof/>
              </w:rPr>
            </w:pPr>
            <w:r>
              <w:rPr>
                <w:rFonts w:ascii="Times New Roman" w:eastAsia="Calibri" w:hAnsi="Times New Roman"/>
                <w:b w:val="0"/>
                <w:bCs w:val="0"/>
                <w:noProof/>
              </w:rPr>
              <w:t xml:space="preserve">   Listen to Music.</w:t>
            </w:r>
          </w:p>
          <w:p w:rsidR="00411D27" w:rsidRDefault="00411D27">
            <w:pPr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87"/>
        </w:trPr>
        <w:tc>
          <w:tcPr>
            <w:tcW w:w="2540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1D27" w:rsidRDefault="00411D2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  <w:tc>
          <w:tcPr>
            <w:tcW w:w="8802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11D27" w:rsidRDefault="00411D2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1220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Name :- </w:t>
            </w:r>
            <w:r>
              <w:rPr>
                <w:sz w:val="20"/>
                <w:szCs w:val="20"/>
              </w:rPr>
              <w:t xml:space="preserve"> </w:t>
            </w:r>
            <w:r w:rsidR="005D3E14">
              <w:rPr>
                <w:sz w:val="20"/>
                <w:szCs w:val="20"/>
              </w:rPr>
              <w:t>NEETASHA SHARMA</w:t>
            </w:r>
          </w:p>
          <w:p w:rsidR="00411D27" w:rsidRDefault="00411D27">
            <w:pPr>
              <w:spacing w:line="25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Father’s Name</w:t>
            </w:r>
            <w:r>
              <w:rPr>
                <w:sz w:val="20"/>
                <w:szCs w:val="20"/>
              </w:rPr>
              <w:t xml:space="preserve">:- Mr. </w:t>
            </w:r>
            <w:proofErr w:type="spellStart"/>
            <w:r w:rsidR="005D3E14">
              <w:rPr>
                <w:sz w:val="20"/>
                <w:szCs w:val="20"/>
              </w:rPr>
              <w:t>Radhe</w:t>
            </w:r>
            <w:proofErr w:type="spellEnd"/>
            <w:r w:rsidR="005D3E14">
              <w:rPr>
                <w:sz w:val="20"/>
                <w:szCs w:val="20"/>
              </w:rPr>
              <w:t xml:space="preserve"> </w:t>
            </w:r>
            <w:proofErr w:type="spellStart"/>
            <w:r w:rsidR="005D3E14">
              <w:rPr>
                <w:sz w:val="20"/>
                <w:szCs w:val="20"/>
              </w:rPr>
              <w:t>Shyam</w:t>
            </w:r>
            <w:proofErr w:type="spellEnd"/>
            <w:r w:rsidR="005D3E14">
              <w:rPr>
                <w:sz w:val="20"/>
                <w:szCs w:val="20"/>
              </w:rPr>
              <w:t xml:space="preserve"> Sharma</w:t>
            </w:r>
          </w:p>
          <w:p w:rsidR="00411D27" w:rsidRDefault="00411D27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Date of Birth :- </w:t>
            </w:r>
            <w:r w:rsidR="005D3E14">
              <w:rPr>
                <w:sz w:val="20"/>
                <w:szCs w:val="20"/>
              </w:rPr>
              <w:t>06 April 2000</w:t>
            </w:r>
            <w:r>
              <w:rPr>
                <w:sz w:val="20"/>
                <w:szCs w:val="20"/>
              </w:rPr>
              <w:t xml:space="preserve"> </w:t>
            </w:r>
          </w:p>
          <w:p w:rsidR="00411D27" w:rsidRDefault="00411D27">
            <w:pPr>
              <w:spacing w:line="25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Marital Status :- </w:t>
            </w:r>
            <w:r>
              <w:rPr>
                <w:sz w:val="20"/>
                <w:szCs w:val="20"/>
              </w:rPr>
              <w:t>Unmarried</w:t>
            </w:r>
          </w:p>
          <w:p w:rsidR="00411D27" w:rsidRDefault="00411D27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Language </w:t>
            </w:r>
            <w:r w:rsidR="005D3E14">
              <w:rPr>
                <w:b/>
                <w:bCs/>
                <w:sz w:val="20"/>
                <w:szCs w:val="20"/>
              </w:rPr>
              <w:t>Known: 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5D3E14">
              <w:rPr>
                <w:sz w:val="20"/>
                <w:szCs w:val="20"/>
              </w:rPr>
              <w:t>English, Hindi and Punjabi</w:t>
            </w:r>
            <w:r>
              <w:rPr>
                <w:sz w:val="20"/>
                <w:szCs w:val="20"/>
              </w:rPr>
              <w:t>.</w:t>
            </w:r>
          </w:p>
          <w:p w:rsidR="00411D27" w:rsidRDefault="00411D27">
            <w:pPr>
              <w:spacing w:line="256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5D3E14">
              <w:rPr>
                <w:b/>
                <w:bCs/>
                <w:sz w:val="20"/>
                <w:szCs w:val="20"/>
              </w:rPr>
              <w:t>Vitals: 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D3E14">
              <w:rPr>
                <w:sz w:val="20"/>
                <w:szCs w:val="20"/>
              </w:rPr>
              <w:t>Preet</w:t>
            </w:r>
            <w:proofErr w:type="spellEnd"/>
            <w:r w:rsidR="005D3E14">
              <w:rPr>
                <w:sz w:val="20"/>
                <w:szCs w:val="20"/>
              </w:rPr>
              <w:t xml:space="preserve"> </w:t>
            </w:r>
            <w:proofErr w:type="spellStart"/>
            <w:r w:rsidR="005D3E14">
              <w:rPr>
                <w:sz w:val="20"/>
                <w:szCs w:val="20"/>
              </w:rPr>
              <w:t>Vihar</w:t>
            </w:r>
            <w:proofErr w:type="spellEnd"/>
            <w:r w:rsidR="005D3E14">
              <w:rPr>
                <w:sz w:val="20"/>
                <w:szCs w:val="20"/>
              </w:rPr>
              <w:t>, Rudrapur-263153.</w:t>
            </w:r>
          </w:p>
          <w:p w:rsidR="00411D27" w:rsidRDefault="00411D27">
            <w:pPr>
              <w:ind w:right="180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320"/>
        </w:trPr>
        <w:tc>
          <w:tcPr>
            <w:tcW w:w="22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1D27" w:rsidRDefault="00411D27">
            <w:pPr>
              <w:ind w:right="1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DECLARATION</w:t>
            </w:r>
          </w:p>
        </w:tc>
        <w:tc>
          <w:tcPr>
            <w:tcW w:w="9072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>
            <w:pPr>
              <w:ind w:left="720" w:right="180"/>
              <w:rPr>
                <w:sz w:val="20"/>
                <w:szCs w:val="20"/>
              </w:rPr>
            </w:pPr>
          </w:p>
        </w:tc>
      </w:tr>
      <w:tr w:rsidR="00411D27" w:rsidTr="00411D27">
        <w:trPr>
          <w:gridAfter w:val="1"/>
          <w:wAfter w:w="8623" w:type="dxa"/>
          <w:trHeight w:val="381"/>
        </w:trPr>
        <w:tc>
          <w:tcPr>
            <w:tcW w:w="11342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1D27" w:rsidRDefault="00411D27">
            <w:pPr>
              <w:spacing w:line="25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 hereby declare that above furnished information is correct to best of my knowledge and belief. </w:t>
            </w:r>
          </w:p>
          <w:p w:rsidR="00411D27" w:rsidRDefault="00411D27">
            <w:pPr>
              <w:ind w:right="180"/>
              <w:rPr>
                <w:sz w:val="20"/>
                <w:szCs w:val="20"/>
              </w:rPr>
            </w:pPr>
          </w:p>
        </w:tc>
      </w:tr>
    </w:tbl>
    <w:p w:rsidR="00797762" w:rsidRDefault="005D3E14"/>
    <w:sectPr w:rsidR="0079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8B6A890"/>
    <w:lvl w:ilvl="0" w:tplc="B5B0B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A8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341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4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47B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EA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03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0F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E28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8"/>
    <w:multiLevelType w:val="hybridMultilevel"/>
    <w:tmpl w:val="76F29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6894"/>
    <w:multiLevelType w:val="hybridMultilevel"/>
    <w:tmpl w:val="AC527540"/>
    <w:lvl w:ilvl="0" w:tplc="B3E26A72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2678403C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A22E37E4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904A1310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A6466AF2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5CCEAD7C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E7A2C57E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2E0E40A8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1B61930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>
    <w:nsid w:val="49CB3D90"/>
    <w:multiLevelType w:val="hybridMultilevel"/>
    <w:tmpl w:val="FB300A2E"/>
    <w:lvl w:ilvl="0" w:tplc="19C89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2CF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822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2A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65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CB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C9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C42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07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C5AD6"/>
    <w:multiLevelType w:val="hybridMultilevel"/>
    <w:tmpl w:val="046273B6"/>
    <w:lvl w:ilvl="0" w:tplc="1786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2F0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0C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EC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C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DE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CC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C7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476D5"/>
    <w:multiLevelType w:val="hybridMultilevel"/>
    <w:tmpl w:val="D07A5ED0"/>
    <w:lvl w:ilvl="0" w:tplc="BDEA2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E40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42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48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B9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21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E3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C42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C5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27"/>
    <w:rsid w:val="0039236B"/>
    <w:rsid w:val="00411D27"/>
    <w:rsid w:val="005D3E14"/>
    <w:rsid w:val="00E63B07"/>
    <w:rsid w:val="00F3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411D27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nhideWhenUsed/>
    <w:rsid w:val="00411D2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11D27"/>
    <w:pPr>
      <w:ind w:left="720"/>
      <w:contextualSpacing/>
    </w:pPr>
  </w:style>
  <w:style w:type="paragraph" w:customStyle="1" w:styleId="forcv">
    <w:name w:val="forcv"/>
    <w:basedOn w:val="Normal"/>
    <w:rsid w:val="00411D27"/>
    <w:pPr>
      <w:spacing w:after="120"/>
    </w:pPr>
    <w:rPr>
      <w:rFonts w:ascii="Verdana" w:hAnsi="Verdana"/>
      <w:b/>
      <w:bCs/>
      <w:sz w:val="20"/>
      <w:szCs w:val="20"/>
      <w:lang w:bidi="en-US"/>
    </w:rPr>
  </w:style>
  <w:style w:type="character" w:customStyle="1" w:styleId="listparagraph-h">
    <w:name w:val="listparagraph-h"/>
    <w:rsid w:val="00411D27"/>
    <w:rPr>
      <w:rFonts w:ascii="Calibri" w:eastAsia="Times New Roman" w:hAnsi="Calibri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411D27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nhideWhenUsed/>
    <w:rsid w:val="00411D2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11D27"/>
    <w:pPr>
      <w:ind w:left="720"/>
      <w:contextualSpacing/>
    </w:pPr>
  </w:style>
  <w:style w:type="paragraph" w:customStyle="1" w:styleId="forcv">
    <w:name w:val="forcv"/>
    <w:basedOn w:val="Normal"/>
    <w:rsid w:val="00411D27"/>
    <w:pPr>
      <w:spacing w:after="120"/>
    </w:pPr>
    <w:rPr>
      <w:rFonts w:ascii="Verdana" w:hAnsi="Verdana"/>
      <w:b/>
      <w:bCs/>
      <w:sz w:val="20"/>
      <w:szCs w:val="20"/>
      <w:lang w:bidi="en-US"/>
    </w:rPr>
  </w:style>
  <w:style w:type="character" w:customStyle="1" w:styleId="listparagraph-h">
    <w:name w:val="listparagraph-h"/>
    <w:rsid w:val="00411D27"/>
    <w:rPr>
      <w:rFonts w:ascii="Calibri" w:eastAsia="Times New Roman" w:hAnsi="Calibri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2021-10-20T15:53:00Z</dcterms:created>
  <dcterms:modified xsi:type="dcterms:W3CDTF">2021-10-20T16:21:00Z</dcterms:modified>
</cp:coreProperties>
</file>