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3--build-something-real"/>
    <w:p>
      <w:pPr>
        <w:pStyle w:val="Heading1"/>
      </w:pPr>
      <w:r>
        <w:t xml:space="preserve">Part 3 · Build something real</w:t>
      </w:r>
    </w:p>
    <w:p>
      <w:pPr>
        <w:pStyle w:val="FirstParagraph"/>
      </w:pPr>
      <w:r>
        <w:rPr>
          <w:iCs/>
          <w:i/>
        </w:rPr>
        <w:t xml:space="preserve">Pick a project and take it all the way to shipped.</w:t>
      </w:r>
    </w:p>
    <w:p>
      <w:r>
        <w:pict>
          <v:rect style="width:0;height:1.5pt" o:hralign="center" o:hrstd="t" o:hr="t"/>
        </w:pict>
      </w:r>
    </w:p>
    <w:bookmarkEnd w:id="20"/>
    <w:bookmarkStart w:id="27" w:name="lesson-31--pick-your-first-project"/>
    <w:p>
      <w:pPr>
        <w:pStyle w:val="Heading1"/>
      </w:pPr>
      <w:r>
        <w:t xml:space="preserve">Lesson 3.1 · Pick your first project</w:t>
      </w:r>
    </w:p>
    <w:p>
      <w:pPr>
        <w:pStyle w:val="FirstParagraph"/>
      </w:pPr>
      <w:r>
        <w:rPr>
          <w:bCs/>
          <w:b/>
        </w:rPr>
        <w:t xml:space="preserve">Where this gets you:</w:t>
      </w:r>
      <w:r>
        <w:t xml:space="preserve"> </w:t>
      </w:r>
      <w:r>
        <w:t xml:space="preserve">one real project chosen (the thing you'll carry through every remaining lesson), and a clear, written definition of done for it.</w:t>
      </w:r>
    </w:p>
    <w:bookmarkStart w:id="21" w:name="the-idea"/>
    <w:p>
      <w:pPr>
        <w:pStyle w:val="Heading2"/>
      </w:pPr>
      <w:r>
        <w:t xml:space="preserve">The idea</w:t>
      </w:r>
    </w:p>
    <w:p>
      <w:pPr>
        <w:pStyle w:val="FirstParagraph"/>
      </w:pPr>
      <w:r>
        <w:t xml:space="preserve">Back in Lesson 2.1 you wrote three candidates. Pick one. It becomes the thread for the rest of the course.</w:t>
      </w:r>
    </w:p>
    <w:p>
      <w:pPr>
        <w:pStyle w:val="BodyText"/>
      </w:pPr>
      <w:r>
        <w:t xml:space="preserve">A good first build has three traits.</w:t>
      </w:r>
    </w:p>
    <w:p>
      <w:pPr>
        <w:pStyle w:val="BodyText"/>
      </w:pPr>
      <w:r>
        <w:rPr>
          <w:bCs/>
          <w:b/>
        </w:rPr>
        <w:t xml:space="preserve">Small.</w:t>
      </w:r>
      <w:r>
        <w:t xml:space="preserve"> </w:t>
      </w:r>
      <w:r>
        <w:t xml:space="preserve">A few files, or something you could finish in a weekend. Not a monorepo, not "rebuild our internal dashboard." Ten moving parts means you'll spend the course fighting scope instead of learning the skills.</w:t>
      </w:r>
    </w:p>
    <w:p>
      <w:pPr>
        <w:pStyle w:val="BodyText"/>
      </w:pPr>
      <w:r>
        <w:rPr>
          <w:bCs/>
          <w:b/>
        </w:rPr>
        <w:t xml:space="preserve">Real.</w:t>
      </w:r>
      <w:r>
        <w:t xml:space="preserve"> </w:t>
      </w:r>
      <w:r>
        <w:t xml:space="preserve">Something you actually want to exist. A toy you don't care about gets toy-level effort, and the habits won't stick.</w:t>
      </w:r>
    </w:p>
    <w:p>
      <w:pPr>
        <w:pStyle w:val="BodyText"/>
      </w:pPr>
      <w:r>
        <w:rPr>
          <w:bCs/>
          <w:b/>
        </w:rPr>
        <w:t xml:space="preserve">Checkable.</w:t>
      </w:r>
      <w:r>
        <w:t xml:space="preserve"> </w:t>
      </w:r>
      <w:r>
        <w:t xml:space="preserve">There's a plain answer to "does it work?" A command that runs. A page that loads. A bug that's fixed or isn't. If you can't say what "working" looks like in one breath, tighten it or pick another.</w:t>
      </w:r>
    </w:p>
    <w:p>
      <w:pPr>
        <w:pStyle w:val="BodyText"/>
      </w:pPr>
      <w:r>
        <w:rPr>
          <w:bCs/>
          <w:b/>
        </w:rPr>
        <w:t xml:space="preserve">What a bad pick costs you.</w:t>
      </w:r>
      <w:r>
        <w:t xml:space="preserve"> </w:t>
      </w:r>
      <w:r>
        <w:t xml:space="preserve">Two learners start Lesson 3.2. One chose "an expense tracker." Every later exercise stalls on a design question: should it sync? multi-user? which database? By Lesson 4.1 they're still arguing with the agent about architecture and have shipped nothing. The other chose "a CLI that reads my bank CSV and prints this month's three biggest expenses." Done in an evening — and every later lesson had something real to practice on. Same course, same agent. One of them finished it.</w:t>
      </w:r>
    </w:p>
    <w:p>
      <w:pPr>
        <w:pStyle w:val="BodyText"/>
      </w:pPr>
      <w:r>
        <w:t xml:space="preserve">The bug you've been avoiding is a good pick. So is a small CLI or one-page tool. Save the sprawling idea for later.</w:t>
      </w:r>
    </w:p>
    <w:p>
      <w:pPr>
        <w:pStyle w:val="BodyText"/>
      </w:pPr>
      <w:r>
        <w:t xml:space="preserve">Here is the sizing rule by learner: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Learner</w:t>
            </w:r>
          </w:p>
        </w:tc>
        <w:tc>
          <w:tcPr/>
          <w:p>
            <w:pPr>
              <w:pStyle w:val="Compact"/>
              <w:jc w:val="left"/>
            </w:pPr>
            <w:r>
              <w:t xml:space="preserve">Pick this size</w:t>
            </w:r>
          </w:p>
        </w:tc>
      </w:tr>
      <w:tr>
        <w:tc>
          <w:tcPr/>
          <w:p>
            <w:pPr>
              <w:pStyle w:val="Compact"/>
              <w:jc w:val="left"/>
            </w:pPr>
            <w:r>
              <w:t xml:space="preserve">Fresh graduate</w:t>
            </w:r>
          </w:p>
        </w:tc>
        <w:tc>
          <w:tcPr/>
          <w:p>
            <w:pPr>
              <w:pStyle w:val="Compact"/>
              <w:jc w:val="left"/>
            </w:pPr>
            <w:r>
              <w:t xml:space="preserve">One page, one command, one bug, or one form.</w:t>
            </w:r>
          </w:p>
        </w:tc>
      </w:tr>
      <w:tr>
        <w:tc>
          <w:tcPr/>
          <w:p>
            <w:pPr>
              <w:pStyle w:val="Compact"/>
              <w:jc w:val="left"/>
            </w:pPr>
            <w:r>
              <w:t xml:space="preserve">Experienced engineer</w:t>
            </w:r>
          </w:p>
        </w:tc>
        <w:tc>
          <w:tcPr/>
          <w:p>
            <w:pPr>
              <w:pStyle w:val="Compact"/>
              <w:jc w:val="left"/>
            </w:pPr>
            <w:r>
              <w:t xml:space="preserve">One backlog item that can ship without touching more than a few areas.</w:t>
            </w:r>
          </w:p>
        </w:tc>
      </w:tr>
      <w:tr>
        <w:tc>
          <w:tcPr/>
          <w:p>
            <w:pPr>
              <w:pStyle w:val="Compact"/>
              <w:jc w:val="left"/>
            </w:pPr>
            <w:r>
              <w:t xml:space="preserve">Team lead</w:t>
            </w:r>
          </w:p>
        </w:tc>
        <w:tc>
          <w:tcPr/>
          <w:p>
            <w:pPr>
              <w:pStyle w:val="Compact"/>
              <w:jc w:val="left"/>
            </w:pPr>
            <w:r>
              <w:t xml:space="preserve">One team workflow that can become a standard after the course.</w:t>
            </w:r>
          </w:p>
        </w:tc>
      </w:tr>
      <w:tr>
        <w:tc>
          <w:tcPr/>
          <w:p>
            <w:pPr>
              <w:pStyle w:val="Compact"/>
              <w:jc w:val="left"/>
            </w:pPr>
            <w:r>
              <w:t xml:space="preserve">Live cohort</w:t>
            </w:r>
          </w:p>
        </w:tc>
        <w:tc>
          <w:tcPr/>
          <w:p>
            <w:pPr>
              <w:pStyle w:val="Compact"/>
              <w:jc w:val="left"/>
            </w:pPr>
            <w:r>
              <w:t xml:space="preserve">Use the shared lab during class, then pick a personal/team project after.</w:t>
            </w:r>
          </w:p>
        </w:tc>
      </w:tr>
    </w:tbl>
    <w:bookmarkEnd w:id="21"/>
    <w:bookmarkStart w:id="22" w:name="do-it"/>
    <w:p>
      <w:pPr>
        <w:pStyle w:val="Heading2"/>
      </w:pPr>
      <w:r>
        <w:t xml:space="preserve">Do it</w:t>
      </w:r>
    </w:p>
    <w:p>
      <w:pPr>
        <w:pStyle w:val="FirstParagraph"/>
      </w:pPr>
      <w:r>
        <w:t xml:space="preserve">Look at your three candidates. Cross off anything too big, not real, or with no clear finish line. Pick from what's left. If two survive, pick the smaller one.</w:t>
      </w:r>
    </w:p>
    <w:p>
      <w:pPr>
        <w:pStyle w:val="BodyText"/>
      </w:pPr>
      <w:r>
        <w:t xml:space="preserve">Now write a</w:t>
      </w:r>
      <w:r>
        <w:t xml:space="preserve"> </w:t>
      </w:r>
      <w:r>
        <w:rPr>
          <w:bCs/>
          <w:b/>
        </w:rPr>
        <w:t xml:space="preserve">definition of done</w:t>
      </w:r>
      <w:r>
        <w:t xml:space="preserve">. One paragraph, plain language: what the project does, who uses it, and the exact thing that proves it's finished. Keep it somewhere you'll see it — a</w:t>
      </w:r>
      <w:r>
        <w:t xml:space="preserve"> </w:t>
      </w:r>
      <w:r>
        <w:rPr>
          <w:rStyle w:val="VerbatimChar"/>
        </w:rPr>
        <w:t xml:space="preserve">NOTES.md</w:t>
      </w:r>
      <w:r>
        <w:t xml:space="preserve"> </w:t>
      </w:r>
      <w:r>
        <w:t xml:space="preserve">in the repo, a sticky note, anywhere.</w:t>
      </w:r>
    </w:p>
    <w:bookmarkEnd w:id="22"/>
    <w:bookmarkStart w:id="23" w:name="your-exercise"/>
    <w:p>
      <w:pPr>
        <w:pStyle w:val="Heading2"/>
      </w:pPr>
      <w:r>
        <w:t xml:space="preserve">Your exercise</w:t>
      </w:r>
    </w:p>
    <w:p>
      <w:pPr>
        <w:pStyle w:val="FirstParagraph"/>
      </w:pPr>
      <w:r>
        <w:t xml:space="preserve">Choose your project and write its definition of done.</w:t>
      </w:r>
    </w:p>
    <w:p>
      <w:pPr>
        <w:pStyle w:val="BodyText"/>
      </w:pPr>
      <w:r>
        <w:t xml:space="preserve">Then say it back in two sentences: one for what it does, one for how you'll know it's finished. If you can't do that cleanly, it's still too fuzzy. Keep cutting until you can.</w:t>
      </w:r>
    </w:p>
    <w:p>
      <w:pPr>
        <w:pStyle w:val="BodyText"/>
      </w:pPr>
      <w:r>
        <w:rPr>
          <w:bCs/>
          <w:b/>
        </w:rPr>
        <w:t xml:space="preserve">You're done when</w:t>
      </w:r>
      <w:r>
        <w:t xml:space="preserve"> </w:t>
      </w:r>
      <w:r>
        <w:t xml:space="preserve">you've picked one project and can state, in two sentences, what it does and how you'll know it's finished.</w:t>
      </w:r>
    </w:p>
    <w:p>
      <w:pPr>
        <w:pStyle w:val="BodyText"/>
      </w:pPr>
      <w:r>
        <w:rPr>
          <w:bCs/>
          <w:b/>
        </w:rPr>
        <w:t xml:space="preserve">Practice proof:</w:t>
      </w:r>
      <w:r>
        <w:t xml:space="preserve"> </w:t>
      </w:r>
      <w:r>
        <w:t xml:space="preserve">create</w:t>
      </w:r>
      <w:r>
        <w:t xml:space="preserve"> </w:t>
      </w:r>
      <w:r>
        <w:rPr>
          <w:rStyle w:val="VerbatimChar"/>
        </w:rPr>
        <w:t xml:space="preserve">PROJECT.md</w:t>
      </w:r>
      <w:r>
        <w:t xml:space="preserve"> </w:t>
      </w:r>
      <w:r>
        <w:t xml:space="preserve">or</w:t>
      </w:r>
      <w:r>
        <w:t xml:space="preserve"> </w:t>
      </w:r>
      <w:r>
        <w:rPr>
          <w:rStyle w:val="VerbatimChar"/>
        </w:rPr>
        <w:t xml:space="preserve">NOTES.md</w:t>
      </w:r>
      <w:r>
        <w:t xml:space="preserve"> </w:t>
      </w:r>
      <w:r>
        <w:t xml:space="preserve">with three headings:</w:t>
      </w:r>
      <w:r>
        <w:t xml:space="preserve"> </w:t>
      </w:r>
      <w:r>
        <w:rPr>
          <w:rStyle w:val="VerbatimChar"/>
        </w:rPr>
        <w:t xml:space="preserve">What I am building</w:t>
      </w:r>
      <w:r>
        <w:t xml:space="preserve">,</w:t>
      </w:r>
      <w:r>
        <w:t xml:space="preserve"> </w:t>
      </w:r>
      <w:r>
        <w:rPr>
          <w:rStyle w:val="VerbatimChar"/>
        </w:rPr>
        <w:t xml:space="preserve">How I will know it works</w:t>
      </w:r>
      <w:r>
        <w:t xml:space="preserve">, and</w:t>
      </w:r>
      <w:r>
        <w:t xml:space="preserve"> </w:t>
      </w:r>
      <w:r>
        <w:rPr>
          <w:rStyle w:val="VerbatimChar"/>
        </w:rPr>
        <w:t xml:space="preserve">What I will not build yet</w:t>
      </w:r>
      <w:r>
        <w:t xml:space="preserve">.</w:t>
      </w:r>
    </w:p>
    <w:p>
      <w:pPr>
        <w:pStyle w:val="BodyText"/>
      </w:pPr>
      <w:r>
        <w:rPr>
          <w:bCs/>
          <w:b/>
        </w:rPr>
        <w:t xml:space="preserve">Build on it:</w:t>
      </w:r>
      <w:r>
        <w:t xml:space="preserve"> </w:t>
      </w:r>
      <w:r>
        <w:t xml:space="preserve">if nothing on your list survives the three traits, take one of these as your course project — a CLI that renames the screenshots cluttering your desktop by date and app, a one-page tool that turns a CSV into a sortable HTML table, or the oldest bug in a repo you already own.</w:t>
      </w:r>
    </w:p>
    <w:bookmarkEnd w:id="23"/>
    <w:bookmarkStart w:id="26" w:name="why-this-matters"/>
    <w:p>
      <w:pPr>
        <w:pStyle w:val="Heading2"/>
      </w:pPr>
      <w:r>
        <w:t xml:space="preserve">Why this matters</w:t>
      </w:r>
    </w:p>
    <w:p>
      <w:pPr>
        <w:pStyle w:val="FirstParagraph"/>
      </w:pPr>
      <w:r>
        <w:t xml:space="preserve">Every lesson left in this course ends with "do it on your project." If the project is vague or too big, each exercise turns into a fight with scope instead of practice with the skill. A small, real, checkable project is what makes the rest of the course compound. Pick well now and every lesson after this gets easier.</w:t>
      </w:r>
    </w:p>
    <w:p>
      <w:r>
        <w:pict>
          <v:rect style="width:0;height:1.5pt" o:hralign="center" o:hrstd="t" o:hr="t"/>
        </w:pict>
      </w:r>
    </w:p>
    <w:p>
      <w:pPr>
        <w:pStyle w:val="FirstParagraph"/>
      </w:pPr>
      <w:r>
        <w:t xml:space="preserve">Previous:</w:t>
      </w:r>
      <w:r>
        <w:t xml:space="preserve"> </w:t>
      </w:r>
      <w:hyperlink r:id="rId24">
        <w:r>
          <w:rPr>
            <w:rStyle w:val="Hyperlink"/>
          </w:rPr>
          <w:t xml:space="preserve">Lesson 2.4 · Staying in control</w:t>
        </w:r>
      </w:hyperlink>
      <w:r>
        <w:t xml:space="preserve"> </w:t>
      </w:r>
      <w:r>
        <w:t xml:space="preserve">· Next:</w:t>
      </w:r>
      <w:r>
        <w:t xml:space="preserve"> </w:t>
      </w:r>
      <w:hyperlink r:id="rId25">
        <w:r>
          <w:rPr>
            <w:rStyle w:val="Hyperlink"/>
          </w:rPr>
          <w:t xml:space="preserve">Lesson 3.2 · Plan before you build</w:t>
        </w:r>
      </w:hyperlink>
    </w:p>
    <w:p>
      <w:r>
        <w:pict>
          <v:rect style="width:0;height:1.5pt" o:hralign="center" o:hrstd="t" o:hr="t"/>
        </w:pict>
      </w:r>
    </w:p>
    <w:bookmarkEnd w:id="26"/>
    <w:bookmarkEnd w:id="27"/>
    <w:bookmarkStart w:id="34" w:name="lesson-32--plan-before-you-build"/>
    <w:p>
      <w:pPr>
        <w:pStyle w:val="Heading1"/>
      </w:pPr>
      <w:r>
        <w:t xml:space="preserve">Lesson 3.2 · Plan before you build</w:t>
      </w:r>
    </w:p>
    <w:p>
      <w:pPr>
        <w:pStyle w:val="FirstParagraph"/>
      </w:pPr>
      <w:r>
        <w:rPr>
          <w:bCs/>
          <w:b/>
        </w:rPr>
        <w:t xml:space="preserve">Where this gets you:</w:t>
      </w:r>
      <w:r>
        <w:t xml:space="preserve"> </w:t>
      </w:r>
      <w:r>
        <w:t xml:space="preserve">a written, approved plan for the first slice of your project. One you've read hard and pushed back on, before a single file gets edited.</w:t>
      </w:r>
    </w:p>
    <w:bookmarkStart w:id="28" w:name="the-idea-1"/>
    <w:p>
      <w:pPr>
        <w:pStyle w:val="Heading2"/>
      </w:pPr>
      <w:r>
        <w:t xml:space="preserve">The idea</w:t>
      </w:r>
    </w:p>
    <w:p>
      <w:pPr>
        <w:pStyle w:val="FirstParagraph"/>
      </w:pPr>
      <w:r>
        <w:t xml:space="preserve">The fastest way to waste an hour with an agent is to let it build before you've seen the plan. When the approach is wrong, you're untangling instead of reviewing.</w:t>
      </w:r>
    </w:p>
    <w:p>
      <w:pPr>
        <w:pStyle w:val="BodyText"/>
      </w:pPr>
      <w:r>
        <w:rPr>
          <w:bCs/>
          <w:b/>
        </w:rPr>
        <w:t xml:space="preserve">Plan Mode</w:t>
      </w:r>
      <w:r>
        <w:t xml:space="preserve"> </w:t>
      </w:r>
      <w:r>
        <w:t xml:space="preserve">fixes that. The agent reads your files and runs read-only commands, then hands you a written plan. It changes nothing until you approve. No edits, no surprises. You get to argue with the approach while it's still just words.</w:t>
      </w:r>
    </w:p>
    <w:p>
      <w:pPr>
        <w:pStyle w:val="BodyText"/>
      </w:pPr>
      <w:r>
        <w:rPr>
          <w:bCs/>
          <w:b/>
        </w:rPr>
        <w:t xml:space="preserve">What that looks like.</w:t>
      </w:r>
      <w:r>
        <w:t xml:space="preserve"> </w:t>
      </w:r>
      <w:r>
        <w:t xml:space="preserve">You ask for CSV import. The plan comes back: add</w:t>
      </w:r>
      <w:r>
        <w:t xml:space="preserve"> </w:t>
      </w:r>
      <w:r>
        <w:rPr>
          <w:rStyle w:val="VerbatimChar"/>
        </w:rPr>
        <w:t xml:space="preserve">pandas</w:t>
      </w:r>
      <w:r>
        <w:t xml:space="preserve">, write a new</w:t>
      </w:r>
      <w:r>
        <w:t xml:space="preserve"> </w:t>
      </w:r>
      <w:r>
        <w:rPr>
          <w:rStyle w:val="VerbatimChar"/>
        </w:rPr>
        <w:t xml:space="preserve">importers/</w:t>
      </w:r>
      <w:r>
        <w:t xml:space="preserve"> </w:t>
      </w:r>
      <w:r>
        <w:t xml:space="preserve">package, refactor the existing file reader to use it. All reasonable-sounding. But you know the app already parses CSVs in</w:t>
      </w:r>
      <w:r>
        <w:t xml:space="preserve"> </w:t>
      </w:r>
      <w:r>
        <w:rPr>
          <w:rStyle w:val="VerbatimChar"/>
        </w:rPr>
        <w:t xml:space="preserve">io/reader.py</w:t>
      </w:r>
      <w:r>
        <w:t xml:space="preserve"> </w:t>
      </w:r>
      <w:r>
        <w:t xml:space="preserve">with the standard library, and you know</w:t>
      </w:r>
      <w:r>
        <w:t xml:space="preserve"> </w:t>
      </w:r>
      <w:r>
        <w:rPr>
          <w:rStyle w:val="VerbatimChar"/>
        </w:rPr>
        <w:t xml:space="preserve">pandas</w:t>
      </w:r>
      <w:r>
        <w:t xml:space="preserve"> </w:t>
      </w:r>
      <w:r>
        <w:t xml:space="preserve">is 60MB you don't want in the container. Two sentences of pushback —</w:t>
      </w:r>
      <w:r>
        <w:t xml:space="preserve"> </w:t>
      </w:r>
      <w:r>
        <w:rPr>
          <w:iCs/>
          <w:i/>
        </w:rPr>
        <w:t xml:space="preserve">no new dependency, extend</w:t>
      </w:r>
      <w:r>
        <w:rPr>
          <w:iCs/>
          <w:i/>
        </w:rPr>
        <w:t xml:space="preserve"> </w:t>
      </w:r>
      <w:r>
        <w:rPr>
          <w:rStyle w:val="VerbatimChar"/>
          <w:iCs/>
          <w:i/>
        </w:rPr>
        <w:t xml:space="preserve">io/reader.py</w:t>
      </w:r>
      <w:r>
        <w:t xml:space="preserve"> </w:t>
      </w:r>
      <w:r>
        <w:t xml:space="preserve">— and the plan comes back correct. Approve the first version instead, and you're reverting a refactor and a dependency two days later, after they've grown callers.</w:t>
      </w:r>
    </w:p>
    <w:p>
      <w:pPr>
        <w:pStyle w:val="BodyText"/>
      </w:pPr>
      <w:r>
        <w:t xml:space="preserve">In Claude Code, cycle to it with</w:t>
      </w:r>
      <w:r>
        <w:t xml:space="preserve"> </w:t>
      </w:r>
      <w:r>
        <w:rPr>
          <w:bCs/>
          <w:b/>
        </w:rPr>
        <w:t xml:space="preserve">Shift+Tab</w:t>
      </w:r>
      <w:r>
        <w:t xml:space="preserve">. Tap it until the prompt shows you're in plan mode.</w:t>
      </w:r>
    </w:p>
    <w:p>
      <w:pPr>
        <w:pStyle w:val="BodyText"/>
      </w:pPr>
      <w:r>
        <w:t xml:space="preserve">For other tools: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Planning move</w:t>
            </w:r>
          </w:p>
        </w:tc>
      </w:tr>
      <w:tr>
        <w:tc>
          <w:tcPr/>
          <w:p>
            <w:pPr>
              <w:pStyle w:val="Compact"/>
              <w:jc w:val="left"/>
            </w:pPr>
            <w:r>
              <w:t xml:space="preserve">Claude Code</w:t>
            </w:r>
          </w:p>
        </w:tc>
        <w:tc>
          <w:tcPr/>
          <w:p>
            <w:pPr>
              <w:pStyle w:val="Compact"/>
              <w:jc w:val="left"/>
            </w:pPr>
            <w:r>
              <w:t xml:space="preserve">Use Plan Mode before edits.</w:t>
            </w:r>
          </w:p>
        </w:tc>
      </w:tr>
      <w:tr>
        <w:tc>
          <w:tcPr/>
          <w:p>
            <w:pPr>
              <w:pStyle w:val="Compact"/>
              <w:jc w:val="left"/>
            </w:pPr>
            <w:r>
              <w:t xml:space="preserve">Codex CLI</w:t>
            </w:r>
          </w:p>
        </w:tc>
        <w:tc>
          <w:tcPr/>
          <w:p>
            <w:pPr>
              <w:pStyle w:val="Compact"/>
              <w:jc w:val="left"/>
            </w:pPr>
            <w:r>
              <w:t xml:space="preserve">Ask for a plan first and do not approve edits until you agree with it.</w:t>
            </w:r>
          </w:p>
        </w:tc>
      </w:tr>
      <w:tr>
        <w:tc>
          <w:tcPr/>
          <w:p>
            <w:pPr>
              <w:pStyle w:val="Compact"/>
              <w:jc w:val="left"/>
            </w:pPr>
            <w:r>
              <w:t xml:space="preserve">Gemini CLI</w:t>
            </w:r>
          </w:p>
        </w:tc>
        <w:tc>
          <w:tcPr/>
          <w:p>
            <w:pPr>
              <w:pStyle w:val="Compact"/>
              <w:jc w:val="left"/>
            </w:pPr>
            <w:r>
              <w:t xml:space="preserve">Ask it to inspect and propose a plan before changing files.</w:t>
            </w:r>
          </w:p>
        </w:tc>
      </w:tr>
      <w:tr>
        <w:tc>
          <w:tcPr/>
          <w:p>
            <w:pPr>
              <w:pStyle w:val="Compact"/>
              <w:jc w:val="left"/>
            </w:pPr>
            <w:r>
              <w:t xml:space="preserve">Coco</w:t>
            </w:r>
          </w:p>
        </w:tc>
        <w:tc>
          <w:tcPr/>
          <w:p>
            <w:pPr>
              <w:pStyle w:val="Compact"/>
              <w:jc w:val="left"/>
            </w:pPr>
            <w:r>
              <w:t xml:space="preserve">Require a written plan that names data, permissions, and governed actions before execution.</w:t>
            </w:r>
          </w:p>
        </w:tc>
      </w:tr>
    </w:tbl>
    <w:p>
      <w:pPr>
        <w:pStyle w:val="BodyText"/>
      </w:pPr>
      <w:r>
        <w:t xml:space="preserve">The workflow is short:</w:t>
      </w:r>
    </w:p>
    <w:p>
      <w:pPr>
        <w:numPr>
          <w:ilvl w:val="0"/>
          <w:numId w:val="1001"/>
        </w:numPr>
        <w:pStyle w:val="Compact"/>
      </w:pPr>
      <w:r>
        <w:rPr>
          <w:bCs/>
          <w:b/>
        </w:rPr>
        <w:t xml:space="preserve">Enter plan mode</w:t>
      </w:r>
      <w:r>
        <w:t xml:space="preserve"> </w:t>
      </w:r>
      <w:r>
        <w:t xml:space="preserve">and describe the goal. The first slice of your project, not the whole thing.</w:t>
      </w:r>
    </w:p>
    <w:p>
      <w:pPr>
        <w:numPr>
          <w:ilvl w:val="0"/>
          <w:numId w:val="1001"/>
        </w:numPr>
        <w:pStyle w:val="Compact"/>
      </w:pPr>
      <w:r>
        <w:rPr>
          <w:bCs/>
          <w:b/>
        </w:rPr>
        <w:t xml:space="preserve">Read the plan critically.</w:t>
      </w:r>
      <w:r>
        <w:t xml:space="preserve"> </w:t>
      </w:r>
      <w:r>
        <w:t xml:space="preserve">Right files? Right approach? Did it miss a step, or invent one you don't need?</w:t>
      </w:r>
    </w:p>
    <w:p>
      <w:pPr>
        <w:numPr>
          <w:ilvl w:val="0"/>
          <w:numId w:val="1001"/>
        </w:numPr>
        <w:pStyle w:val="Compact"/>
      </w:pPr>
      <w:r>
        <w:rPr>
          <w:bCs/>
          <w:b/>
        </w:rPr>
        <w:t xml:space="preserve">Push back.</w:t>
      </w:r>
      <w:r>
        <w:t xml:space="preserve"> </w:t>
      </w:r>
      <w:r>
        <w:t xml:space="preserve">Tell it what's wrong. It revises.</w:t>
      </w:r>
    </w:p>
    <w:p>
      <w:pPr>
        <w:numPr>
          <w:ilvl w:val="0"/>
          <w:numId w:val="1001"/>
        </w:numPr>
        <w:pStyle w:val="Compact"/>
      </w:pPr>
      <w:r>
        <w:rPr>
          <w:bCs/>
          <w:b/>
        </w:rPr>
        <w:t xml:space="preserve">Approve</w:t>
      </w:r>
      <w:r>
        <w:t xml:space="preserve"> </w:t>
      </w:r>
      <w:r>
        <w:t xml:space="preserve">only when you actually believe the plan.</w:t>
      </w:r>
    </w:p>
    <w:p>
      <w:pPr>
        <w:numPr>
          <w:ilvl w:val="0"/>
          <w:numId w:val="1001"/>
        </w:numPr>
        <w:pStyle w:val="Compact"/>
      </w:pPr>
      <w:r>
        <w:t xml:space="preserve">It builds.</w:t>
      </w:r>
    </w:p>
    <w:p>
      <w:pPr>
        <w:pStyle w:val="FirstParagraph"/>
      </w:pPr>
      <w:r>
        <w:t xml:space="preserve">A wrong plan is cheap. Wrong code is not.</w:t>
      </w:r>
    </w:p>
    <w:bookmarkEnd w:id="28"/>
    <w:bookmarkStart w:id="29" w:name="do-it-1"/>
    <w:p>
      <w:pPr>
        <w:pStyle w:val="Heading2"/>
      </w:pPr>
      <w:r>
        <w:t xml:space="preserve">Do it</w:t>
      </w:r>
    </w:p>
    <w:p>
      <w:pPr>
        <w:pStyle w:val="FirstParagraph"/>
      </w:pPr>
      <w:r>
        <w:t xml:space="preserve">Open your project and enter plan mode (Shift+Tab). Describe the first slice — the smallest meaningful piece of your definition of done. Not "build the whole app." Something like "add the command that parses the input file."</w:t>
      </w:r>
    </w:p>
    <w:p>
      <w:pPr>
        <w:pStyle w:val="BodyText"/>
      </w:pPr>
      <w:r>
        <w:t xml:space="preserve">Read what comes back the way you'd read a coworker's design doc. Look for the wrong file, the missing step, the heavier-than-needed approach. Find at least one thing and send a correction. Let it revise. Repeat until the plan is one you'd defend.</w:t>
      </w:r>
    </w:p>
    <w:bookmarkEnd w:id="29"/>
    <w:bookmarkStart w:id="30" w:name="your-exercise-1"/>
    <w:p>
      <w:pPr>
        <w:pStyle w:val="Heading2"/>
      </w:pPr>
      <w:r>
        <w:t xml:space="preserve">Your exercise</w:t>
      </w:r>
    </w:p>
    <w:p>
      <w:pPr>
        <w:pStyle w:val="FirstParagraph"/>
      </w:pPr>
      <w:r>
        <w:t xml:space="preserve">Get a plan, in plan mode, for the first slice of your project. Read it hard. Send at least one correction. Even if the plan looks decent, find the thing that could be tighter.</w:t>
      </w:r>
    </w:p>
    <w:p>
      <w:pPr>
        <w:pStyle w:val="BodyText"/>
      </w:pPr>
      <w:r>
        <w:rPr>
          <w:bCs/>
          <w:b/>
        </w:rPr>
        <w:t xml:space="preserve">You're done when</w:t>
      </w:r>
      <w:r>
        <w:t xml:space="preserve"> </w:t>
      </w:r>
      <w:r>
        <w:t xml:space="preserve">you have an approved plan you actually believe in. Not one you rubber-stamped to move on.</w:t>
      </w:r>
    </w:p>
    <w:p>
      <w:pPr>
        <w:pStyle w:val="BodyText"/>
      </w:pPr>
      <w:r>
        <w:rPr>
          <w:bCs/>
          <w:b/>
        </w:rPr>
        <w:t xml:space="preserve">Practice proof:</w:t>
      </w:r>
      <w:r>
        <w:t xml:space="preserve"> </w:t>
      </w:r>
      <w:r>
        <w:t xml:space="preserve">commit or save the approved plan in</w:t>
      </w:r>
      <w:r>
        <w:t xml:space="preserve"> </w:t>
      </w:r>
      <w:r>
        <w:rPr>
          <w:rStyle w:val="VerbatimChar"/>
        </w:rPr>
        <w:t xml:space="preserve">NOTES.md</w:t>
      </w:r>
      <w:r>
        <w:t xml:space="preserve">. Include the correction you made to the agent's first plan.</w:t>
      </w:r>
    </w:p>
    <w:p>
      <w:pPr>
        <w:pStyle w:val="BodyText"/>
      </w:pPr>
      <w:r>
        <w:rPr>
          <w:bCs/>
          <w:b/>
        </w:rPr>
        <w:t xml:space="preserve">Build on it:</w:t>
      </w:r>
      <w:r>
        <w:t xml:space="preserve"> </w:t>
      </w:r>
      <w:r>
        <w:t xml:space="preserve">build a</w:t>
      </w:r>
      <w:r>
        <w:t xml:space="preserve"> </w:t>
      </w:r>
      <w:r>
        <w:rPr>
          <w:rStyle w:val="VerbatimChar"/>
        </w:rPr>
        <w:t xml:space="preserve">plan-diff</w:t>
      </w:r>
      <w:r>
        <w:t xml:space="preserve"> </w:t>
      </w:r>
      <w:r>
        <w:t xml:space="preserve">CLI that saves each plan mode plan to a timestamped file in</w:t>
      </w:r>
      <w:r>
        <w:t xml:space="preserve"> </w:t>
      </w:r>
      <w:r>
        <w:rPr>
          <w:rStyle w:val="VerbatimChar"/>
        </w:rPr>
        <w:t xml:space="preserve">plans/</w:t>
      </w:r>
      <w:r>
        <w:t xml:space="preserve"> </w:t>
      </w:r>
      <w:r>
        <w:t xml:space="preserve">and prints a diff against the previous one, so you can see exactly what your pushback changed.</w:t>
      </w:r>
    </w:p>
    <w:bookmarkEnd w:id="30"/>
    <w:bookmarkStart w:id="33" w:name="why-this-matters-1"/>
    <w:p>
      <w:pPr>
        <w:pStyle w:val="Heading2"/>
      </w:pPr>
      <w:r>
        <w:t xml:space="preserve">Why this matters</w:t>
      </w:r>
    </w:p>
    <w:p>
      <w:pPr>
        <w:pStyle w:val="FirstParagraph"/>
      </w:pPr>
      <w:r>
        <w:t xml:space="preserve">Planning first is the habit that separates directing an agent from gambling with one. It moves your judgment to the front, where corrections are cheap. Every later lesson — building, evals, shipping — gets easier when the work started from a plan you understood. Skip it and you'll spend the course cleaning up after confident wrong turns.</w:t>
      </w:r>
    </w:p>
    <w:p>
      <w:r>
        <w:pict>
          <v:rect style="width:0;height:1.5pt" o:hralign="center" o:hrstd="t" o:hr="t"/>
        </w:pict>
      </w:r>
    </w:p>
    <w:p>
      <w:pPr>
        <w:pStyle w:val="FirstParagraph"/>
      </w:pPr>
      <w:r>
        <w:t xml:space="preserve">Previous:</w:t>
      </w:r>
      <w:r>
        <w:t xml:space="preserve"> </w:t>
      </w:r>
      <w:hyperlink r:id="rId31">
        <w:r>
          <w:rPr>
            <w:rStyle w:val="Hyperlink"/>
          </w:rPr>
          <w:t xml:space="preserve">Lesson 3.1 · Pick your first project</w:t>
        </w:r>
      </w:hyperlink>
      <w:r>
        <w:t xml:space="preserve"> </w:t>
      </w:r>
      <w:r>
        <w:t xml:space="preserve">· Next:</w:t>
      </w:r>
      <w:r>
        <w:t xml:space="preserve"> </w:t>
      </w:r>
      <w:hyperlink r:id="rId32">
        <w:r>
          <w:rPr>
            <w:rStyle w:val="Hyperlink"/>
          </w:rPr>
          <w:t xml:space="preserve">Lesson 3.3 · Build it, step by step</w:t>
        </w:r>
      </w:hyperlink>
    </w:p>
    <w:p>
      <w:r>
        <w:pict>
          <v:rect style="width:0;height:1.5pt" o:hralign="center" o:hrstd="t" o:hr="t"/>
        </w:pict>
      </w:r>
    </w:p>
    <w:bookmarkEnd w:id="33"/>
    <w:bookmarkEnd w:id="34"/>
    <w:bookmarkStart w:id="40" w:name="lesson-33--build-it-step-by-step"/>
    <w:p>
      <w:pPr>
        <w:pStyle w:val="Heading1"/>
      </w:pPr>
      <w:r>
        <w:t xml:space="preserve">Lesson 3.3 · Build it, step by step</w:t>
      </w:r>
    </w:p>
    <w:p>
      <w:pPr>
        <w:pStyle w:val="FirstParagraph"/>
      </w:pPr>
      <w:r>
        <w:rPr>
          <w:bCs/>
          <w:b/>
        </w:rPr>
        <w:t xml:space="preserve">Where this gets you:</w:t>
      </w:r>
      <w:r>
        <w:t xml:space="preserve"> </w:t>
      </w:r>
      <w:r>
        <w:t xml:space="preserve">the first real slice of your project actually built and running. One meaningful piece, done and working.</w:t>
      </w:r>
    </w:p>
    <w:bookmarkStart w:id="35" w:name="the-idea-2"/>
    <w:p>
      <w:pPr>
        <w:pStyle w:val="Heading2"/>
      </w:pPr>
      <w:r>
        <w:t xml:space="preserve">The idea</w:t>
      </w:r>
    </w:p>
    <w:p>
      <w:pPr>
        <w:pStyle w:val="FirstParagraph"/>
      </w:pPr>
      <w:r>
        <w:t xml:space="preserve">You have an approved plan. Now execute it in</w:t>
      </w:r>
      <w:r>
        <w:t xml:space="preserve"> </w:t>
      </w:r>
      <w:r>
        <w:rPr>
          <w:bCs/>
          <w:b/>
        </w:rPr>
        <w:t xml:space="preserve">slices</w:t>
      </w:r>
      <w:r>
        <w:t xml:space="preserve"> </w:t>
      </w:r>
      <w:r>
        <w:t xml:space="preserve">— one piece small enough to review in a few minutes.</w:t>
      </w:r>
    </w:p>
    <w:p>
      <w:pPr>
        <w:pStyle w:val="BodyText"/>
      </w:pPr>
      <w:r>
        <w:t xml:space="preserve">Skip the mega-prompt. Hand over the whole plan at once and the agent drifts, and you're left reviewing a pile you can't reason about.</w:t>
      </w:r>
    </w:p>
    <w:p>
      <w:pPr>
        <w:pStyle w:val="BodyText"/>
      </w:pPr>
      <w:r>
        <w:t xml:space="preserve">Here's what that looks like. You paste all six plan steps in. Twenty minutes later there are 900 lines across eleven files. It runs. You skim it, it looks plausible, you commit. Two days on, a test fails, and you find the agent quietly rewrote your date parser in step 3 because step 5 was easier that way. You never asked for that. It was in the diff — but nobody reads a 900-line diff line by line. Six slices would have caught it in step 3, in the thirty seconds it takes to read forty lines.</w:t>
      </w:r>
    </w:p>
    <w:p>
      <w:pPr>
        <w:pStyle w:val="BodyText"/>
      </w:pPr>
      <w:r>
        <w:t xml:space="preserve">For each slice:</w:t>
      </w:r>
    </w:p>
    <w:p>
      <w:pPr>
        <w:numPr>
          <w:ilvl w:val="0"/>
          <w:numId w:val="1002"/>
        </w:numPr>
        <w:pStyle w:val="Compact"/>
      </w:pPr>
      <w:r>
        <w:rPr>
          <w:bCs/>
          <w:b/>
        </w:rPr>
        <w:t xml:space="preserve">Review it.</w:t>
      </w:r>
      <w:r>
        <w:t xml:space="preserve"> </w:t>
      </w:r>
      <w:r>
        <w:t xml:space="preserve">Read the diff. Does it do what you asked, and only that?</w:t>
      </w:r>
    </w:p>
    <w:p>
      <w:pPr>
        <w:numPr>
          <w:ilvl w:val="0"/>
          <w:numId w:val="1002"/>
        </w:numPr>
        <w:pStyle w:val="Compact"/>
      </w:pPr>
      <w:r>
        <w:rPr>
          <w:bCs/>
          <w:b/>
        </w:rPr>
        <w:t xml:space="preserve">Run it.</w:t>
      </w:r>
      <w:r>
        <w:t xml:space="preserve"> </w:t>
      </w:r>
      <w:r>
        <w:t xml:space="preserve">Don't take "it works" on faith. Run the code, see the output.</w:t>
      </w:r>
    </w:p>
    <w:p>
      <w:pPr>
        <w:numPr>
          <w:ilvl w:val="0"/>
          <w:numId w:val="1002"/>
        </w:numPr>
        <w:pStyle w:val="Compact"/>
      </w:pPr>
      <w:r>
        <w:rPr>
          <w:bCs/>
          <w:b/>
        </w:rPr>
        <w:t xml:space="preserve">Course-correct.</w:t>
      </w:r>
      <w:r>
        <w:t xml:space="preserve"> </w:t>
      </w:r>
      <w:r>
        <w:t xml:space="preserve">If it's off, say so now, before the next slice stacks on top.</w:t>
      </w:r>
    </w:p>
    <w:p>
      <w:pPr>
        <w:numPr>
          <w:ilvl w:val="0"/>
          <w:numId w:val="1002"/>
        </w:numPr>
        <w:pStyle w:val="Compact"/>
      </w:pPr>
      <w:r>
        <w:rPr>
          <w:bCs/>
          <w:b/>
        </w:rPr>
        <w:t xml:space="preserve">Commit.</w:t>
      </w:r>
      <w:r>
        <w:t xml:space="preserve"> </w:t>
      </w:r>
      <w:r>
        <w:t xml:space="preserve">Small commits are your undo button. When something goes sideways later, you have a clean point to fall back to.</w:t>
      </w:r>
    </w:p>
    <w:p>
      <w:pPr>
        <w:pStyle w:val="FirstParagraph"/>
      </w:pPr>
      <w:r>
        <w:t xml:space="preserve">Keep asks scoped. "Add the parser" is reviewable. "Add the parser, validation, error handling, and tests" is four slices pretending to be one.</w:t>
      </w:r>
    </w:p>
    <w:p>
      <w:pPr>
        <w:pStyle w:val="BodyText"/>
      </w:pPr>
      <w:r>
        <w:t xml:space="preserve">When a slice goes wrong, stop. Return to the last good commit. Re-plan that slice.</w:t>
      </w:r>
    </w:p>
    <w:bookmarkEnd w:id="35"/>
    <w:bookmarkStart w:id="36" w:name="do-it-2"/>
    <w:p>
      <w:pPr>
        <w:pStyle w:val="Heading2"/>
      </w:pPr>
      <w:r>
        <w:t xml:space="preserve">Do it</w:t>
      </w:r>
    </w:p>
    <w:p>
      <w:pPr>
        <w:pStyle w:val="FirstParagraph"/>
      </w:pPr>
      <w:r>
        <w:t xml:space="preserve">Take the first slice from your approved plan. Ask the agent to build just that piece.</w:t>
      </w:r>
    </w:p>
    <w:p>
      <w:pPr>
        <w:pStyle w:val="BodyText"/>
      </w:pPr>
      <w:r>
        <w:t xml:space="preserve">Use this wording if you're unsure:</w:t>
      </w:r>
    </w:p>
    <w:p>
      <w:pPr>
        <w:pStyle w:val="SourceCode"/>
      </w:pPr>
      <w:r>
        <w:rPr>
          <w:rStyle w:val="VerbatimChar"/>
        </w:rPr>
        <w:t xml:space="preserve">Build only step 1 from the approved plan. Before editing, restate what files you expect to touch. After editing, show me the diff and how you verified it.</w:t>
      </w:r>
    </w:p>
    <w:p>
      <w:pPr>
        <w:pStyle w:val="FirstParagraph"/>
      </w:pPr>
      <w:r>
        <w:t xml:space="preserve">Claude Code, Codex CLI, Gemini CLI, and Coco all run this loop. What matters isn't the command. It's the slice size.</w:t>
      </w:r>
    </w:p>
    <w:p>
      <w:pPr>
        <w:pStyle w:val="BodyText"/>
      </w:pPr>
      <w:r>
        <w:t xml:space="preserve">When it's done, read the diff, run the code, and confirm the piece does what the plan said.</w:t>
      </w:r>
    </w:p>
    <w:p>
      <w:pPr>
        <w:pStyle w:val="BodyText"/>
      </w:pPr>
      <w:r>
        <w:t xml:space="preserve">Use this review-and-commit block for every slice:</w:t>
      </w:r>
    </w:p>
    <w:p>
      <w:pPr>
        <w:pStyle w:val="SourceCode"/>
      </w:pPr>
      <w:r>
        <w:rPr>
          <w:rStyle w:val="CommentTok"/>
        </w:rPr>
        <w:t xml:space="preserve"># inspect what changed</w:t>
      </w:r>
      <w:r>
        <w:br/>
      </w:r>
      <w:r>
        <w:rPr>
          <w:rStyle w:val="FunctionTok"/>
        </w:rPr>
        <w:t xml:space="preserve">git</w:t>
      </w:r>
      <w:r>
        <w:rPr>
          <w:rStyle w:val="NormalTok"/>
        </w:rPr>
        <w:t xml:space="preserve"> status </w:t>
      </w:r>
      <w:r>
        <w:rPr>
          <w:rStyle w:val="AttributeTok"/>
        </w:rPr>
        <w:t xml:space="preserve">--short</w:t>
      </w:r>
      <w:r>
        <w:br/>
      </w:r>
      <w:r>
        <w:rPr>
          <w:rStyle w:val="FunctionTok"/>
        </w:rPr>
        <w:t xml:space="preserve">git</w:t>
      </w:r>
      <w:r>
        <w:rPr>
          <w:rStyle w:val="NormalTok"/>
        </w:rPr>
        <w:t xml:space="preserve"> diff</w:t>
      </w:r>
      <w:r>
        <w:br/>
      </w:r>
      <w:r>
        <w:br/>
      </w:r>
      <w:r>
        <w:rPr>
          <w:rStyle w:val="CommentTok"/>
        </w:rPr>
        <w:t xml:space="preserve"># run the smallest meaningful verification</w:t>
      </w:r>
      <w:r>
        <w:br/>
      </w:r>
      <w:r>
        <w:rPr>
          <w:rStyle w:val="ExtensionTok"/>
        </w:rPr>
        <w:t xml:space="preserve">npm</w:t>
      </w:r>
      <w:r>
        <w:rPr>
          <w:rStyle w:val="NormalTok"/>
        </w:rPr>
        <w:t xml:space="preserve"> test</w:t>
      </w:r>
      <w:r>
        <w:br/>
      </w:r>
      <w:r>
        <w:rPr>
          <w:rStyle w:val="CommentTok"/>
        </w:rPr>
        <w:t xml:space="preserve"># or</w:t>
      </w:r>
      <w:r>
        <w:br/>
      </w:r>
      <w:r>
        <w:rPr>
          <w:rStyle w:val="ExtensionTok"/>
        </w:rPr>
        <w:t xml:space="preserve">pytest</w:t>
      </w:r>
      <w:r>
        <w:br/>
      </w:r>
      <w:r>
        <w:rPr>
          <w:rStyle w:val="CommentTok"/>
        </w:rPr>
        <w:t xml:space="preserve"># or</w:t>
      </w:r>
      <w:r>
        <w:br/>
      </w:r>
      <w:r>
        <w:rPr>
          <w:rStyle w:val="FunctionTok"/>
        </w:rPr>
        <w:t xml:space="preserve">make</w:t>
      </w:r>
      <w:r>
        <w:rPr>
          <w:rStyle w:val="NormalTok"/>
        </w:rPr>
        <w:t xml:space="preserve"> test</w:t>
      </w:r>
      <w:r>
        <w:br/>
      </w:r>
      <w:r>
        <w:br/>
      </w:r>
      <w:r>
        <w:rPr>
          <w:rStyle w:val="CommentTok"/>
        </w:rPr>
        <w:t xml:space="preserve"># commit only after you have read the diff and seen the check pass</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complete first project slice"</w:t>
      </w:r>
    </w:p>
    <w:p>
      <w:pPr>
        <w:pStyle w:val="FirstParagraph"/>
      </w:pPr>
      <w:r>
        <w:t xml:space="preserve">If it's right, commit it with a short message. If it's wrong, correct the agent and let it revise. If it's badly off, reset to your last commit and re-plan the slice. Either way, end with one piece that genuinely works.</w:t>
      </w:r>
    </w:p>
    <w:bookmarkEnd w:id="36"/>
    <w:bookmarkStart w:id="37" w:name="your-exercise-2"/>
    <w:p>
      <w:pPr>
        <w:pStyle w:val="Heading2"/>
      </w:pPr>
      <w:r>
        <w:t xml:space="preserve">Your exercise</w:t>
      </w:r>
    </w:p>
    <w:p>
      <w:pPr>
        <w:pStyle w:val="FirstParagraph"/>
      </w:pPr>
      <w:r>
        <w:t xml:space="preserve">Build the first real slice of your project. One meaningful piece: reviewed, run, and committed.</w:t>
      </w:r>
    </w:p>
    <w:p>
      <w:pPr>
        <w:pStyle w:val="BodyText"/>
      </w:pPr>
      <w:r>
        <w:rPr>
          <w:bCs/>
          <w:b/>
        </w:rPr>
        <w:t xml:space="preserve">You're done when</w:t>
      </w:r>
      <w:r>
        <w:t xml:space="preserve"> </w:t>
      </w:r>
      <w:r>
        <w:t xml:space="preserve">one real piece of your project runs, and you've seen it run, not just been told it does.</w:t>
      </w:r>
    </w:p>
    <w:p>
      <w:pPr>
        <w:pStyle w:val="BodyText"/>
      </w:pPr>
      <w:r>
        <w:rPr>
          <w:bCs/>
          <w:b/>
        </w:rPr>
        <w:t xml:space="preserve">Practice proof:</w:t>
      </w:r>
      <w:r>
        <w:t xml:space="preserve"> </w:t>
      </w:r>
      <w:r>
        <w:t xml:space="preserve">write down the slice name, files changed, verification command, and what you will ask for next.</w:t>
      </w:r>
    </w:p>
    <w:p>
      <w:pPr>
        <w:pStyle w:val="BodyText"/>
      </w:pPr>
      <w:r>
        <w:rPr>
          <w:bCs/>
          <w:b/>
        </w:rPr>
        <w:t xml:space="preserve">Build on it:</w:t>
      </w:r>
      <w:r>
        <w:t xml:space="preserve"> </w:t>
      </w:r>
      <w:r>
        <w:t xml:space="preserve">build a</w:t>
      </w:r>
      <w:r>
        <w:t xml:space="preserve"> </w:t>
      </w:r>
      <w:r>
        <w:rPr>
          <w:rStyle w:val="VerbatimChar"/>
        </w:rPr>
        <w:t xml:space="preserve">git slice</w:t>
      </w:r>
      <w:r>
        <w:t xml:space="preserve"> </w:t>
      </w:r>
      <w:r>
        <w:t xml:space="preserve">script that refuses to commit when the diff exceeds 150 lines, and runs your tests first.</w:t>
      </w:r>
    </w:p>
    <w:bookmarkEnd w:id="37"/>
    <w:bookmarkStart w:id="39" w:name="why-this-matters-2"/>
    <w:p>
      <w:pPr>
        <w:pStyle w:val="Heading2"/>
      </w:pPr>
      <w:r>
        <w:t xml:space="preserve">Why this matters</w:t>
      </w:r>
    </w:p>
    <w:p>
      <w:pPr>
        <w:pStyle w:val="FirstParagraph"/>
      </w:pPr>
      <w:r>
        <w:t xml:space="preserve">Small slices are how you stay the engineer instead of the spectator. You review what you can actually review, you catch drift early, and every commit is a safe point to return to. Slice, review, run, commit. That rhythm is what the rest of your project gets built on.</w:t>
      </w:r>
    </w:p>
    <w:p>
      <w:r>
        <w:pict>
          <v:rect style="width:0;height:1.5pt" o:hralign="center" o:hrstd="t" o:hr="t"/>
        </w:pict>
      </w:r>
    </w:p>
    <w:p>
      <w:pPr>
        <w:pStyle w:val="FirstParagraph"/>
      </w:pPr>
      <w:r>
        <w:t xml:space="preserve">Previous:</w:t>
      </w:r>
      <w:r>
        <w:t xml:space="preserve"> </w:t>
      </w:r>
      <w:hyperlink r:id="rId25">
        <w:r>
          <w:rPr>
            <w:rStyle w:val="Hyperlink"/>
          </w:rPr>
          <w:t xml:space="preserve">Lesson 3.2 · Plan before you build</w:t>
        </w:r>
      </w:hyperlink>
      <w:r>
        <w:t xml:space="preserve"> </w:t>
      </w:r>
      <w:r>
        <w:t xml:space="preserve">· Next:</w:t>
      </w:r>
      <w:r>
        <w:t xml:space="preserve"> </w:t>
      </w:r>
      <w:hyperlink r:id="rId38">
        <w:r>
          <w:rPr>
            <w:rStyle w:val="Hyperlink"/>
          </w:rPr>
          <w:t xml:space="preserve">Lesson 3.4 · Ship it</w:t>
        </w:r>
      </w:hyperlink>
    </w:p>
    <w:p>
      <w:r>
        <w:pict>
          <v:rect style="width:0;height:1.5pt" o:hralign="center" o:hrstd="t" o:hr="t"/>
        </w:pict>
      </w:r>
    </w:p>
    <w:bookmarkEnd w:id="39"/>
    <w:bookmarkEnd w:id="40"/>
    <w:bookmarkStart w:id="46" w:name="lesson-34--ship-it"/>
    <w:p>
      <w:pPr>
        <w:pStyle w:val="Heading1"/>
      </w:pPr>
      <w:r>
        <w:t xml:space="preserve">Lesson 3.4 · Ship it</w:t>
      </w:r>
    </w:p>
    <w:p>
      <w:pPr>
        <w:pStyle w:val="FirstParagraph"/>
      </w:pPr>
      <w:r>
        <w:rPr>
          <w:bCs/>
          <w:b/>
        </w:rPr>
        <w:t xml:space="preserve">Where this gets you:</w:t>
      </w:r>
      <w:r>
        <w:t xml:space="preserve"> </w:t>
      </w:r>
      <w:r>
        <w:t xml:space="preserve">the first version of your project out of your editor and in front of reality. Running, deployed, or usable by someone who isn't you.</w:t>
      </w:r>
    </w:p>
    <w:bookmarkStart w:id="41" w:name="the-idea-3"/>
    <w:p>
      <w:pPr>
        <w:pStyle w:val="Heading2"/>
      </w:pPr>
      <w:r>
        <w:t xml:space="preserve">The idea</w:t>
      </w:r>
    </w:p>
    <w:p>
      <w:pPr>
        <w:pStyle w:val="FirstParagraph"/>
      </w:pPr>
      <w:r>
        <w:t xml:space="preserve">A project that only runs on your machine is a draft.</w:t>
      </w:r>
      <w:r>
        <w:t xml:space="preserve"> </w:t>
      </w:r>
      <w:r>
        <w:rPr>
          <w:bCs/>
          <w:b/>
        </w:rPr>
        <w:t xml:space="preserve">Shipping</w:t>
      </w:r>
      <w:r>
        <w:t xml:space="preserve"> </w:t>
      </w:r>
      <w:r>
        <w:t xml:space="preserve">means a URL someone can open, a command someone can install, or a thing someone else can try.</w:t>
      </w:r>
    </w:p>
    <w:p>
      <w:pPr>
        <w:pStyle w:val="BodyText"/>
      </w:pPr>
      <w:r>
        <w:t xml:space="preserve">The first version can be rough. Shipping early is contact with reality — how it behaves deployed, what people actually click, feedback you can't get alone.</w:t>
      </w:r>
    </w:p>
    <w:p>
      <w:pPr>
        <w:pStyle w:val="BodyText"/>
      </w:pPr>
      <w:r>
        <w:t xml:space="preserve">What "shipped" can look like, depending on your project:</w:t>
      </w:r>
    </w:p>
    <w:p>
      <w:pPr>
        <w:numPr>
          <w:ilvl w:val="0"/>
          <w:numId w:val="1003"/>
        </w:numPr>
        <w:pStyle w:val="Compact"/>
      </w:pPr>
      <w:r>
        <w:rPr>
          <w:bCs/>
          <w:b/>
        </w:rPr>
        <w:t xml:space="preserve">A deployed URL</w:t>
      </w:r>
      <w:r>
        <w:t xml:space="preserve">. The page or tool live somewhere, on a free host if that's all it needs.</w:t>
      </w:r>
    </w:p>
    <w:p>
      <w:pPr>
        <w:numPr>
          <w:ilvl w:val="0"/>
          <w:numId w:val="1003"/>
        </w:numPr>
        <w:pStyle w:val="Compact"/>
      </w:pPr>
      <w:r>
        <w:rPr>
          <w:bCs/>
          <w:b/>
        </w:rPr>
        <w:t xml:space="preserve">An installable command</w:t>
      </w:r>
      <w:r>
        <w:t xml:space="preserve">. Packaged so someone can run it without your dev setup.</w:t>
      </w:r>
    </w:p>
    <w:p>
      <w:pPr>
        <w:numPr>
          <w:ilvl w:val="0"/>
          <w:numId w:val="1003"/>
        </w:numPr>
        <w:pStyle w:val="Compact"/>
      </w:pPr>
      <w:r>
        <w:rPr>
          <w:bCs/>
          <w:b/>
        </w:rPr>
        <w:t xml:space="preserve">Something a friend can try</w:t>
      </w:r>
      <w:r>
        <w:t xml:space="preserve">. Handed to one other person who can use it start to finish.</w:t>
      </w:r>
    </w:p>
    <w:p>
      <w:pPr>
        <w:pStyle w:val="FirstParagraph"/>
      </w:pPr>
      <w:r>
        <w:t xml:space="preserve">Pick whichever fits. The bar's the same: it left your machine, or someone else can run it.</w:t>
      </w:r>
    </w:p>
    <w:p>
      <w:pPr>
        <w:pStyle w:val="BodyText"/>
      </w:pPr>
      <w:r>
        <w:t xml:space="preserve">And "shipped" means verified. The deploy prints a green checkmark and a URL, you paste it in Slack, done. Except the build never picked up your local</w:t>
      </w:r>
      <w:r>
        <w:t xml:space="preserve"> </w:t>
      </w:r>
      <w:r>
        <w:rPr>
          <w:rStyle w:val="VerbatimChar"/>
        </w:rPr>
        <w:t xml:space="preserve">.env</w:t>
      </w:r>
      <w:r>
        <w:t xml:space="preserve">, so the API key in production is a placeholder and every request 500s. The deploy succeeded. The site is broken. Nobody finds out until someone opens the link — better that someone is you, thirty seconds after deploying, than the person you were trying to impress.</w:t>
      </w:r>
    </w:p>
    <w:p>
      <w:pPr>
        <w:pStyle w:val="BodyText"/>
      </w:pPr>
      <w:r>
        <w:t xml:space="preserve">So open the URL. Run the installed command. Watch someone use it. Don't say shipped until you've seen it work where it lives.</w:t>
      </w:r>
    </w:p>
    <w:bookmarkEnd w:id="41"/>
    <w:bookmarkStart w:id="42" w:name="do-it-3"/>
    <w:p>
      <w:pPr>
        <w:pStyle w:val="Heading2"/>
      </w:pPr>
      <w:r>
        <w:t xml:space="preserve">Do it</w:t>
      </w:r>
    </w:p>
    <w:p>
      <w:pPr>
        <w:pStyle w:val="FirstParagraph"/>
      </w:pPr>
      <w:r>
        <w:t xml:space="preserve">Decide your shipping form: deployed, installable, or handed to a friend. Ask the agent to help. It can set up a deploy to a free host, package the command, or write the short instructions another person would follow.</w:t>
      </w:r>
    </w:p>
    <w:p>
      <w:pPr>
        <w:pStyle w:val="BodyText"/>
      </w:pPr>
      <w:r>
        <w:t xml:space="preserve">Then ship it. Then verify it. Open the live URL, run the installed command fresh, or watch your friend use it. Confirm with your own eyes that it works where it lives.</w:t>
      </w:r>
    </w:p>
    <w:p>
      <w:pPr>
        <w:pStyle w:val="BodyText"/>
      </w:pPr>
      <w:r>
        <w:t xml:space="preserve">Pick the proof that fits: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Project type</w:t>
            </w:r>
          </w:p>
        </w:tc>
        <w:tc>
          <w:tcPr/>
          <w:p>
            <w:pPr>
              <w:pStyle w:val="Compact"/>
              <w:jc w:val="left"/>
            </w:pPr>
            <w:r>
              <w:t xml:space="preserve">Shipping proof</w:t>
            </w:r>
          </w:p>
        </w:tc>
      </w:tr>
      <w:tr>
        <w:tc>
          <w:tcPr/>
          <w:p>
            <w:pPr>
              <w:pStyle w:val="Compact"/>
              <w:jc w:val="left"/>
            </w:pPr>
            <w:r>
              <w:t xml:space="preserve">CLI</w:t>
            </w:r>
          </w:p>
        </w:tc>
        <w:tc>
          <w:tcPr/>
          <w:p>
            <w:pPr>
              <w:pStyle w:val="Compact"/>
              <w:jc w:val="left"/>
            </w:pPr>
            <w:r>
              <w:t xml:space="preserve">Command output showing the feature works</w:t>
            </w:r>
          </w:p>
        </w:tc>
      </w:tr>
      <w:tr>
        <w:tc>
          <w:tcPr/>
          <w:p>
            <w:pPr>
              <w:pStyle w:val="Compact"/>
              <w:jc w:val="left"/>
            </w:pPr>
            <w:r>
              <w:t xml:space="preserve">Web page</w:t>
            </w:r>
          </w:p>
        </w:tc>
        <w:tc>
          <w:tcPr/>
          <w:p>
            <w:pPr>
              <w:pStyle w:val="Compact"/>
              <w:jc w:val="left"/>
            </w:pPr>
            <w:r>
              <w:t xml:space="preserve">Local or deployed URL plus screenshot</w:t>
            </w:r>
          </w:p>
        </w:tc>
      </w:tr>
      <w:tr>
        <w:tc>
          <w:tcPr/>
          <w:p>
            <w:pPr>
              <w:pStyle w:val="Compact"/>
              <w:jc w:val="left"/>
            </w:pPr>
            <w:r>
              <w:t xml:space="preserve">Library</w:t>
            </w:r>
          </w:p>
        </w:tc>
        <w:tc>
          <w:tcPr/>
          <w:p>
            <w:pPr>
              <w:pStyle w:val="Compact"/>
              <w:jc w:val="left"/>
            </w:pPr>
            <w:r>
              <w:t xml:space="preserve">Test output and usage example</w:t>
            </w:r>
          </w:p>
        </w:tc>
      </w:tr>
      <w:tr>
        <w:tc>
          <w:tcPr/>
          <w:p>
            <w:pPr>
              <w:pStyle w:val="Compact"/>
              <w:jc w:val="left"/>
            </w:pPr>
            <w:r>
              <w:t xml:space="preserve">Data workflow</w:t>
            </w:r>
          </w:p>
        </w:tc>
        <w:tc>
          <w:tcPr/>
          <w:p>
            <w:pPr>
              <w:pStyle w:val="Compact"/>
              <w:jc w:val="left"/>
            </w:pPr>
            <w:r>
              <w:t xml:space="preserve">Approved run output and row/count/check summary</w:t>
            </w:r>
          </w:p>
        </w:tc>
      </w:tr>
      <w:tr>
        <w:tc>
          <w:tcPr/>
          <w:p>
            <w:pPr>
              <w:pStyle w:val="Compact"/>
              <w:jc w:val="left"/>
            </w:pPr>
            <w:r>
              <w:t xml:space="preserve">Team repo</w:t>
            </w:r>
          </w:p>
        </w:tc>
        <w:tc>
          <w:tcPr/>
          <w:p>
            <w:pPr>
              <w:pStyle w:val="Compact"/>
              <w:jc w:val="left"/>
            </w:pPr>
            <w:r>
              <w:t xml:space="preserve">PR link and CI/check result</w:t>
            </w:r>
          </w:p>
        </w:tc>
      </w:tr>
    </w:tbl>
    <w:bookmarkEnd w:id="42"/>
    <w:bookmarkStart w:id="43" w:name="your-exercise-3"/>
    <w:p>
      <w:pPr>
        <w:pStyle w:val="Heading2"/>
      </w:pPr>
      <w:r>
        <w:t xml:space="preserve">Your exercise</w:t>
      </w:r>
    </w:p>
    <w:p>
      <w:pPr>
        <w:pStyle w:val="FirstParagraph"/>
      </w:pPr>
      <w:r>
        <w:t xml:space="preserve">Ship the first version of your project.</w:t>
      </w:r>
    </w:p>
    <w:p>
      <w:pPr>
        <w:pStyle w:val="BodyText"/>
      </w:pPr>
      <w:r>
        <w:rPr>
          <w:bCs/>
          <w:b/>
        </w:rPr>
        <w:t xml:space="preserve">You're done when</w:t>
      </w:r>
      <w:r>
        <w:t xml:space="preserve"> </w:t>
      </w:r>
      <w:r>
        <w:t xml:space="preserve">someone other than you could use it, or you have a link or command, verified working, that proves it runs.</w:t>
      </w:r>
    </w:p>
    <w:p>
      <w:pPr>
        <w:pStyle w:val="BodyText"/>
      </w:pPr>
      <w:r>
        <w:rPr>
          <w:bCs/>
          <w:b/>
        </w:rPr>
        <w:t xml:space="preserve">Practice proof:</w:t>
      </w:r>
      <w:r>
        <w:t xml:space="preserve"> </w:t>
      </w:r>
      <w:r>
        <w:t xml:space="preserve">paste the URL, command output, screenshot note, or PR link into</w:t>
      </w:r>
      <w:r>
        <w:t xml:space="preserve"> </w:t>
      </w:r>
      <w:r>
        <w:rPr>
          <w:rStyle w:val="VerbatimChar"/>
        </w:rPr>
        <w:t xml:space="preserve">NOTES.md</w:t>
      </w:r>
      <w:r>
        <w:t xml:space="preserve">. Do not write "shipped" without proof beside it.</w:t>
      </w:r>
    </w:p>
    <w:p>
      <w:pPr>
        <w:pStyle w:val="BodyText"/>
      </w:pPr>
      <w:r>
        <w:rPr>
          <w:bCs/>
          <w:b/>
        </w:rPr>
        <w:t xml:space="preserve">Build on it:</w:t>
      </w:r>
      <w:r>
        <w:t xml:space="preserve"> </w:t>
      </w:r>
      <w:r>
        <w:t xml:space="preserve">build</w:t>
      </w:r>
      <w:r>
        <w:t xml:space="preserve"> </w:t>
      </w:r>
      <w:r>
        <w:rPr>
          <w:rStyle w:val="VerbatimChar"/>
        </w:rPr>
        <w:t xml:space="preserve">shipcheck</w:t>
      </w:r>
      <w:r>
        <w:t xml:space="preserve">, a one-command tool that requests a URL and fails unless it returns 200 and contains a string you specify.</w:t>
      </w:r>
    </w:p>
    <w:bookmarkEnd w:id="43"/>
    <w:bookmarkStart w:id="45" w:name="why-this-matters-3"/>
    <w:p>
      <w:pPr>
        <w:pStyle w:val="Heading2"/>
      </w:pPr>
      <w:r>
        <w:t xml:space="preserve">Why this matters</w:t>
      </w:r>
    </w:p>
    <w:p>
      <w:pPr>
        <w:pStyle w:val="FirstParagraph"/>
      </w:pPr>
      <w:r>
        <w:t xml:space="preserve">Shipping is the moment a project stops being yours alone and starts being real. Everything in Part 4 — briefs, evals, the no-slop standard — exists to make what you ship hold up under actual users. You can't practice that on something that never left your laptop. Get this first version out, rough as it is, and the rest of the course has something true to sharpen.</w:t>
      </w:r>
    </w:p>
    <w:p>
      <w:r>
        <w:pict>
          <v:rect style="width:0;height:1.5pt" o:hralign="center" o:hrstd="t" o:hr="t"/>
        </w:pict>
      </w:r>
    </w:p>
    <w:p>
      <w:pPr>
        <w:pStyle w:val="FirstParagraph"/>
      </w:pPr>
      <w:r>
        <w:t xml:space="preserve">Previous:</w:t>
      </w:r>
      <w:r>
        <w:t xml:space="preserve"> </w:t>
      </w:r>
      <w:hyperlink r:id="rId32">
        <w:r>
          <w:rPr>
            <w:rStyle w:val="Hyperlink"/>
          </w:rPr>
          <w:t xml:space="preserve">Lesson 3.3 · Build it, step by step</w:t>
        </w:r>
      </w:hyperlink>
      <w:r>
        <w:t xml:space="preserve"> </w:t>
      </w:r>
      <w:r>
        <w:t xml:space="preserve">· Next:</w:t>
      </w:r>
      <w:r>
        <w:t xml:space="preserve"> </w:t>
      </w:r>
      <w:hyperlink r:id="rId44">
        <w:r>
          <w:rPr>
            <w:rStyle w:val="Hyperlink"/>
          </w:rPr>
          <w:t xml:space="preserve">Lesson 4.1 · The brief</w:t>
        </w:r>
      </w:hyperlink>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47" Type="http://schemas.openxmlformats.org/officeDocument/2006/relationships/customXml" Target="../customXml/item3.xml"/><Relationship Id="rId7" Type="http://schemas.openxmlformats.org/officeDocument/2006/relationships/footnotes" Target="footnotes.xml"/><Relationship Id="rId25" Type="http://schemas.openxmlformats.org/officeDocument/2006/relationships/hyperlink" Target="06-plan-before-you-build.html" TargetMode="External"/><Relationship Id="rId38" Type="http://schemas.openxmlformats.org/officeDocument/2006/relationships/hyperlink" Target="08-ship-it.html" TargetMode="External"/><Relationship Id="rId46"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hyperlink" Target="04-staying-in-control.html" TargetMode="External"/><Relationship Id="rId32" Type="http://schemas.openxmlformats.org/officeDocument/2006/relationships/hyperlink" Target="07-build-it-step-by-step.html" TargetMode="External"/><Relationship Id="rId45" Type="http://schemas.openxmlformats.org/officeDocument/2006/relationships/customXml" Target="../customXml/item1.xml"/><Relationship Id="rId5" Type="http://schemas.openxmlformats.org/officeDocument/2006/relationships/fontTable" Target="fontTable.xml"/><Relationship Id="rId31" Type="http://schemas.openxmlformats.org/officeDocument/2006/relationships/hyperlink" Target="05-pick-your-first-project.html" TargetMode="External"/><Relationship Id="rId44" Type="http://schemas.openxmlformats.org/officeDocument/2006/relationships/hyperlink" Target="09-the-brief.html" TargetMode="External"/><Relationship Id="rId4" Type="http://schemas.openxmlformats.org/officeDocument/2006/relationships/webSettings" Target="webSettings.xml"/></Relationships>
</file>

<file path=word/_rels/footnotes.xml.rels><?xml version="1.0" encoding="UTF-8"?><Relationships xmlns="http://schemas.openxmlformats.org/package/2006/relationships"><Relationship Type="http://schemas.openxmlformats.org/officeDocument/2006/relationships/hyperlink" Id="rId24" Target="04-staying-in-control.html" TargetMode="External" /><Relationship Type="http://schemas.openxmlformats.org/officeDocument/2006/relationships/hyperlink" Id="rId31" Target="05-pick-your-first-project.html" TargetMode="External" /><Relationship Type="http://schemas.openxmlformats.org/officeDocument/2006/relationships/hyperlink" Id="rId25" Target="06-plan-before-you-build.html" TargetMode="External" /><Relationship Type="http://schemas.openxmlformats.org/officeDocument/2006/relationships/hyperlink" Id="rId32" Target="07-build-it-step-by-step.html" TargetMode="External" /><Relationship Type="http://schemas.openxmlformats.org/officeDocument/2006/relationships/hyperlink" Id="rId38" Target="08-ship-it.html" TargetMode="External" /><Relationship Type="http://schemas.openxmlformats.org/officeDocument/2006/relationships/hyperlink" Id="rId44" Target="09-the-brief.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46FDC4C936CB49BEB0C508378FAF5D" ma:contentTypeVersion="7" ma:contentTypeDescription="Create a new document." ma:contentTypeScope="" ma:versionID="922af24b4b2ab8bcb62c8d123ec71140">
  <xsd:schema xmlns:xsd="http://www.w3.org/2001/XMLSchema" xmlns:xs="http://www.w3.org/2001/XMLSchema" xmlns:p="http://schemas.microsoft.com/office/2006/metadata/properties" xmlns:ns2="6fcd1dd3-5776-4a36-a3e3-072c3ee34f4d" targetNamespace="http://schemas.microsoft.com/office/2006/metadata/properties" ma:root="true" ma:fieldsID="0cca8301624c8d317dff09165ae61bbb" ns2:_="">
    <xsd:import namespace="6fcd1dd3-5776-4a36-a3e3-072c3ee34f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d1dd3-5776-4a36-a3e3-072c3ee34f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B55BCC-54D0-458D-A6DE-8BC3F9221AC5}"/>
</file>

<file path=customXml/itemProps2.xml><?xml version="1.0" encoding="utf-8"?>
<ds:datastoreItem xmlns:ds="http://schemas.openxmlformats.org/officeDocument/2006/customXml" ds:itemID="{EC0209AB-C72A-459A-A94A-E21708D74DBA}"/>
</file>

<file path=customXml/itemProps3.xml><?xml version="1.0" encoding="utf-8"?>
<ds:datastoreItem xmlns:ds="http://schemas.openxmlformats.org/officeDocument/2006/customXml" ds:itemID="{FB773F38-46AB-49CB-B590-78D1BBE243D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2026-07-13T08:19:46Z</dcterms:created>
  <dcterms:modified xsi:type="dcterms:W3CDTF">2026-07-13T08:19:46Z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0x0101006E46FDC4C936CB49BEB0C508378FAF5D</vt:lpwstr>
  </property>
</Properties>
</file>