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</w:t>
      </w:r>
      <w:r>
        <w:t xml:space="preserve"> </w:t>
      </w:r>
      <w:r>
        <w:t xml:space="preserve">оконечных устройств (персональных компьютеров).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оконечным устройствам IP-адреса в сети 192.168.1.0/24. Проверить</w:t>
      </w:r>
      <w:r>
        <w:t xml:space="preserve"> </w:t>
      </w:r>
      <w:r>
        <w:t xml:space="preserve">связь.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ARP-сообщения.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ICMP-сообщения.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маршрутизатора FRR, коммутатора Ethernet и оконечного устройства.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1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1"/>
        </w:numPr>
      </w:pPr>
      <w:r>
        <w:t xml:space="preserve">Проверить связь.</w:t>
      </w:r>
      <w:r>
        <w:t xml:space="preserve"> </w:t>
      </w:r>
      <w:r>
        <w:t xml:space="preserve">. Построить в GNS3 топологию сети, состоящей из маршрутизатора VyOS, коммутатора Ethernet и оконечного устройства.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1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1"/>
        </w:numPr>
      </w:pPr>
      <w:r>
        <w:t xml:space="preserve">Проверить связь.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Построить в GNSS3 топологию сети , состоящей из коммутатора Ethernet и двух оконечных устройств VPCS соеденить VPCS с куммутатором и отобразить обозначения интерфейсов(рис.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рабочей области рзмещены PC1-vvustinova, коммутатор msk-vvustinova-sw-01 и PC2-vvustinova соединенные через интерфейсы e0 and e1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 рабочей области рзмещены PC1-vvustinova, коммутатор msk-vvustinova-sw-01 и PC2-vvustinova соединенные через интерфейсы e0 and e1</w:t>
      </w:r>
    </w:p>
    <w:p>
      <w:pPr>
        <w:pStyle w:val="BodyText"/>
      </w:pPr>
      <w:r>
        <w:t xml:space="preserve">Просмотреть синтаксис возможных для ввода команд VPCS, набрав /?. Задать IP-адрес первому узлу.(рис.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едена справка по командам VPCS, выполнен ip 192.168.1.11/24 192.168.1.1 и save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Выведена справка по командам VPCS, выполнен ip 192.168.1.11/24 192.168.1.1 и save.</w:t>
      </w:r>
    </w:p>
    <w:p>
      <w:pPr>
        <w:pStyle w:val="BodyText"/>
      </w:pPr>
      <w:r>
        <w:t xml:space="preserve">Задать IP-адрес второму VPCS в сети 192.168.1.0/24.(рис.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ip 192.168.1.12/24 192.168.1.1, адрес сохранён командой save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Выполнена команда ip 192.168.1.12/24 192.168.1.1, адрес сохранён командой save.</w:t>
      </w:r>
    </w:p>
    <w:p>
      <w:pPr>
        <w:pStyle w:val="BodyText"/>
      </w:pPr>
      <w:r>
        <w:t xml:space="preserve">Проверить связь между оконечными устройствами с помощью команды ping.(рис.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 PC1 выполнен ping 192.168.1.11, все пакеты успешно доставлены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 PC1 выполнен ping 192.168.1.11, все пакеты успешно доставлены.</w:t>
      </w:r>
    </w:p>
    <w:p>
      <w:pPr>
        <w:pStyle w:val="BodyText"/>
      </w:pPr>
      <w:r>
        <w:t xml:space="preserve">Включить захват трафика на соединении между PC1 и коммутатором и проанализировать полученную информацию в Wireshark.(рис. 5).</w:t>
      </w:r>
    </w:p>
    <w:p>
      <w:pPr>
        <w:pStyle w:val="CaptionedFigure"/>
      </w:pPr>
      <w:r>
        <w:drawing>
          <wp:inline>
            <wp:extent cx="3733800" cy="2188421"/>
            <wp:effectExtent b="0" l="0" r="0" t="0"/>
            <wp:docPr descr="В Wireshark видны пакеты Router Solicitation (ICMPv6) и Gratuitous ARP для адресов 192.168.1.11 и 192.168.1.12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 Wireshark видны пакеты Router Solicitation (ICMPv6) и Gratuitous ARP для адресов 192.168.1.11 и 192.168.1.12.</w:t>
      </w:r>
    </w:p>
    <w:p>
      <w:pPr>
        <w:pStyle w:val="BodyText"/>
      </w:pPr>
      <w:r>
        <w:t xml:space="preserve">Выполнить ping с опцией -1 (ICMP) для проверки связи.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ping 192.168.1.11 -1 -c 1, получен ответ за 2.227 мс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Выполнена команда ping 192.168.1.11 -1 -c 1, получен ответ за 2.227 мс.</w:t>
      </w:r>
    </w:p>
    <w:p>
      <w:pPr>
        <w:pStyle w:val="BodyText"/>
      </w:pPr>
      <w:r>
        <w:t xml:space="preserve">Проанализировать в Wireshark пакеты ARP и ICMP при ping-запросе.(рис.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идны ARP-запросы и ICMP Echo request/reply между узлами 192.168.1.11 и 192.168.1.12.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Видны ARP-запросы и ICMP Echo request/reply между узлами 192.168.1.11 и 192.168.1.12..</w:t>
      </w:r>
    </w:p>
    <w:p>
      <w:pPr>
        <w:pStyle w:val="BodyText"/>
      </w:pPr>
      <w:r>
        <w:t xml:space="preserve">Выполнить ping с опцией -2 (UDP) для проверки связи.(рис.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ping 192.168.1.11 -2 -c 1, получен ответ за 0.899 мс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Выполнена команда ping 192.168.1.11 -2 -c 1, получен ответ за 0.899 мс.</w:t>
      </w:r>
    </w:p>
    <w:p>
      <w:pPr>
        <w:pStyle w:val="BodyText"/>
      </w:pPr>
      <w:r>
        <w:t xml:space="preserve">Выполнить ping с опцией -3 (TCP) для проверки связи и проанализировать TCP-сессию.(рис.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ping 192.168.1.11 -3 -c 1, в Wireshark видны этапы SYN, SYN-ACK, ACK, ECHO, FIN.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Выполнена команда ping 192.168.1.11 -3 -c 1, в Wireshark видны этапы SYN, SYN-ACK, ACK, ECHO, FIN..</w:t>
      </w:r>
    </w:p>
    <w:p>
      <w:pPr>
        <w:pStyle w:val="BodyText"/>
      </w:pPr>
      <w:r>
        <w:t xml:space="preserve">Построить в GNS3 топологию сети, состоящей из VPCS, коммутатора Ethernet и маршрутизатора FRR. Присвоить устройствам имена по заданному шаблону.(рис.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рабочей области размещены PC1-vvustinova, коммутатор msk-vvustinova-sw-0x и маршрутизатор msk-vvustinova-gw-01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 рабочей области размещены PC1-vvustinova, коммутатор msk-vvustinova-sw-0x и маршрутизатор msk-vvustinova-gw-01.</w:t>
      </w:r>
    </w:p>
    <w:p>
      <w:pPr>
        <w:pStyle w:val="BodyText"/>
      </w:pPr>
      <w:r>
        <w:t xml:space="preserve">Hастроить IP-адресацию для интерфейса узла PC1 и проверить её командой show ip.(рис.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казаны IP-адрес 192.168.1.10/24, шлюз 192.168.1.1 и MAC-адрес 00:50:79:66:68:00.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Показаны IP-адрес 192.168.1.10/24, шлюз 192.168.1.1 и MAC-адрес 00:50:79:66:68:00.</w:t>
      </w:r>
    </w:p>
    <w:p>
      <w:pPr>
        <w:pStyle w:val="BodyText"/>
      </w:pPr>
      <w:r>
        <w:t xml:space="preserve">Настроить маршрутизатор FRR: задать hostname msk-vvustinova-gw-01, назначить интерфейсу eth0 адрес 192.168.1.1/24, сохранить конфигурацию.(рис.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команды configure terminal, hostname, interface eth0, ip address, no shutdown, write memory. Показан вывод show interface brief.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Выполнены команды configure terminal, hostname, interface eth0, ip address, no shutdown, write memory. Показан вывод show interface brief.</w:t>
      </w:r>
    </w:p>
    <w:p>
      <w:pPr>
        <w:pStyle w:val="BodyText"/>
      </w:pPr>
      <w:r>
        <w:t xml:space="preserve">Проанализировать в Wireshark ICMP-пакеты при ping между узлом и маршрутизатором.(рис.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идны ICMP Echo request и reply между 192.168.1.10 и 192.168.1.1, а также ARP-запросы.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Видны ICMP Echo request и reply между 192.168.1.10 и 192.168.1.1, а также ARP-запросы.</w:t>
      </w:r>
    </w:p>
    <w:p>
      <w:pPr>
        <w:pStyle w:val="BodyText"/>
      </w:pPr>
      <w:r>
        <w:t xml:space="preserve">Проверить подключение: узел PC1 должен успешно отправлять эхо-запросы на адрес маршрутизатора 192.168.1.1. Также требовалось построить топологию с маршрутизатором VyOS и настроить его интерфейс eth0.(рис. 14).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 ping 192.168.1.1, все пакеты успешно доставлены. На топологии с VyOS: компьютер не выдержал нагрузки и не смог загрузить маршрутизатор VyOS, поэтому проверка связи с ним не выполнялась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 ping 192.168.1.1, все пакеты успешно доставлены. На топологии с VyOS: компьютер не выдержал нагрузки и не смог загрузить маршрутизатор VyOS, поэтому проверка связи с ним не выполнялась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построены простейшие модели сети на базе коммутатора и маршрутизатора FRR в GNS3. Освоены настройка IP-адресации на VPCS и маршрутизаторе FRR, проверка связи с помощью утилиты ping. Проведён анализ трафика в Wireshark: изучены ARP-запросы, ICMP-, UDP- и TCP-пакеты. Попытка развернуть маршрутизатор VyOS не удалась из-за нехватки ресурсов компьютера, однако принципы настройки VyOS были изучены теоретически.</w:t>
      </w:r>
    </w:p>
    <w:bookmarkEnd w:id="65"/>
    <w:bookmarkStart w:id="6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три основных режима VTY существуют в FRR?</w:t>
      </w:r>
    </w:p>
    <w:p>
      <w:pPr>
        <w:pStyle w:val="FirstParagraph"/>
      </w:pPr>
      <w:r>
        <w:t xml:space="preserve">Режим просмотра VTY (только чтение), режим включения VTY (чтение и запись), другие режимы VTY.</w:t>
      </w:r>
    </w:p>
    <w:p>
      <w:pPr>
        <w:pStyle w:val="Compact"/>
        <w:numPr>
          <w:ilvl w:val="0"/>
          <w:numId w:val="1003"/>
        </w:numPr>
      </w:pPr>
      <w:r>
        <w:t xml:space="preserve">Какие команды используются для перемещения по CLI в FRR?</w:t>
      </w:r>
    </w:p>
    <w:p>
      <w:pPr>
        <w:pStyle w:val="FirstParagraph"/>
      </w:pPr>
      <w:r>
        <w:t xml:space="preserve">Ctrl+f/LEFT, Ctrl+b/RIGHT, Alt+f, Alt+b, Ctrl+a, Ctrl+e.</w:t>
      </w:r>
    </w:p>
    <w:p>
      <w:pPr>
        <w:pStyle w:val="Compact"/>
        <w:numPr>
          <w:ilvl w:val="0"/>
          <w:numId w:val="1004"/>
        </w:numPr>
      </w:pPr>
      <w:r>
        <w:t xml:space="preserve">Какие расширенные команды CLI доступны в FRR?</w:t>
      </w:r>
    </w:p>
    <w:p>
      <w:pPr>
        <w:pStyle w:val="FirstParagraph"/>
      </w:pPr>
      <w:r>
        <w:t xml:space="preserve">Ctrl+c (прервать ввод), Ctrl+z (завершить сеанс настройки), Ctrl+n/DOWN, Ctrl+p/UP, Tab (завершение команды), ? (справка).</w:t>
      </w:r>
    </w:p>
    <w:p>
      <w:pPr>
        <w:pStyle w:val="Compact"/>
        <w:numPr>
          <w:ilvl w:val="0"/>
          <w:numId w:val="1005"/>
        </w:numPr>
      </w:pPr>
      <w:r>
        <w:t xml:space="preserve">Как настроить IP-адрес на интерфейсе в FRR?</w:t>
      </w:r>
    </w:p>
    <w:p>
      <w:pPr>
        <w:pStyle w:val="FirstParagraph"/>
      </w:pPr>
      <w:r>
        <w:t xml:space="preserve">configure terminal, interface eth0, ip address 192.168.1.1/24, no shutdown, exit, write memory.</w:t>
      </w:r>
    </w:p>
    <w:p>
      <w:pPr>
        <w:pStyle w:val="Compact"/>
        <w:numPr>
          <w:ilvl w:val="0"/>
          <w:numId w:val="1006"/>
        </w:numPr>
      </w:pPr>
      <w:r>
        <w:t xml:space="preserve">Какие два режима существуют в VyOS?</w:t>
      </w:r>
    </w:p>
    <w:p>
      <w:pPr>
        <w:pStyle w:val="FirstParagraph"/>
      </w:pPr>
      <w:r>
        <w:t xml:space="preserve">Operational mode (символ $) и configuration mode (символ #).</w:t>
      </w:r>
    </w:p>
    <w:p>
      <w:pPr>
        <w:pStyle w:val="Compact"/>
        <w:numPr>
          <w:ilvl w:val="0"/>
          <w:numId w:val="1007"/>
        </w:numPr>
      </w:pPr>
      <w:r>
        <w:t xml:space="preserve">Как настроить IP-адрес на интерфейсе в VyOS?</w:t>
      </w:r>
    </w:p>
    <w:p>
      <w:pPr>
        <w:pStyle w:val="FirstParagraph"/>
      </w:pPr>
      <w:r>
        <w:t xml:space="preserve">configure, set interfaces ethernet eth0 address 192.168.10.10/24, commit, save.</w:t>
      </w:r>
    </w:p>
    <w:p>
      <w:pPr>
        <w:pStyle w:val="Compact"/>
        <w:numPr>
          <w:ilvl w:val="0"/>
          <w:numId w:val="1008"/>
        </w:numPr>
      </w:pPr>
      <w:r>
        <w:t xml:space="preserve">Для чего используется команда commit в VyOS?</w:t>
      </w:r>
    </w:p>
    <w:p>
      <w:pPr>
        <w:pStyle w:val="FirstParagraph"/>
      </w:pPr>
      <w:r>
        <w:t xml:space="preserve">Для фиксации текущего набора изменений конфигурации.</w:t>
      </w:r>
    </w:p>
    <w:p>
      <w:pPr>
        <w:pStyle w:val="Compact"/>
        <w:numPr>
          <w:ilvl w:val="0"/>
          <w:numId w:val="1009"/>
        </w:numPr>
      </w:pPr>
      <w:r>
        <w:t xml:space="preserve">Для чего используется команда save в VyOS?</w:t>
      </w:r>
    </w:p>
    <w:p>
      <w:pPr>
        <w:pStyle w:val="FirstParagraph"/>
      </w:pPr>
      <w:r>
        <w:t xml:space="preserve">Для сохранения изменений конфигурации после перезагрузки.</w:t>
      </w:r>
    </w:p>
    <w:p>
      <w:pPr>
        <w:pStyle w:val="Compact"/>
        <w:numPr>
          <w:ilvl w:val="0"/>
          <w:numId w:val="1010"/>
        </w:numPr>
      </w:pPr>
      <w:r>
        <w:t xml:space="preserve">Как выйти из режима конфигурации VyOS без применения изменений?</w:t>
      </w:r>
    </w:p>
    <w:p>
      <w:pPr>
        <w:pStyle w:val="FirstParagraph"/>
      </w:pPr>
      <w:r>
        <w:t xml:space="preserve">Команда exit discard.</w:t>
      </w:r>
    </w:p>
    <w:p>
      <w:pPr>
        <w:pStyle w:val="Compact"/>
        <w:numPr>
          <w:ilvl w:val="0"/>
          <w:numId w:val="1011"/>
        </w:numPr>
      </w:pPr>
      <w:r>
        <w:t xml:space="preserve">Что анализируется в Wireshark при ping?</w:t>
      </w:r>
    </w:p>
    <w:p>
      <w:pPr>
        <w:pStyle w:val="FirstParagraph"/>
      </w:pPr>
      <w:r>
        <w:t xml:space="preserve">ARP-запросы (разрешение MAC-адресов), ICMP Echo request/reply, а также UDP- и TCP-пакеты при использовании соответствующих опций ping.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№2</dc:title>
  <dc:creator>Устинова Виктория Вадимовна</dc:creator>
  <dc:language>ru-RU</dc:language>
  <cp:keywords/>
  <dcterms:created xsi:type="dcterms:W3CDTF">2026-09-26T13:37:10Z</dcterms:created>
  <dcterms:modified xsi:type="dcterms:W3CDTF">2026-09-26T13:37:10Z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