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Домашняя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Изучение возможностей команды ipconfig для ОС типа Windows (ifconfig</w:t>
      </w:r>
      <w:r>
        <w:t xml:space="preserve"> </w:t>
      </w:r>
      <w:r>
        <w:t xml:space="preserve">для систем типа Linux).</w:t>
      </w:r>
    </w:p>
    <w:p>
      <w:pPr>
        <w:pStyle w:val="Compact"/>
        <w:numPr>
          <w:ilvl w:val="0"/>
          <w:numId w:val="1001"/>
        </w:numPr>
      </w:pPr>
      <w:r>
        <w:t xml:space="preserve">Определение MAC-адреса устройства и его типа.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домашнем устройстве Wireshark.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пакеты ARP и ICMP</w:t>
      </w:r>
      <w:r>
        <w:t xml:space="preserve"> </w:t>
      </w:r>
      <w:r>
        <w:t xml:space="preserve">в части кадров канального уровня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пакеты HTTP, DNS в части</w:t>
      </w:r>
      <w:r>
        <w:t xml:space="preserve"> </w:t>
      </w:r>
      <w:r>
        <w:t xml:space="preserve">заголовков и информации протоколов TCP, UDP, QUIC.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проанализировать handshake протокола TCP.</w:t>
      </w:r>
    </w:p>
    <w:bookmarkEnd w:id="21"/>
    <w:bookmarkStart w:id="2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 помощью команды ipconfig для ОС типа Windows или ifconfig(рис. 1).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Показан адаптер ethernet 2 с ipv4-адерсом 192.168.56.1 маской 255.255.255.0 и ipv6 адресом канала fe80::492e:29… . Адаптер open vpn connect dco -среда передачи недоступна</w:t>
            </w:r>
          </w:p>
        </w:tc>
      </w:tr>
    </w:tbl>
    <w:p>
      <w:pPr>
        <w:pStyle w:val="ImageCaption"/>
      </w:pPr>
      <w:r>
        <w:t xml:space="preserve">Рис. 1: Показан адаптер ethernet 2 с ipv4-адерсом 192.168.56.1 маской 255.255.255.0 и ipv6 адресом канала fe80::492e:29… . Адаптер open vpn connect dco -среда передачи недоступна</w:t>
      </w:r>
    </w:p>
    <w:p>
      <w:pPr>
        <w:pStyle w:val="BodyText"/>
      </w:pPr>
      <w:r>
        <w:t xml:space="preserve">Ипользуйте разные опции команды ifconfig(рис. 2).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Показаны беспроводная сети 3 4 5 и 2 с описанием qualcommm WCN685x wifi 6E Dual Band Simultaneous DHCP включен</w:t>
            </w:r>
          </w:p>
        </w:tc>
      </w:tr>
    </w:tbl>
    <w:p>
      <w:pPr>
        <w:pStyle w:val="ImageCaption"/>
      </w:pPr>
      <w:r>
        <w:t xml:space="preserve">Рис. 2: Показаны беспроводная сети 3 4 5 и 2 с описанием qualcommm WCN685x wifi 6E Dual Band Simultaneous DHCP включен</w:t>
      </w:r>
    </w:p>
    <w:p>
      <w:pPr>
        <w:pStyle w:val="BodyText"/>
      </w:pPr>
      <w:r>
        <w:t xml:space="preserve">Пояснить детально информацию о текущем сетевом соединении, включая адреса, срок аренды, DHCP-сервер и DNS-серверы.(рис. 3).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Показаны IPv6-адреса, IPv4-адрес 192.168.1.169, маска 255.255.255.0, основной шлюз 192.168.1.1, DHCP-сервер 192.168.1.1, DNS-серверы fd0a:e190:4b8a::1 и 192.168.1.1.</w:t>
            </w:r>
          </w:p>
        </w:tc>
      </w:tr>
    </w:tbl>
    <w:p>
      <w:pPr>
        <w:pStyle w:val="ImageCaption"/>
      </w:pPr>
      <w:r>
        <w:t xml:space="preserve">Рис. 3: Показаны IPv6-адреса, IPv4-адрес 192.168.1.169, маска 255.255.255.0, основной шлюз 192.168.1.1, DHCP-сервер 192.168.1.1, DNS-серверы fd0a:e190:4b8a::1 и 192.168.1.1.</w:t>
      </w:r>
    </w:p>
    <w:p>
      <w:pPr>
        <w:pStyle w:val="BodyText"/>
      </w:pPr>
      <w:r>
        <w:t xml:space="preserve">Использовать разные опции команды ipconfig и пояснить полученную информацию..(рис. 4).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Команда ipconfig /displaydns выводит кэш DNS: записи word-edit.officeapps.live.com, app-geo.wac.trafficmanager.net и mrc-shed.wac.trafficmanager.net с типом записи 5 и CNAME-записями.</w:t>
            </w:r>
          </w:p>
        </w:tc>
      </w:tr>
    </w:tbl>
    <w:p>
      <w:pPr>
        <w:pStyle w:val="ImageCaption"/>
      </w:pPr>
      <w:r>
        <w:t xml:space="preserve">Рис. 4: Команда ipconfig /displaydns выводит кэш DNS: записи word-edit.officeapps.live.com, app-geo.wac.trafficmanager.net и mrc-shed.wac.trafficmanager.net с типом записи 5 и CNAME-записями.</w:t>
      </w:r>
    </w:p>
    <w:p>
      <w:pPr>
        <w:pStyle w:val="BodyText"/>
      </w:pPr>
      <w:r>
        <w:t xml:space="preserve">Определить MAC-адреса сетевых интерфейсов на компьютере.(рис. 5).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Выведены подключения: Беспроводная сеть (Qualcomm WCN685, 38-D5-7A-E8-A1-D9), Ethernet 2 (VirtualBox Host, 0A-00-27-00-00-1E), OpenVPN Connect, Pritunl DCO 1, Pritunl 1, Pritunl DCO 2, Pritunl 2, Pritunl 3, Pritunl DCO 3.</w:t>
            </w:r>
          </w:p>
        </w:tc>
      </w:tr>
    </w:tbl>
    <w:p>
      <w:pPr>
        <w:pStyle w:val="ImageCaption"/>
      </w:pPr>
      <w:r>
        <w:t xml:space="preserve">Рис. 5: Выведены подключения: Беспроводная сеть (Qualcomm WCN685, 38-D5-7A-E8-A1-D9), Ethernet 2 (VirtualBox Host, 0A-00-27-00-00-1E), OpenVPN Connect, Pritunl DCO 1, Pritunl 1, Pritunl DCO 2, Pritunl 2, Pritunl 3, Pritunl DCO 3.</w:t>
      </w:r>
    </w:p>
    <w:p>
      <w:pPr>
        <w:pStyle w:val="BodyText"/>
      </w:pPr>
      <w:r>
        <w:t xml:space="preserve">Пропинговать шлюз по умолчанию командой ping 192.168.1.1 -n 4.(рис. 6).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Все 4 пакета успешно доставлены, время 13–16 мс, TTL 64, потерь 0%.</w:t>
            </w:r>
          </w:p>
        </w:tc>
      </w:tr>
    </w:tbl>
    <w:p>
      <w:pPr>
        <w:pStyle w:val="ImageCaption"/>
      </w:pPr>
      <w:r>
        <w:t xml:space="preserve">Рис. 6: Все 4 пакета успешно доставлены, время 13–16 мс, TTL 64, потерь 0%.</w:t>
      </w:r>
    </w:p>
    <w:p>
      <w:pPr>
        <w:pStyle w:val="BodyText"/>
      </w:pPr>
      <w:r>
        <w:t xml:space="preserve">В Wireshark остановить захват трафика, прописать фильтр arp or icmp и убедиться, что отображаются только пакеты ARP или ICMP.(рис. 7).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 списке пакетов видны ARP-запросы (Who has 192.168.1.169? Tell 192.168.1.1) и ICMP Echo request/reply между 192.168.1.169 и 192.168.1.1.</w:t>
            </w:r>
          </w:p>
        </w:tc>
      </w:tr>
    </w:tbl>
    <w:p>
      <w:pPr>
        <w:pStyle w:val="ImageCaption"/>
      </w:pPr>
      <w:r>
        <w:t xml:space="preserve">Рис. 7: В списке пакетов видны ARP-запросы (Who has 192.168.1.169? Tell 192.168.1.1) и ICMP Echo request/reply между 192.168.1.169 и 192.168.1.1.</w:t>
      </w:r>
    </w:p>
    <w:p>
      <w:pPr>
        <w:pStyle w:val="BodyText"/>
      </w:pPr>
      <w:r>
        <w:t xml:space="preserve">Очистить ARP-кэш командой arp -d * и снова пропинговать шлюз командой ping 192.168.1.1 -n 4.(рис. 8).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Все 4 пакета успешно доставлены, время 12–13 мс, TTL 64, потерь 0%.</w:t>
            </w:r>
          </w:p>
        </w:tc>
      </w:tr>
    </w:tbl>
    <w:p>
      <w:pPr>
        <w:pStyle w:val="ImageCaption"/>
      </w:pPr>
      <w:r>
        <w:t xml:space="preserve">Рис. 8: Все 4 пакета успешно доставлены, время 12–13 мс, TTL 64, потерь 0%.</w:t>
      </w:r>
    </w:p>
    <w:p>
      <w:pPr>
        <w:pStyle w:val="BodyText"/>
      </w:pPr>
      <w:r>
        <w:t xml:space="preserve">Изучить эхо-запрос и эхо-ответ ICMP, а также кадры ARP. Изучить данные в полях заголовка Ethernet II.(рис. 9).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Видны ARP-запросы, ICMP Echo request/reply между 192.168.1.169 и 192.168.1.1, а также ARP-ответы с MAC-адресом f8:f0:82:fb:0f:50.</w:t>
            </w:r>
          </w:p>
        </w:tc>
      </w:tr>
    </w:tbl>
    <w:p>
      <w:pPr>
        <w:pStyle w:val="ImageCaption"/>
      </w:pPr>
      <w:r>
        <w:t xml:space="preserve">Рис. 9: Видны ARP-запросы, ICMP Echo request/reply между 192.168.1.169 и 192.168.1.1, а также ARP-ответы с MAC-адресом f8:f0:82:fb:0f:50.</w:t>
      </w:r>
    </w:p>
    <w:p>
      <w:pPr>
        <w:pStyle w:val="BodyText"/>
      </w:pPr>
      <w:r>
        <w:t xml:space="preserve">Начать новый процесс захвата трафика и пропинговать по имени известный адрес, например ping rudn.ru -n 4.(рис. 10).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Выполнен ping rudn.ru (37.18.93.135), превышен интервал ожидания для запроса, 100% потерь.</w:t>
            </w:r>
          </w:p>
        </w:tc>
      </w:tr>
    </w:tbl>
    <w:p>
      <w:pPr>
        <w:pStyle w:val="ImageCaption"/>
      </w:pPr>
      <w:r>
        <w:t xml:space="preserve">Рис. 10: Выполнен ping rudn.ru (37.18.93.135), превышен интервал ожидания для запроса, 100% потерь.</w:t>
      </w:r>
    </w:p>
    <w:p>
      <w:pPr>
        <w:pStyle w:val="BodyText"/>
      </w:pPr>
      <w:r>
        <w:t xml:space="preserve">Изучить запросы и ответы протоколов ARP и ICMP, определить MAC-адреса источника и получателя, определить тип MAC-адресов.(рис. 11).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Видны ARP-запросы и ICMP Echo request к 37.18.93.135 без ответа, MAC-адреса f8:f0:82:fb:0f:50 и 38:d5:7a:e8:a1:d9.</w:t>
            </w:r>
          </w:p>
        </w:tc>
      </w:tr>
    </w:tbl>
    <w:p>
      <w:pPr>
        <w:pStyle w:val="ImageCaption"/>
      </w:pPr>
      <w:r>
        <w:t xml:space="preserve">Рис. 11: Видны ARP-запросы и ICMP Echo request к 37.18.93.135 без ответа, MAC-адреса f8:f0:82:fb:0f:50 и 38:d5:7a:e8:a1:d9.</w:t>
      </w:r>
    </w:p>
    <w:p>
      <w:pPr>
        <w:pStyle w:val="BodyText"/>
      </w:pPr>
      <w:r>
        <w:t xml:space="preserve">Пропинговать по имени известный адрес, например ping ya.ru -n 4.(рис. 12).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Выполнен ping ya.ru (77.88.55.242), все 4 пакета успешно доставлены, время 8–19 мс, TTL 56, потерь 0%.</w:t>
            </w:r>
          </w:p>
        </w:tc>
      </w:tr>
    </w:tbl>
    <w:p>
      <w:pPr>
        <w:pStyle w:val="ImageCaption"/>
      </w:pPr>
      <w:r>
        <w:t xml:space="preserve">Рис. 12: Выполнен ping ya.ru (77.88.55.242), все 4 пакета успешно доставлены, время 8–19 мс, TTL 56, потерь 0%.</w:t>
      </w:r>
    </w:p>
    <w:p>
      <w:pPr>
        <w:pStyle w:val="BodyText"/>
      </w:pPr>
      <w:r>
        <w:t xml:space="preserve">Изучить запросы и ответы протоколов ARP и ICMP, определить MAC-адреса источника и получателя.(рис. 13).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Видны ARP-запросы и ICMP Echo request/reply между 192.168.1.169 и 77.88.55.242, MAC-адреса f8:f0:82:fb:0f:50 и 38:d5:7a:e8:a1:d9.</w:t>
            </w:r>
          </w:p>
        </w:tc>
      </w:tr>
    </w:tbl>
    <w:p>
      <w:pPr>
        <w:pStyle w:val="ImageCaption"/>
      </w:pPr>
      <w:r>
        <w:t xml:space="preserve">Рис. 13: Видны ARP-запросы и ICMP Echo request/reply между 192.168.1.169 и 77.88.55.242, MAC-адреса f8:f0:82:fb:0f:50 и 38:d5:7a:e8:a1:d9.</w:t>
      </w:r>
    </w:p>
    <w:p>
      <w:pPr>
        <w:pStyle w:val="BodyText"/>
      </w:pPr>
      <w:r>
        <w:t xml:space="preserve">Изучить детали эхо-ответа ICMP в Wireshark, включая Ethernet II и IPv4. (рис. 14).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Frame 631 — 74 байта, Ethernet II (Src Nagtech_fb:0f:50, DstCloudNetwork_e8:a1:d9), IPv4 (Src 77.88.55.242, Dst 192.168.1.169), ICMP</w:t>
            </w:r>
          </w:p>
        </w:tc>
      </w:tr>
    </w:tbl>
    <w:p>
      <w:pPr>
        <w:pStyle w:val="ImageCaption"/>
      </w:pPr>
      <w:r>
        <w:t xml:space="preserve">Рис. 14: Frame 631 — 74 байта, Ethernet II (Src Nagtech_fb:0f:50, DstCloudNetwork_e8:a1:d9), IPv4 (Src 77.88.55.242, Dst 192.168.1.169), ICMP</w:t>
      </w:r>
    </w:p>
    <w:p>
      <w:pPr>
        <w:pStyle w:val="BodyText"/>
      </w:pPr>
      <w:r>
        <w:t xml:space="preserve">Изучить детали эхо-запроса ICMP в Wireshark, включая Ethernet II и IPv4.(рис. 15).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Frame 630 — 74 байта, Ethernet II (Src CloudNetwork_e8:a1:d9, Dst Nagtech_fb:0f:50), IPv4 (Src 192.168.1.169, Dst 77.88.55.242), ICMP.</w:t>
            </w:r>
          </w:p>
        </w:tc>
      </w:tr>
    </w:tbl>
    <w:p>
      <w:pPr>
        <w:pStyle w:val="ImageCaption"/>
      </w:pPr>
      <w:r>
        <w:t xml:space="preserve">Рис. 15: Frame 630 — 74 байта, Ethernet II (Src CloudNetwork_e8:a1:d9, Dst Nagtech_fb:0f:50), IPv4 (Src 192.168.1.169, Dst 77.88.55.242), ICMP.</w:t>
      </w:r>
    </w:p>
    <w:p>
      <w:pPr>
        <w:pStyle w:val="BodyText"/>
      </w:pPr>
      <w:r>
        <w:t xml:space="preserve">Изучить кадры данных протокола ARP, данные в полях заголовка Ethernet II.(рис. 16).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Frame 427 — 42 байта, Ethernet II (Src Nagtech_fb:0f:50, Dst CloudNetwork_e8:a1:d9), ARP (reply).</w:t>
            </w:r>
          </w:p>
        </w:tc>
      </w:tr>
    </w:tbl>
    <w:p>
      <w:pPr>
        <w:pStyle w:val="ImageCaption"/>
      </w:pPr>
      <w:r>
        <w:t xml:space="preserve">Рис. 16: Frame 427 — 42 байта, Ethernet II (Src Nagtech_fb:0f:50, Dst CloudNetwork_e8:a1:d9), ARP (reply).</w:t>
      </w:r>
    </w:p>
    <w:p>
      <w:pPr>
        <w:pStyle w:val="BodyText"/>
      </w:pPr>
      <w:r>
        <w:t xml:space="preserve">В Wireshark в строке фильтра указать http и проанализировать информацию по протоколу TCP в случае запросов и ответов.(рис. 17).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ВВидны HTTP-запросы GET /, GET /favicon.ico, GET /hypertext/WWW/TheProject.html и ответы HTTP/1.1 200 OK, 400 Bad request между 192.168.1.169 и 188.184.67.127.</w:t>
            </w:r>
          </w:p>
        </w:tc>
      </w:tr>
    </w:tbl>
    <w:p>
      <w:pPr>
        <w:pStyle w:val="ImageCaption"/>
      </w:pPr>
      <w:r>
        <w:t xml:space="preserve">Рис. 17: ВВидны HTTP-запросы GET /, GET /favicon.ico, GET /hypertext/WWW/TheProject.html и ответы HTTP/1.1 200 OK, 400 Bad request между 192.168.1.169 и 188.184.67.127.</w:t>
      </w:r>
    </w:p>
    <w:p>
      <w:pPr>
        <w:pStyle w:val="BodyText"/>
      </w:pPr>
      <w:r>
        <w:t xml:space="preserve">В Wireshark в строке фильтра указать dns и проанализировать информацию по протоколу UDP в случае запросов и ответов.(рис. 18).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Видны DNS-запросы и ответы между fd0a:e190:4b8a:0:e9 и fd0a:e190:4b8a::1: Standard query 0x4c9a A nav-edge.smartscreen.microsoft.com, Standard query 0x9a1 HTTPS info.cern.ch CNAME webafs902.cern.ch.</w:t>
            </w:r>
          </w:p>
        </w:tc>
      </w:tr>
    </w:tbl>
    <w:p>
      <w:pPr>
        <w:pStyle w:val="ImageCaption"/>
      </w:pPr>
      <w:r>
        <w:t xml:space="preserve">Рис. 18: Видны DNS-запросы и ответы между fd0a:e190:4b8a:0:e9 и fd0a:e190:4b8a::1: Standard query 0x4c9a A nav-edge.smartscreen.microsoft.com, Standard query 0x9a1 HTTPS info.cern.ch CNAME webafs902.cern.ch.</w:t>
      </w:r>
    </w:p>
    <w:p>
      <w:pPr>
        <w:pStyle w:val="BodyText"/>
      </w:pPr>
      <w:r>
        <w:t xml:space="preserve">В Wireshark в строке фильтра указать quic и проанализировать информацию по протоколу QUIC в случае запросов и ответов.(рис. 19).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Видны QUIC-пакеты Protected Payload (KP0) с DCID=041240ea0d808731 и Initial, DCID=a6390fd80ed99a8a, PKN 1 и 2, между 192.168.1.169 и 184.51.252.54, 23.196.236.27.</w:t>
            </w:r>
          </w:p>
        </w:tc>
      </w:tr>
    </w:tbl>
    <w:p>
      <w:pPr>
        <w:pStyle w:val="ImageCaption"/>
      </w:pPr>
      <w:r>
        <w:t xml:space="preserve">Рис. 19: Видны QUIC-пакеты Protected Payload (KP0) с DCID=041240ea0d808731 и Initial, DCID=a6390fd80ed99a8a, PKN 1 и 2, между 192.168.1.169 и 184.51.252.54, 23.196.236.27.</w:t>
      </w:r>
    </w:p>
    <w:p>
      <w:pPr>
        <w:pStyle w:val="BodyText"/>
      </w:pPr>
      <w:r>
        <w:t xml:space="preserve">Проанализировать handshake протокола TCP, привести пример с пояснениями изменения значений соответствующих сообщений.(рис. 20).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Видны TCP-пакеты SYN, SYN-ACK, ACK между 192.168.1.169 и 188.184.67.127, HTTP GET / HTTP/1.1, HTTP/1.1 200 OK, FIN, ACK.</w:t>
            </w:r>
          </w:p>
        </w:tc>
      </w:tr>
    </w:tbl>
    <w:p>
      <w:pPr>
        <w:pStyle w:val="ImageCaption"/>
      </w:pPr>
      <w:r>
        <w:t xml:space="preserve">Рис. 20: Видны TCP-пакеты SYN, SYN-ACK, ACK между 192.168.1.169 и 188.184.67.127, HTTP GET / HTTP/1.1, HTTP/1.1 200 OK, FIN, ACK.</w:t>
      </w:r>
    </w:p>
    <w:p>
      <w:pPr>
        <w:pStyle w:val="BodyText"/>
      </w:pPr>
      <w:r>
        <w:t xml:space="preserve">В Wireshark в меню «Статистика» выбрать «График Потока» и привести пояснения по изменениям значений соответствующих сообщений при установлении соединения по TCP.(рис. 21).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 графике потока отображены этапы TCP-соединения: SYN, SYN-ACK, ACK, GET / HTTP/1.1, HTTP/1.1 200 OK, FIN, ACK, GET /favicon.ico.</w:t>
            </w:r>
          </w:p>
        </w:tc>
      </w:tr>
    </w:tbl>
    <w:p>
      <w:pPr>
        <w:pStyle w:val="ImageCaption"/>
      </w:pPr>
      <w:r>
        <w:t xml:space="preserve">Рис. 21: На графике потока отображены этапы TCP-соединения: SYN, SYN-ACK, ACK, GET / HTTP/1.1, HTTP/1.1 200 OK, FIN, ACK, GET /favicon.ico.</w:t>
      </w:r>
    </w:p>
    <w:bookmarkEnd w:id="22"/>
    <w:bookmarkStart w:id="2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изучены возможности команды ipconfig для ОС Windows и определены MAC-адреса сетевых интерфейсов. С помощью Wireshark захвачены и проанализированы пакеты ARP и ICMP в части кадров канального уровня, изучены поля заголовка Ethernet II. Проанализированы протоколы транспортного уровня TCP, UDP и QUIC при работе HTTP и DNS. Изучен трёхступенчатый handshake протокола TCP и построен график потока. Получены практические навыки анализа сетевого трафика.</w:t>
      </w:r>
    </w:p>
    <w:bookmarkEnd w:id="23"/>
    <w:bookmarkStart w:id="25" w:name="отве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</w:t>
      </w:r>
    </w:p>
    <w:p>
      <w:pPr>
        <w:pStyle w:val="Compact"/>
        <w:numPr>
          <w:ilvl w:val="0"/>
          <w:numId w:val="1002"/>
        </w:numPr>
      </w:pPr>
      <w:r>
        <w:t xml:space="preserve">Что такое MAC-адрес и какова его структура?</w:t>
      </w:r>
    </w:p>
    <w:p>
      <w:pPr>
        <w:pStyle w:val="FirstParagraph"/>
      </w:pPr>
      <w:r>
        <w:t xml:space="preserve">MAC-адрес — уникальный идентификатор сетевого интерфейса, 48 бит. Первые 24 бита — идентификатор производителя (OUI), последние 24 бита — идентификатор интерфейса.</w:t>
      </w:r>
    </w:p>
    <w:p>
      <w:pPr>
        <w:pStyle w:val="Compact"/>
        <w:numPr>
          <w:ilvl w:val="0"/>
          <w:numId w:val="1003"/>
        </w:numPr>
      </w:pPr>
      <w:r>
        <w:t xml:space="preserve">Что такое трёхступенчатый handshake TCP?</w:t>
      </w:r>
    </w:p>
    <w:p>
      <w:pPr>
        <w:pStyle w:val="FirstParagraph"/>
      </w:pPr>
      <w:r>
        <w:t xml:space="preserve">Процесс установления TCP-соединения: клиент отправляет SYN, сервер отвечает SYN-ACK, клиент подтверждает ACK. После этого соединение считается установленным.</w:t>
      </w:r>
    </w:p>
    <w:p>
      <w:pPr>
        <w:pStyle w:val="Compact"/>
        <w:numPr>
          <w:ilvl w:val="0"/>
          <w:numId w:val="1004"/>
        </w:numPr>
      </w:pPr>
      <w:r>
        <w:t xml:space="preserve">Какие протоколы транспортного уровня применяются в стеке TCP/IP?</w:t>
      </w:r>
    </w:p>
    <w:p>
      <w:pPr>
        <w:pStyle w:val="FirstParagraph"/>
      </w:pPr>
      <w:r>
        <w:t xml:space="preserve">TCP (ориентированный на соединение) и UDP (без установления соединения).</w:t>
      </w:r>
    </w:p>
    <w:p>
      <w:pPr>
        <w:pStyle w:val="Compact"/>
        <w:numPr>
          <w:ilvl w:val="0"/>
          <w:numId w:val="1005"/>
        </w:numPr>
      </w:pPr>
      <w:r>
        <w:t xml:space="preserve">Что такое QUIC и для чего он применяется?</w:t>
      </w:r>
    </w:p>
    <w:p>
      <w:pPr>
        <w:pStyle w:val="FirstParagraph"/>
      </w:pPr>
      <w:r>
        <w:t xml:space="preserve">QUIC — протокол транспорта для HTTP, работающий поверх UDP, с мультиплексированием потоков и шифрованием, эквивалентным TLS/SSL.</w:t>
      </w:r>
    </w:p>
    <w:p>
      <w:pPr>
        <w:pStyle w:val="Compact"/>
        <w:numPr>
          <w:ilvl w:val="0"/>
          <w:numId w:val="1006"/>
        </w:numPr>
      </w:pPr>
      <w:r>
        <w:t xml:space="preserve">Какие поля содержит заголовок Ethernet II?</w:t>
      </w:r>
    </w:p>
    <w:p>
      <w:pPr>
        <w:pStyle w:val="FirstParagraph"/>
      </w:pPr>
      <w:r>
        <w:t xml:space="preserve">MAC-адрес назначения, MAC-адрес источника, тип протокола.</w:t>
      </w:r>
    </w:p>
    <w:p>
      <w:pPr>
        <w:pStyle w:val="Compact"/>
        <w:numPr>
          <w:ilvl w:val="0"/>
          <w:numId w:val="1007"/>
        </w:numPr>
      </w:pPr>
      <w:r>
        <w:t xml:space="preserve">Как определить MAC-адреса сетевых интерфейсов в Windows?</w:t>
      </w:r>
    </w:p>
    <w:p>
      <w:pPr>
        <w:pStyle w:val="FirstParagraph"/>
      </w:pPr>
      <w:r>
        <w:t xml:space="preserve">Командой getmac /v или ipconfig /all.</w:t>
      </w:r>
    </w:p>
    <w:p>
      <w:pPr>
        <w:pStyle w:val="Compact"/>
        <w:numPr>
          <w:ilvl w:val="0"/>
          <w:numId w:val="1008"/>
        </w:numPr>
      </w:pPr>
      <w:r>
        <w:t xml:space="preserve">Для чего используется фильтр arp or icmp в Wireshark?</w:t>
      </w:r>
    </w:p>
    <w:p>
      <w:pPr>
        <w:pStyle w:val="FirstParagraph"/>
      </w:pPr>
      <w:r>
        <w:t xml:space="preserve">Для отображения только пакетов ARP и ICMP при анализе трафика.</w:t>
      </w:r>
    </w:p>
    <w:p>
      <w:pPr>
        <w:pStyle w:val="Compact"/>
        <w:numPr>
          <w:ilvl w:val="0"/>
          <w:numId w:val="1009"/>
        </w:numPr>
      </w:pPr>
      <w:r>
        <w:t xml:space="preserve">Какие типы MAC-адресов бывают?</w:t>
      </w:r>
    </w:p>
    <w:p>
      <w:pPr>
        <w:pStyle w:val="FirstParagraph"/>
      </w:pPr>
      <w:r>
        <w:t xml:space="preserve">Индивидуальные и групповые; глобально администрируемые и локально администрируемые.</w:t>
      </w:r>
    </w:p>
    <w:bookmarkStart w:id="24" w:name="литературный-список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Литературный список</w:t>
      </w:r>
    </w:p>
    <w:p>
      <w:pPr>
        <w:numPr>
          <w:ilvl w:val="0"/>
          <w:numId w:val="1010"/>
        </w:numPr>
      </w:pPr>
      <w:r>
        <w:t xml:space="preserve">Wireshark Documentation. — URL: https://www.wireshark.org/docs/</w:t>
      </w:r>
    </w:p>
    <w:p>
      <w:pPr>
        <w:numPr>
          <w:ilvl w:val="0"/>
          <w:numId w:val="1010"/>
        </w:numPr>
      </w:pPr>
      <w:r>
        <w:t xml:space="preserve">RFC 9000. QUIC: A UDP-Based Multiplexed and Secure Transport. — 2021.</w:t>
      </w:r>
    </w:p>
    <w:p>
      <w:pPr>
        <w:numPr>
          <w:ilvl w:val="0"/>
          <w:numId w:val="1010"/>
        </w:numPr>
      </w:pPr>
      <w:r>
        <w:t xml:space="preserve">Королькова А. В., Кулябов Д. С. Сетевые технологии. Лабораторный практикум.</w:t>
      </w:r>
    </w:p>
    <w:p>
      <w:pPr>
        <w:numPr>
          <w:ilvl w:val="0"/>
          <w:numId w:val="1010"/>
        </w:numPr>
      </w:pPr>
      <w:r>
        <w:t xml:space="preserve">tcpdump Documentation. — URL: http://www.tcpdump.org/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Домашняя работа №3</dc:title>
  <dc:creator>Устинова Виктория Вадимовна</dc:creator>
  <dc:language>ru-RU</dc:language>
  <cp:keywords/>
  <dcterms:created xsi:type="dcterms:W3CDTF">2026-10-10T07:34:27Z</dcterms:created>
  <dcterms:modified xsi:type="dcterms:W3CDTF">2026-10-10T07:34:27Z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