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Устинова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компиляции и сборки программ, познакомиться с языком</w:t>
      </w:r>
      <w:r>
        <w:t xml:space="preserve"> </w:t>
      </w:r>
      <w:r>
        <w:t xml:space="preserve">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Вывести команду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Вывести свое имя и фамилию.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Программа Hello world</w:t>
      </w:r>
    </w:p>
    <w:p>
      <w:pPr>
        <w:pStyle w:val="BodyText"/>
      </w:pPr>
      <w:r>
        <w:t xml:space="preserve">Создаем каталог для работы с программами на языке ассемблера NASM.</w:t>
      </w:r>
    </w:p>
    <w:p>
      <w:pPr>
        <w:pStyle w:val="CaptionedFigure"/>
      </w:pPr>
      <w:r>
        <w:drawing>
          <wp:inline>
            <wp:extent cx="3733800" cy="919834"/>
            <wp:effectExtent b="0" l="0" r="0" t="0"/>
            <wp:docPr descr="Создаем каталоги с помощью команды mkdir и переходим в него с помощью команды сd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9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каталоги с помощью команды mkdir и переходим в него с помощью команды сd</w:t>
      </w:r>
    </w:p>
    <w:p>
      <w:pPr>
        <w:pStyle w:val="BodyText"/>
      </w:pPr>
      <w:r>
        <w:t xml:space="preserve">Cоздаем текстовый файл</w:t>
      </w:r>
    </w:p>
    <w:p>
      <w:pPr>
        <w:pStyle w:val="CaptionedFigure"/>
      </w:pPr>
      <w:r>
        <w:drawing>
          <wp:inline>
            <wp:extent cx="3733800" cy="536940"/>
            <wp:effectExtent b="0" l="0" r="0" t="0"/>
            <wp:docPr descr="Создаем текстовый файл и открываем данный файл в текстовом редакторе.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Создаем текстовый файл и открываем данный файл в текстовом редакторе.</w:t>
      </w:r>
    </w:p>
    <w:p>
      <w:pPr>
        <w:pStyle w:val="BodyText"/>
      </w:pPr>
      <w:r>
        <w:t xml:space="preserve">Открыли файл и заполнили его как сказанно в примере.</w:t>
      </w:r>
    </w:p>
    <w:p>
      <w:pPr>
        <w:pStyle w:val="CaptionedFigure"/>
      </w:pPr>
      <w:r>
        <w:drawing>
          <wp:inline>
            <wp:extent cx="3733800" cy="2379323"/>
            <wp:effectExtent b="0" l="0" r="0" t="0"/>
            <wp:docPr descr="Открываем файл в текстовом редакторе.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9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Открываем файл в текстовом редакторе.</w:t>
      </w:r>
    </w:p>
    <w:p>
      <w:pPr>
        <w:pStyle w:val="BodyText"/>
      </w:pPr>
      <w:r>
        <w:rPr>
          <w:bCs/>
          <w:b/>
        </w:rPr>
        <w:t xml:space="preserve">Транслятор NASM</w:t>
      </w:r>
    </w:p>
    <w:p>
      <w:pPr>
        <w:pStyle w:val="BodyText"/>
      </w:pPr>
      <w:r>
        <w:t xml:space="preserve">Преобразуем текст программы в объектный код.</w:t>
      </w:r>
    </w:p>
    <w:p>
      <w:pPr>
        <w:pStyle w:val="CaptionedFigure"/>
      </w:pPr>
      <w:r>
        <w:drawing>
          <wp:inline>
            <wp:extent cx="3733800" cy="326992"/>
            <wp:effectExtent b="0" l="0" r="0" t="0"/>
            <wp:docPr descr="Используем комнаду nasm.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Используем комнаду nasm.</w:t>
      </w:r>
    </w:p>
    <w:p>
      <w:pPr>
        <w:pStyle w:val="CaptionedFigure"/>
      </w:pPr>
      <w:r>
        <w:drawing>
          <wp:inline>
            <wp:extent cx="3733800" cy="618861"/>
            <wp:effectExtent b="0" l="0" r="0" t="0"/>
            <wp:docPr descr="Проверяем создание объктного файла при помощи команды ls.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8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Проверяем создание объктного файла при помощи команды ls.</w:t>
      </w:r>
    </w:p>
    <w:p>
      <w:pPr>
        <w:pStyle w:val="BodyText"/>
      </w:pPr>
      <w:r>
        <w:rPr>
          <w:bCs/>
          <w:b/>
        </w:rPr>
        <w:t xml:space="preserve">Расширенный синтаксис командной строки NASM.</w:t>
      </w:r>
    </w:p>
    <w:p>
      <w:pPr>
        <w:pStyle w:val="BodyText"/>
      </w:pPr>
      <w:r>
        <w:t xml:space="preserve">Компилируем исходный файл.</w:t>
      </w:r>
    </w:p>
    <w:p>
      <w:pPr>
        <w:pStyle w:val="CaptionedFigure"/>
      </w:pPr>
      <w:r>
        <w:drawing>
          <wp:inline>
            <wp:extent cx="3733800" cy="324174"/>
            <wp:effectExtent b="0" l="0" r="0" t="0"/>
            <wp:docPr descr="Компилируем файл hello.asm в obj.o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Компилируем файл hello.asm в obj.o</w:t>
      </w:r>
    </w:p>
    <w:p>
      <w:pPr>
        <w:pStyle w:val="CaptionedFigure"/>
      </w:pPr>
      <w:r>
        <w:drawing>
          <wp:inline>
            <wp:extent cx="3733800" cy="491289"/>
            <wp:effectExtent b="0" l="0" r="0" t="0"/>
            <wp:docPr descr="Командой ls проверяем выполнение команды.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1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Командой ls проверяем выполнение команды.</w:t>
      </w:r>
    </w:p>
    <w:p>
      <w:pPr>
        <w:pStyle w:val="BodyText"/>
      </w:pPr>
      <w:r>
        <w:rPr>
          <w:bCs/>
          <w:b/>
        </w:rPr>
        <w:t xml:space="preserve">Компановщик lD</w:t>
      </w:r>
    </w:p>
    <w:p>
      <w:pPr>
        <w:pStyle w:val="BodyText"/>
      </w:pPr>
      <w:r>
        <w:t xml:space="preserve">Передаем файл на обработку компановщику.</w:t>
      </w:r>
    </w:p>
    <w:p>
      <w:pPr>
        <w:pStyle w:val="CaptionedFigure"/>
      </w:pPr>
      <w:r>
        <w:drawing>
          <wp:inline>
            <wp:extent cx="3733800" cy="401696"/>
            <wp:effectExtent b="0" l="0" r="0" t="0"/>
            <wp:docPr descr="Выполняем команду ld и сразу же проверяем создание файла.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Выполняем команду ld и сразу же проверяем создание файла.</w:t>
      </w:r>
    </w:p>
    <w:p>
      <w:pPr>
        <w:pStyle w:val="BodyText"/>
      </w:pPr>
      <w:r>
        <w:t xml:space="preserve">Передаем объектный файл на обработку компановщику.</w:t>
      </w:r>
    </w:p>
    <w:p>
      <w:pPr>
        <w:pStyle w:val="CaptionedFigure"/>
      </w:pPr>
      <w:r>
        <w:drawing>
          <wp:inline>
            <wp:extent cx="3733800" cy="456504"/>
            <wp:effectExtent b="0" l="0" r="0" t="0"/>
            <wp:docPr descr="Создаем файл main командой ld и командой ls проверяем.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6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Создаем файл main командой ld и командой ls проверяем.</w:t>
      </w:r>
    </w:p>
    <w:p>
      <w:pPr>
        <w:pStyle w:val="BodyText"/>
      </w:pPr>
      <w:r>
        <w:rPr>
          <w:bCs/>
          <w:b/>
        </w:rPr>
        <w:t xml:space="preserve">Запуск исполняемого файла</w:t>
      </w:r>
    </w:p>
    <w:p>
      <w:pPr>
        <w:pStyle w:val="BodyText"/>
      </w:pPr>
      <w:r>
        <w:t xml:space="preserve">Смотрим выполнение команды Hello world!</w:t>
      </w:r>
    </w:p>
    <w:p>
      <w:pPr>
        <w:pStyle w:val="CaptionedFigure"/>
      </w:pPr>
      <w:r>
        <w:drawing>
          <wp:inline>
            <wp:extent cx="3733800" cy="520529"/>
            <wp:effectExtent b="0" l="0" r="0" t="0"/>
            <wp:docPr descr="Пишем команду ./hello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0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Пишем команду ./hello</w:t>
      </w:r>
    </w:p>
    <w:p>
      <w:pPr>
        <w:pStyle w:val="BodyText"/>
      </w:pPr>
      <w:r>
        <w:rPr>
          <w:bCs/>
          <w:b/>
        </w:rPr>
        <w:t xml:space="preserve">Задание для самостоятельной работы</w:t>
      </w:r>
    </w:p>
    <w:p>
      <w:pPr>
        <w:pStyle w:val="BodyText"/>
      </w:pPr>
      <w:r>
        <w:t xml:space="preserve">Cоздаем копию файла hello.asm.</w:t>
      </w:r>
    </w:p>
    <w:p>
      <w:pPr>
        <w:pStyle w:val="CaptionedFigure"/>
      </w:pPr>
      <w:r>
        <w:drawing>
          <wp:inline>
            <wp:extent cx="3733800" cy="315595"/>
            <wp:effectExtent b="0" l="0" r="0" t="0"/>
            <wp:docPr descr="Пишем команду сp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Пишем команду сp</w:t>
      </w:r>
    </w:p>
    <w:p>
      <w:pPr>
        <w:pStyle w:val="BodyText"/>
      </w:pPr>
      <w:r>
        <w:t xml:space="preserve">Открываем файл в текстовом редакторе.</w:t>
      </w:r>
    </w:p>
    <w:p>
      <w:pPr>
        <w:pStyle w:val="CaptionedFigure"/>
      </w:pPr>
      <w:r>
        <w:drawing>
          <wp:inline>
            <wp:extent cx="3733800" cy="1767529"/>
            <wp:effectExtent b="0" l="0" r="0" t="0"/>
            <wp:docPr descr="Открываем и редактируем файл уже со своей фамилией и именем.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7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Открываем и редактируем файл уже со своей фамилией и именем.</w:t>
      </w:r>
    </w:p>
    <w:p>
      <w:pPr>
        <w:pStyle w:val="BodyText"/>
      </w:pPr>
      <w:r>
        <w:t xml:space="preserve">Используем как пример предыдущие команды.</w:t>
      </w:r>
    </w:p>
    <w:p>
      <w:pPr>
        <w:pStyle w:val="CaptionedFigure"/>
      </w:pPr>
      <w:r>
        <w:drawing>
          <wp:inline>
            <wp:extent cx="3733800" cy="807624"/>
            <wp:effectExtent b="0" l="0" r="0" t="0"/>
            <wp:docPr descr="Прописываем комнады для работы файла и запускаем программу.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7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Прописываем комнады для работы файла и запускаем программу.</w:t>
      </w:r>
    </w:p>
    <w:p>
      <w:pPr>
        <w:pStyle w:val="BodyText"/>
      </w:pPr>
      <w:r>
        <w:t xml:space="preserve">Копируем файлы в локальный репозиторий.</w:t>
      </w:r>
    </w:p>
    <w:p>
      <w:pPr>
        <w:pStyle w:val="CaptionedFigure"/>
      </w:pPr>
      <w:r>
        <w:drawing>
          <wp:inline>
            <wp:extent cx="3733800" cy="355600"/>
            <wp:effectExtent b="0" l="0" r="0" t="0"/>
            <wp:docPr descr="Копируем файлы в lab04.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Копируем файлы в lab04.</w:t>
      </w:r>
    </w:p>
    <w:p>
      <w:pPr>
        <w:pStyle w:val="CaptionedFigure"/>
      </w:pPr>
      <w:r>
        <w:drawing>
          <wp:inline>
            <wp:extent cx="3733800" cy="1002288"/>
            <wp:effectExtent b="0" l="0" r="0" t="0"/>
            <wp:docPr descr="Загружаем все файлы на Gitgub." title="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2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Загружаем все файлы на Gitgub.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Получилось создать две программы, ознакомиться с языком ассемблер.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Устинова Виктория Вадимовна</dc:creator>
  <dc:language>ru-RU</dc:language>
  <cp:keywords/>
  <dcterms:created xsi:type="dcterms:W3CDTF">2024-10-25T21:49:27Z</dcterms:created>
  <dcterms:modified xsi:type="dcterms:W3CDTF">2024-10-25T21:49:27Z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