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Cоздаем каталог для 10 лабораторной работы(рис. 1).</w:t>
      </w:r>
    </w:p>
    <w:p>
      <w:pPr>
        <w:pStyle w:val="CaptionedFigure"/>
      </w:pPr>
      <w:r>
        <w:drawing>
          <wp:inline>
            <wp:extent cx="3733800" cy="983456"/>
            <wp:effectExtent b="0" l="0" r="0" t="0"/>
            <wp:docPr descr="Переходим в каталог и создаем там файл lab10-1.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Переходим в каталог и создаем там файл lab10-1.asm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10.1(рис. 2).</w:t>
      </w:r>
    </w:p>
    <w:p>
      <w:pPr>
        <w:pStyle w:val="CaptionedFigure"/>
      </w:pPr>
      <w:r>
        <w:drawing>
          <wp:inline>
            <wp:extent cx="3733800" cy="3407378"/>
            <wp:effectExtent b="0" l="0" r="0" t="0"/>
            <wp:docPr descr="Заполняем данный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данный файл</w:t>
      </w:r>
    </w:p>
    <w:p>
      <w:pPr>
        <w:pStyle w:val="BodyText"/>
      </w:pPr>
      <w:r>
        <w:t xml:space="preserve">Запускаем файл(рис. 3).</w:t>
      </w:r>
    </w:p>
    <w:p>
      <w:pPr>
        <w:pStyle w:val="CaptionedFigure"/>
      </w:pPr>
      <w:r>
        <w:drawing>
          <wp:inline>
            <wp:extent cx="3733800" cy="756766"/>
            <wp:effectExtent b="0" l="0" r="0" t="0"/>
            <wp:docPr descr="Смотрим как работает файл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Смотрим как работает файл</w:t>
      </w:r>
    </w:p>
    <w:p>
      <w:pPr>
        <w:pStyle w:val="BodyText"/>
      </w:pPr>
      <w:r>
        <w:t xml:space="preserve">С помощью команды chmod изменяем права доступа к исполняемому файлу lab10-1,</w:t>
      </w:r>
      <w:r>
        <w:t xml:space="preserve"> </w:t>
      </w:r>
      <w:r>
        <w:t xml:space="preserve">запретив его выполнение.(рис. 4).</w:t>
      </w:r>
    </w:p>
    <w:p>
      <w:pPr>
        <w:pStyle w:val="CaptionedFigure"/>
      </w:pPr>
      <w:r>
        <w:drawing>
          <wp:inline>
            <wp:extent cx="3733800" cy="695590"/>
            <wp:effectExtent b="0" l="0" r="0" t="0"/>
            <wp:docPr descr="Используем команду сhmod и пытаемся запустить файл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Используем команду сhmod и пытаемся запустить файл</w:t>
      </w:r>
    </w:p>
    <w:p>
      <w:pPr>
        <w:pStyle w:val="BodyText"/>
      </w:pPr>
      <w:r>
        <w:t xml:space="preserve">Нам выдало, что в доступе отказано, значит мы написали все верно</w:t>
      </w:r>
    </w:p>
    <w:p>
      <w:pPr>
        <w:pStyle w:val="BodyText"/>
      </w:pPr>
      <w:r>
        <w:t xml:space="preserve">С помощью команды chmod изменяем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исполнение.(рис. 5).</w:t>
      </w:r>
    </w:p>
    <w:p>
      <w:pPr>
        <w:pStyle w:val="CaptionedFigure"/>
      </w:pPr>
      <w:r>
        <w:drawing>
          <wp:inline>
            <wp:extent cx="3733800" cy="3931577"/>
            <wp:effectExtent b="0" l="0" r="0" t="0"/>
            <wp:docPr descr="Используем команду сhmod и пытаемся запустить файл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Используем команду сhmod и пытаемся запустить файл</w:t>
      </w:r>
    </w:p>
    <w:p>
      <w:pPr>
        <w:pStyle w:val="BodyText"/>
      </w:pPr>
      <w:r>
        <w:t xml:space="preserve">При попытке выполнить файл терминал трактовал его содержимое как команды оболочки, что привело к ошибкам, поскольку инструкции ассемблера не являются командами терминала. Но, если бы в файле находились команды терминала, их можно было бы выполнить.</w:t>
      </w:r>
    </w:p>
    <w:p>
      <w:pPr>
        <w:pStyle w:val="BodyText"/>
      </w:pPr>
      <w:r>
        <w:t xml:space="preserve">Вариант 12</w:t>
      </w:r>
    </w:p>
    <w:p>
      <w:pPr>
        <w:pStyle w:val="BodyText"/>
      </w:pPr>
      <w:r>
        <w:t xml:space="preserve">Предоставляем права доступа к файлу readme-1.txt представленные в символьном виде, а для файла readme-2.txt – в двочном виде.(рис. 6).</w:t>
      </w:r>
    </w:p>
    <w:p>
      <w:pPr>
        <w:pStyle w:val="CaptionedFigure"/>
      </w:pPr>
      <w:r>
        <w:drawing>
          <wp:inline>
            <wp:extent cx="3733800" cy="1359423"/>
            <wp:effectExtent b="0" l="0" r="0" t="0"/>
            <wp:docPr descr="Используем команду сhmod и проверяем правильность выполнения с помощью команды ls-l.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 сhmod и проверяем правильность выполнения с помощью команды ls-l.</w:t>
      </w:r>
    </w:p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Написать программу, которая будет спрашивать имя и записывать его в файл(рис. 7).</w:t>
      </w:r>
    </w:p>
    <w:p>
      <w:pPr>
        <w:pStyle w:val="CaptionedFigure"/>
      </w:pPr>
      <w:r>
        <w:drawing>
          <wp:inline>
            <wp:extent cx="3733800" cy="3475728"/>
            <wp:effectExtent b="0" l="0" r="0" t="0"/>
            <wp:docPr descr="Заполняем наш файл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5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Заполняем наш файл</w:t>
      </w:r>
    </w:p>
    <w:p>
      <w:pPr>
        <w:pStyle w:val="BodyText"/>
      </w:pPr>
      <w:r>
        <w:t xml:space="preserve">Создаем файл и запускаем его(рис. 8).</w:t>
      </w:r>
    </w:p>
    <w:p>
      <w:pPr>
        <w:pStyle w:val="CaptionedFigure"/>
      </w:pPr>
      <w:r>
        <w:drawing>
          <wp:inline>
            <wp:extent cx="3733800" cy="703959"/>
            <wp:effectExtent b="0" l="0" r="0" t="0"/>
            <wp:docPr descr="Смотрим на выполнение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Смотрим на выполнение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Устинова Виктория Вадимовна</dc:creator>
  <dc:language>ru-RU</dc:language>
  <cp:keywords/>
  <dcterms:created xsi:type="dcterms:W3CDTF">2024-12-14T18:35:44Z</dcterms:created>
  <dcterms:modified xsi:type="dcterms:W3CDTF">2024-12-14T18:35:44Z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