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Лаборатораня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Научится настраивать рабочую среду.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Менеджер паролей pass</w:t>
      </w:r>
      <w:r>
        <w:t xml:space="preserve"> </w:t>
      </w:r>
      <w:r>
        <w:t xml:space="preserve">Настройка интерфейса с броузером</w:t>
      </w:r>
      <w:r>
        <w:t xml:space="preserve"> </w:t>
      </w:r>
      <w:r>
        <w:t xml:space="preserve">Сохранение пароля</w:t>
      </w:r>
      <w:r>
        <w:t xml:space="preserve"> </w:t>
      </w:r>
      <w:r>
        <w:t xml:space="preserve">Дополнительное программное обеспечение</w:t>
      </w:r>
      <w:r>
        <w:t xml:space="preserve"> </w:t>
      </w:r>
      <w:r>
        <w:t xml:space="preserve">Создание собственного репозитория с помощью утилит</w:t>
      </w:r>
      <w:r>
        <w:t xml:space="preserve"> </w:t>
      </w:r>
      <w:r>
        <w:t xml:space="preserve">Подключение репозитория к своей системе</w:t>
      </w:r>
      <w:r>
        <w:t xml:space="preserve"> </w:t>
      </w:r>
      <w:r>
        <w:t xml:space="preserve">Использование chezmoi на нескольких машинах</w:t>
      </w:r>
      <w:r>
        <w:t xml:space="preserve"> </w:t>
      </w:r>
      <w:r>
        <w:t xml:space="preserve">Настройка новой машины с помощью одной команды</w:t>
      </w:r>
      <w:r>
        <w:t xml:space="preserve"> </w:t>
      </w:r>
      <w:r>
        <w:t xml:space="preserve">Ежедневные операции c chezmoi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менеджер паролей pass(рис. 1).</w:t>
      </w:r>
    </w:p>
    <w:p>
      <w:pPr>
        <w:pStyle w:val="CaptionedFigure"/>
      </w:pPr>
      <w:r>
        <w:drawing>
          <wp:inline>
            <wp:extent cx="3733800" cy="2149319"/>
            <wp:effectExtent b="0" l="0" r="0" t="0"/>
            <wp:docPr descr="Процесс установк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установки</w:t>
      </w:r>
    </w:p>
    <w:p>
      <w:pPr>
        <w:pStyle w:val="BodyText"/>
      </w:pPr>
      <w:r>
        <w:t xml:space="preserve">Устанавливаем менеджер паролей pass следубщая команда(рис. 2).</w:t>
      </w:r>
    </w:p>
    <w:p>
      <w:pPr>
        <w:pStyle w:val="CaptionedFigure"/>
      </w:pPr>
      <w:r>
        <w:drawing>
          <wp:inline>
            <wp:extent cx="3733800" cy="2395546"/>
            <wp:effectExtent b="0" l="0" r="0" t="0"/>
            <wp:docPr descr="Процесс установ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Процесс установки</w:t>
      </w:r>
    </w:p>
    <w:p>
      <w:pPr>
        <w:pStyle w:val="BodyText"/>
      </w:pPr>
      <w:r>
        <w:t xml:space="preserve">Просмотр списка ключей и инициализируем хранилище(рис. 3).</w:t>
      </w:r>
    </w:p>
    <w:p>
      <w:pPr>
        <w:pStyle w:val="CaptionedFigure"/>
      </w:pPr>
      <w:r>
        <w:drawing>
          <wp:inline>
            <wp:extent cx="3733800" cy="2434764"/>
            <wp:effectExtent b="0" l="0" r="0" t="0"/>
            <wp:docPr descr="Наш ключ почта, инициализируем хранилищ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4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Наш ключ почта, инициализируем хранилище</w:t>
      </w:r>
    </w:p>
    <w:p>
      <w:pPr>
        <w:pStyle w:val="BodyText"/>
      </w:pPr>
      <w:r>
        <w:t xml:space="preserve">Предварительно создаем репозиторий pass и нужно задать адрес репозитория на хостинге, выполняем комнаду pass git pull(рис. 4).</w:t>
      </w:r>
    </w:p>
    <w:p>
      <w:pPr>
        <w:pStyle w:val="CaptionedFigure"/>
      </w:pPr>
      <w:r>
        <w:drawing>
          <wp:inline>
            <wp:extent cx="3733800" cy="1602359"/>
            <wp:effectExtent b="0" l="0" r="0" t="0"/>
            <wp:docPr descr="Задаем адрес,создаем репозиторий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Задаем адрес,создаем репозиторий</w:t>
      </w:r>
    </w:p>
    <w:p>
      <w:pPr>
        <w:pStyle w:val="BodyText"/>
      </w:pPr>
      <w:r>
        <w:t xml:space="preserve">Для синхронизации выполняется следующая команда(рис. 5).</w:t>
      </w:r>
    </w:p>
    <w:p>
      <w:pPr>
        <w:pStyle w:val="CaptionedFigure"/>
      </w:pPr>
      <w:r>
        <w:drawing>
          <wp:inline>
            <wp:extent cx="3733800" cy="1220100"/>
            <wp:effectExtent b="0" l="0" r="0" t="0"/>
            <wp:docPr descr="вводим команду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</w:t>
      </w:r>
    </w:p>
    <w:p>
      <w:pPr>
        <w:pStyle w:val="BodyText"/>
      </w:pPr>
      <w:r>
        <w:t xml:space="preserve">Переходим в cd ~/.password-store/ и необходимо вручную закоммитить и выложить изменения(рис. 6).</w:t>
      </w:r>
    </w:p>
    <w:p>
      <w:pPr>
        <w:pStyle w:val="CaptionedFigure"/>
      </w:pPr>
      <w:r>
        <w:drawing>
          <wp:inline>
            <wp:extent cx="3733800" cy="1923245"/>
            <wp:effectExtent b="0" l="0" r="0" t="0"/>
            <wp:docPr descr="Вводим команды из туис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Вводим команды из туиса</w:t>
      </w:r>
    </w:p>
    <w:p>
      <w:pPr>
        <w:pStyle w:val="BodyText"/>
      </w:pPr>
      <w:r>
        <w:t xml:space="preserve">Кроме плагина к броузеру устанавливается программа, обеспечивающая интерфейс native messaging.(рис. 7).</w:t>
      </w:r>
    </w:p>
    <w:p>
      <w:pPr>
        <w:pStyle w:val="CaptionedFigure"/>
      </w:pPr>
      <w:r>
        <w:drawing>
          <wp:inline>
            <wp:extent cx="3733800" cy="2405624"/>
            <wp:effectExtent b="0" l="0" r="0" t="0"/>
            <wp:docPr descr="Для федоры устанавливаем так, как сказано, и качаем файл дополнительный на машину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Для федоры устанавливаем так, как сказано, и качаем файл дополнительный на машину</w:t>
      </w:r>
    </w:p>
    <w:p>
      <w:pPr>
        <w:pStyle w:val="BodyText"/>
      </w:pPr>
      <w:r>
        <w:t xml:space="preserve">Создаем новый файл, и устанавливаем для него пароль(рис. 8).</w:t>
      </w:r>
    </w:p>
    <w:p>
      <w:pPr>
        <w:pStyle w:val="CaptionedFigure"/>
      </w:pPr>
      <w:r>
        <w:drawing>
          <wp:inline>
            <wp:extent cx="3714750" cy="1057275"/>
            <wp:effectExtent b="0" l="0" r="0" t="0"/>
            <wp:docPr descr="Установили новый пароль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Установили новый пароль</w:t>
      </w:r>
    </w:p>
    <w:p>
      <w:pPr>
        <w:pStyle w:val="BodyText"/>
      </w:pPr>
      <w:r>
        <w:t xml:space="preserve">Отобразите пароль для указанного имени файла и замените существующий пароль(рис. 9).</w:t>
      </w:r>
    </w:p>
    <w:p>
      <w:pPr>
        <w:pStyle w:val="CaptionedFigure"/>
      </w:pPr>
      <w:r>
        <w:drawing>
          <wp:inline>
            <wp:extent cx="3733800" cy="1065655"/>
            <wp:effectExtent b="0" l="0" r="0" t="0"/>
            <wp:docPr descr="Пароль отобразился и мы его заменили на тот, что желтым цветом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Пароль отобразился и мы его заменили на тот, что желтым цветом</w:t>
      </w:r>
    </w:p>
    <w:p>
      <w:pPr>
        <w:pStyle w:val="BodyText"/>
      </w:pPr>
      <w:r>
        <w:t xml:space="preserve">Установите дополнительное программное обеспечение(рис. 10).</w:t>
      </w:r>
    </w:p>
    <w:p>
      <w:pPr>
        <w:pStyle w:val="CaptionedFigure"/>
      </w:pPr>
      <w:r>
        <w:drawing>
          <wp:inline>
            <wp:extent cx="3733800" cy="2758170"/>
            <wp:effectExtent b="0" l="0" r="0" t="0"/>
            <wp:docPr descr="Устанавливаем много пакетов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Устанавливаем много пакетов</w:t>
      </w:r>
    </w:p>
    <w:p>
      <w:pPr>
        <w:pStyle w:val="BodyText"/>
      </w:pPr>
      <w:r>
        <w:t xml:space="preserve">Установите шрифты(рис. 11).</w:t>
      </w:r>
    </w:p>
    <w:p>
      <w:pPr>
        <w:pStyle w:val="CaptionedFigure"/>
      </w:pPr>
      <w:r>
        <w:drawing>
          <wp:inline>
            <wp:extent cx="3733800" cy="2940648"/>
            <wp:effectExtent b="0" l="0" r="0" t="0"/>
            <wp:docPr descr="Занимаемся процессом установки нужных шрифтов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Занимаемся процессом установки нужных шрифтов</w:t>
      </w:r>
    </w:p>
    <w:p>
      <w:pPr>
        <w:pStyle w:val="BodyText"/>
      </w:pPr>
      <w:r>
        <w:t xml:space="preserve">Установка бинарного файла, создание репозитория для конфигурационных файлов и инициализируйте chezmoi с моим репозиторием dotfiles(рис. 12).</w:t>
      </w:r>
    </w:p>
    <w:p>
      <w:pPr>
        <w:pStyle w:val="CaptionedFigure"/>
      </w:pPr>
      <w:r>
        <w:drawing>
          <wp:inline>
            <wp:extent cx="3733800" cy="2936777"/>
            <wp:effectExtent b="0" l="0" r="0" t="0"/>
            <wp:docPr descr="Устанавливаем файл и переносим его, чтобы инициализировать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Устанавливаем файл и переносим его, чтобы инициализировать</w:t>
      </w:r>
    </w:p>
    <w:p>
      <w:pPr>
        <w:pStyle w:val="BodyText"/>
      </w:pPr>
      <w:r>
        <w:t xml:space="preserve">Проверьте, какие изменения внесёт chezmoi в домашний каталог(рис. 13).</w:t>
      </w:r>
    </w:p>
    <w:p>
      <w:pPr>
        <w:pStyle w:val="CaptionedFigure"/>
      </w:pPr>
      <w:r>
        <w:drawing>
          <wp:inline>
            <wp:extent cx="3733800" cy="2466432"/>
            <wp:effectExtent b="0" l="0" r="0" t="0"/>
            <wp:docPr descr="Много изменений, все не влезло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Много изменений, все не влезло</w:t>
      </w:r>
    </w:p>
    <w:p>
      <w:pPr>
        <w:pStyle w:val="BodyText"/>
      </w:pPr>
      <w:r>
        <w:t xml:space="preserve">Можно установить свои dotfiles на новый компьютер с помощью одной команды(рис. 14).</w:t>
      </w:r>
    </w:p>
    <w:p>
      <w:pPr>
        <w:pStyle w:val="CaptionedFigure"/>
      </w:pPr>
      <w:r>
        <w:drawing>
          <wp:inline>
            <wp:extent cx="3733800" cy="1786726"/>
            <wp:effectExtent b="0" l="0" r="0" t="0"/>
            <wp:docPr descr="Переходим в федору воркстейшн и устанавливаем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Переходим в федору воркстейшн и устанавливаем</w:t>
      </w:r>
    </w:p>
    <w:p>
      <w:pPr>
        <w:pStyle w:val="BodyText"/>
      </w:pPr>
      <w:r>
        <w:t xml:space="preserve">Можно извлечь изменения из репозитория и применить их одной командой, и извлеките последние изменения из своего репозитория (рис. 15).</w:t>
      </w:r>
    </w:p>
    <w:p>
      <w:pPr>
        <w:pStyle w:val="CaptionedFigure"/>
      </w:pPr>
      <w:r>
        <w:drawing>
          <wp:inline>
            <wp:extent cx="3733800" cy="1378843"/>
            <wp:effectExtent b="0" l="0" r="0" t="0"/>
            <wp:docPr descr="У нас все актуально, так же мы написали функцию для автоматического отправки изменений в репозиторий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 нас все актуально, так же мы написали функцию для автоматического отправки изменений в репозиторий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 нас получилось настроить рабочую среду.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Лаборатораня работа №5</dc:title>
  <dc:creator>Устинова Виктория Вадимовна</dc:creator>
  <dc:language>ru-RU</dc:language>
  <cp:keywords/>
  <dcterms:created xsi:type="dcterms:W3CDTF">2025-03-14T18:38:44Z</dcterms:created>
  <dcterms:modified xsi:type="dcterms:W3CDTF">2025-03-14T18:38:44Z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