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  <w:r>
        <w:t xml:space="preserve"> </w:t>
      </w: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брандмауэра.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firewall-config:</w:t>
      </w:r>
      <w:r>
        <w:t xml:space="preserve"> </w:t>
      </w: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 (раздел 13.5).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Определите текущую зону по умолчанию, введя, пределите доступные зоны, введя:(рис. 1).</w:t>
      </w:r>
    </w:p>
    <w:p>
      <w:pPr>
        <w:pStyle w:val="CaptionedFigure"/>
      </w:pPr>
      <w:r>
        <w:drawing>
          <wp:inline>
            <wp:extent cx="3733800" cy="1466381"/>
            <wp:effectExtent b="0" l="0" r="0" t="0"/>
            <wp:docPr descr="Текущая public, и смотрим остальные доступные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Текущая public, и смотрим остальные доступные</w:t>
      </w:r>
    </w:p>
    <w:p>
      <w:pPr>
        <w:pStyle w:val="BodyText"/>
      </w:pPr>
      <w:r>
        <w:t xml:space="preserve">Определите доступные службы в текущей зоне, Сравните результаты вывода информации при использовании команды(рис. 2).</w:t>
      </w:r>
    </w:p>
    <w:p>
      <w:pPr>
        <w:pStyle w:val="CaptionedFigure"/>
      </w:pPr>
      <w:r>
        <w:drawing>
          <wp:inline>
            <wp:extent cx="3733800" cy="2269186"/>
            <wp:effectExtent b="0" l="0" r="0" t="0"/>
            <wp:docPr descr="Вывод одинаковый так как public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одинаковый так как public</w:t>
      </w:r>
    </w:p>
    <w:p>
      <w:pPr>
        <w:pStyle w:val="BodyText"/>
      </w:pPr>
      <w:r>
        <w:t xml:space="preserve">Добавьте сервер VNC в конфигурацию брандмауэра, Проверьте, добавился ли vnc-server в конфигурацию, (рис. 3).</w:t>
      </w:r>
    </w:p>
    <w:p>
      <w:pPr>
        <w:pStyle w:val="CaptionedFigure"/>
      </w:pPr>
      <w:r>
        <w:drawing>
          <wp:inline>
            <wp:extent cx="3733800" cy="2077506"/>
            <wp:effectExtent b="0" l="0" r="0" t="0"/>
            <wp:docPr descr="Добавился в конфигурацию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Добавился в конфигурацию</w:t>
      </w:r>
    </w:p>
    <w:p>
      <w:pPr>
        <w:pStyle w:val="BodyText"/>
      </w:pPr>
      <w:r>
        <w:t xml:space="preserve">Перезапустите службу firewalld, проверьте, есть ли vnc-server в конфигурации, Добавьте службу vnc-server ещё раз, но на этот раз сделайте её постоянной, исполь-</w:t>
      </w:r>
      <w:r>
        <w:t xml:space="preserve"> </w:t>
      </w:r>
      <w:r>
        <w:t xml:space="preserve">зуя команду(рис. 4).</w:t>
      </w:r>
    </w:p>
    <w:p>
      <w:pPr>
        <w:pStyle w:val="CaptionedFigure"/>
      </w:pPr>
      <w:r>
        <w:drawing>
          <wp:inline>
            <wp:extent cx="3733800" cy="1962475"/>
            <wp:effectExtent b="0" l="0" r="0" t="0"/>
            <wp:docPr descr="VNC-сервер не указан. Службы, которые были добавлены в конфигурацию на диске, автоматически не добавляются в конфигурацию времени выполнения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VNC-сервер не указан. Службы, которые были добавлены в конфигурацию на диске, автоматически не добавляются в конфигурацию времени выполнения</w:t>
      </w:r>
    </w:p>
    <w:p>
      <w:pPr>
        <w:pStyle w:val="BodyText"/>
      </w:pPr>
      <w:r>
        <w:t xml:space="preserve">Проверьте наличие vnc-server в конфигурации, Перезагрузите конфигурацию firewalld и просмотрите конфигурацию времени выполнения(рис. 5).</w:t>
      </w:r>
    </w:p>
    <w:p>
      <w:pPr>
        <w:pStyle w:val="CaptionedFigure"/>
      </w:pPr>
      <w:r>
        <w:drawing>
          <wp:inline>
            <wp:extent cx="3733800" cy="2449824"/>
            <wp:effectExtent b="0" l="0" r="0" t="0"/>
            <wp:docPr descr="после перезагрузки все есть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после перезагрузки все есть</w:t>
      </w:r>
    </w:p>
    <w:p>
      <w:pPr>
        <w:pStyle w:val="BodyText"/>
      </w:pPr>
      <w:r>
        <w:t xml:space="preserve">Добавьте в конфигурацию межсетевого экрана порт 2022 протокола TCP, Затем перезагрузите конфигурацию firewalld, проверьте что добавлен(рис. 6).</w:t>
      </w:r>
    </w:p>
    <w:p>
      <w:pPr>
        <w:pStyle w:val="CaptionedFigure"/>
      </w:pPr>
      <w:r>
        <w:drawing>
          <wp:inline>
            <wp:extent cx="3733800" cy="1864221"/>
            <wp:effectExtent b="0" l="0" r="0" t="0"/>
            <wp:docPr descr="после перезагрузки все есть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после перезагрузки все есть</w:t>
      </w:r>
    </w:p>
    <w:p>
      <w:pPr>
        <w:pStyle w:val="BodyText"/>
      </w:pPr>
      <w:r>
        <w:t xml:space="preserve">Нажмите выпадающее меню рядом с параметром Configuration . Откройте раскрывающийся список и выберите Permanent Выберите зону public и отметьте службы http, https и ftp, чтобы включить их.(рис. 7).</w:t>
      </w:r>
    </w:p>
    <w:p>
      <w:pPr>
        <w:pStyle w:val="CaptionedFigure"/>
      </w:pPr>
      <w:r>
        <w:drawing>
          <wp:inline>
            <wp:extent cx="3733800" cy="1800780"/>
            <wp:effectExtent b="0" l="0" r="0" t="0"/>
            <wp:docPr descr="Выполняем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Выполняем</w:t>
      </w:r>
    </w:p>
    <w:p>
      <w:pPr>
        <w:pStyle w:val="BodyText"/>
      </w:pPr>
      <w:r>
        <w:t xml:space="preserve">Выберите вкладку Ports и на этой вкладке нажмите Add . Введите порт 2022 и протокол udp, нажмите ОК(рис. 8).</w:t>
      </w:r>
    </w:p>
    <w:p>
      <w:pPr>
        <w:pStyle w:val="CaptionedFigure"/>
      </w:pPr>
      <w:r>
        <w:drawing>
          <wp:inline>
            <wp:extent cx="3733800" cy="2069466"/>
            <wp:effectExtent b="0" l="0" r="0" t="0"/>
            <wp:docPr descr="Выполняем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Выполняем</w:t>
      </w:r>
    </w:p>
    <w:p>
      <w:pPr>
        <w:pStyle w:val="BodyText"/>
      </w:pPr>
      <w:r>
        <w:t xml:space="preserve">Перегрузите конфигурацию firewall-cmd, и список доступных сервисов(рис. 9).</w:t>
      </w:r>
    </w:p>
    <w:p>
      <w:pPr>
        <w:pStyle w:val="CaptionedFigure"/>
      </w:pPr>
      <w:r>
        <w:drawing>
          <wp:inline>
            <wp:extent cx="3733800" cy="1765682"/>
            <wp:effectExtent b="0" l="0" r="0" t="0"/>
            <wp:docPr descr="теперь видны изменения все добавилось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теперь видны изменения все добавилось</w:t>
      </w:r>
    </w:p>
    <w:p>
      <w:pPr>
        <w:pStyle w:val="BodyText"/>
      </w:pPr>
      <w:r>
        <w:t xml:space="preserve">Создайте конфигурацию межсетевого экрана, которая позволяет получить доступ к следующим службам:– telnet;– imap;– pop3;– smtp.(рис. 10).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Добавляем imap pop3 smtp через графический интерфейс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Добавляем imap pop3 smtp через графический интерфейс</w:t>
      </w:r>
    </w:p>
    <w:p>
      <w:pPr>
        <w:pStyle w:val="BodyText"/>
      </w:pPr>
      <w:r>
        <w:t xml:space="preserve">Создайте конфигурацию межсетевого экрана, которая позволяет получить доступ к следующим службам:– telnet;– imap;– pop3;– smtp.(рис. 11).</w:t>
      </w:r>
    </w:p>
    <w:p>
      <w:pPr>
        <w:pStyle w:val="CaptionedFigure"/>
      </w:pPr>
      <w:r>
        <w:drawing>
          <wp:inline>
            <wp:extent cx="3733800" cy="987840"/>
            <wp:effectExtent b="0" l="0" r="0" t="0"/>
            <wp:docPr descr="Добавляем telnet через командную строку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Добавляем telnet через командную строку</w:t>
      </w:r>
    </w:p>
    <w:p>
      <w:pPr>
        <w:pStyle w:val="BodyText"/>
      </w:pPr>
      <w:r>
        <w:t xml:space="preserve">Убедитесь, что конфигурация является постоянной и будет активирована после перезагрузки компьютера(рис. 12).</w:t>
      </w:r>
    </w:p>
    <w:p>
      <w:pPr>
        <w:pStyle w:val="CaptionedFigure"/>
      </w:pPr>
      <w:r>
        <w:drawing>
          <wp:inline>
            <wp:extent cx="3733800" cy="1918282"/>
            <wp:effectExtent b="0" l="0" r="0" t="0"/>
            <wp:docPr descr="Мы проверили и у нас все добавилось!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Мы проверили и у нас все добавилось!</w:t>
      </w:r>
    </w:p>
    <w:bookmarkEnd w:id="58"/>
    <w:bookmarkStart w:id="6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успешно получили навыки настройки пакетного фильтра в Linux.</w:t>
      </w:r>
    </w:p>
    <w:bookmarkStart w:id="59" w:name="ответы-на-контрольные-вопрос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t xml:space="preserve">Вот ответы на ваши вопросы по firewalld:</w:t>
      </w:r>
    </w:p>
    <w:p>
      <w:pPr>
        <w:numPr>
          <w:ilvl w:val="0"/>
          <w:numId w:val="1002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  <w:r>
        <w:t xml:space="preserve"> </w:t>
      </w:r>
      <w:r>
        <w:t xml:space="preserve">Служба firewalld (или firewalld.service).</w:t>
      </w:r>
    </w:p>
    <w:p>
      <w:pPr>
        <w:numPr>
          <w:ilvl w:val="0"/>
          <w:numId w:val="1002"/>
        </w:numPr>
      </w:pPr>
      <w:r>
        <w:t xml:space="preserve">Какая команда позволяет добавить UDP-порт 2355 в конфигурацию брандмауэра в зоне по умолчанию?</w:t>
      </w:r>
      <w:r>
        <w:t xml:space="preserve"> </w:t>
      </w:r>
      <w:r>
        <w:t xml:space="preserve">firewall-cmd –add-port=2355/udp</w:t>
      </w:r>
      <w:r>
        <w:t xml:space="preserve"> </w:t>
      </w:r>
      <w:r>
        <w:t xml:space="preserve">(Если зона по умолчанию не public, можно явно указать –zone=public, например: firewall-cmd –zone=public –add-port=2355/udp)</w:t>
      </w:r>
    </w:p>
    <w:p>
      <w:pPr>
        <w:numPr>
          <w:ilvl w:val="0"/>
          <w:numId w:val="1002"/>
        </w:numPr>
      </w:pPr>
      <w:r>
        <w:t xml:space="preserve">Какая команда позволяет показать всю конфигурацию брандмауэра во всех зонах?</w:t>
      </w:r>
      <w:r>
        <w:t xml:space="preserve"> </w:t>
      </w:r>
      <w:r>
        <w:t xml:space="preserve">firewall-cmd –list-all-zones</w:t>
      </w:r>
    </w:p>
    <w:p>
      <w:pPr>
        <w:numPr>
          <w:ilvl w:val="0"/>
          <w:numId w:val="1002"/>
        </w:numPr>
      </w:pPr>
      <w:r>
        <w:t xml:space="preserve">Какая команда позволяет удалить службу vnc-server из текущей конфигурации брандмауэра?</w:t>
      </w:r>
      <w:r>
        <w:t xml:space="preserve"> </w:t>
      </w:r>
      <w:r>
        <w:t xml:space="preserve">firewall-cmd –remove-service=vnc-server</w:t>
      </w:r>
    </w:p>
    <w:p>
      <w:pPr>
        <w:numPr>
          <w:ilvl w:val="0"/>
          <w:numId w:val="1002"/>
        </w:numPr>
      </w:pPr>
      <w:r>
        <w:t xml:space="preserve">Какая команда firewall-cmd позволяет активировать новую конфигурацию, добавленную опцией –permanent?</w:t>
      </w:r>
      <w:r>
        <w:t xml:space="preserve"> </w:t>
      </w:r>
      <w:r>
        <w:t xml:space="preserve">firewall-cmd –reload</w:t>
      </w:r>
    </w:p>
    <w:p>
      <w:pPr>
        <w:numPr>
          <w:ilvl w:val="0"/>
          <w:numId w:val="1002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t xml:space="preserve"> </w:t>
      </w:r>
      <w:r>
        <w:t xml:space="preserve">firewall-cmd –list-all (показывает всю активную конфигурацию для текущей/дефолтной зоны).</w:t>
      </w:r>
      <w:r>
        <w:t xml:space="preserve"> </w:t>
      </w:r>
      <w:r>
        <w:t xml:space="preserve">Или, если вы добавляли что-то конкретное (например, сервис или порт):</w:t>
      </w:r>
      <w:r>
        <w:t xml:space="preserve"> </w:t>
      </w:r>
      <w:r>
        <w:t xml:space="preserve">firewall-cmd –query-service=http (проверить сервис)</w:t>
      </w:r>
      <w:r>
        <w:t xml:space="preserve"> </w:t>
      </w:r>
      <w:r>
        <w:t xml:space="preserve">firewall-cmd –query-port=80/tcp (проверить порт)</w:t>
      </w:r>
    </w:p>
    <w:p>
      <w:pPr>
        <w:numPr>
          <w:ilvl w:val="0"/>
          <w:numId w:val="1002"/>
        </w:numPr>
      </w:pPr>
      <w:r>
        <w:t xml:space="preserve">Какая команда позволяет добавить интерфейс eno1 в зону public?</w:t>
      </w:r>
      <w:r>
        <w:t xml:space="preserve"> </w:t>
      </w:r>
      <w:r>
        <w:t xml:space="preserve">firewall-cmd –zone=public –add-interface=eno1</w:t>
      </w:r>
    </w:p>
    <w:p>
      <w:pPr>
        <w:numPr>
          <w:ilvl w:val="0"/>
          <w:numId w:val="1002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t xml:space="preserve"> </w:t>
      </w:r>
      <w:r>
        <w:t xml:space="preserve">Он будет добавлен в зону по умолчанию (default zone), которая установлена для вашей системы firewalld. Эту зону можно узнать командой firewall-cmd –get-default-zone.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Устинова Виктория Вадимовна</dc:creator>
  <dc:language>ru-RU</dc:language>
  <cp:keywords/>
  <dcterms:created xsi:type="dcterms:W3CDTF">2025-11-28T08:17:52Z</dcterms:created>
  <dcterms:modified xsi:type="dcterms:W3CDTF">2025-11-28T08:17:52Z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