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330" w:rsidRDefault="00BD1416" w:rsidP="00BD141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Practica: </w:t>
      </w:r>
      <w:proofErr w:type="spellStart"/>
      <w:r>
        <w:rPr>
          <w:rFonts w:ascii="Arial" w:hAnsi="Arial" w:cs="Arial"/>
          <w:b/>
          <w:sz w:val="24"/>
        </w:rPr>
        <w:t>Packet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proofErr w:type="spellStart"/>
      <w:r>
        <w:rPr>
          <w:rFonts w:ascii="Arial" w:hAnsi="Arial" w:cs="Arial"/>
          <w:b/>
          <w:sz w:val="24"/>
        </w:rPr>
        <w:t>Tracer</w:t>
      </w:r>
      <w:proofErr w:type="spellEnd"/>
      <w:r>
        <w:rPr>
          <w:rFonts w:ascii="Arial" w:hAnsi="Arial" w:cs="Arial"/>
          <w:b/>
          <w:sz w:val="24"/>
        </w:rPr>
        <w:t xml:space="preserve"> 7.1.8 Configuración de DHCP Mediante IP </w:t>
      </w:r>
      <w:proofErr w:type="spellStart"/>
      <w:r>
        <w:rPr>
          <w:rFonts w:ascii="Arial" w:hAnsi="Arial" w:cs="Arial"/>
          <w:b/>
          <w:sz w:val="24"/>
        </w:rPr>
        <w:t>Easy</w:t>
      </w:r>
      <w:proofErr w:type="spellEnd"/>
    </w:p>
    <w:p w:rsidR="00BD1416" w:rsidRDefault="00BD1416" w:rsidP="002F2594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5612130" cy="3050234"/>
            <wp:effectExtent l="0" t="0" r="7620" b="0"/>
            <wp:docPr id="2" name="Imagen 2" descr="https://apalacioss.files.wordpress.com/2010/03/534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palacioss.files.wordpress.com/2010/03/534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5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594" w:rsidRDefault="002F2594" w:rsidP="008E4418">
      <w:pPr>
        <w:rPr>
          <w:rFonts w:ascii="Arial" w:hAnsi="Arial" w:cs="Arial"/>
          <w:b/>
          <w:sz w:val="24"/>
        </w:rPr>
        <w:sectPr w:rsidR="002F259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8E4418" w:rsidRPr="008E4418" w:rsidRDefault="008E4418" w:rsidP="008E4418">
      <w:pPr>
        <w:rPr>
          <w:rFonts w:ascii="Arial" w:hAnsi="Arial" w:cs="Arial"/>
          <w:b/>
          <w:sz w:val="24"/>
        </w:rPr>
      </w:pPr>
      <w:r w:rsidRPr="008E4418">
        <w:rPr>
          <w:rFonts w:ascii="Arial" w:hAnsi="Arial" w:cs="Arial"/>
          <w:b/>
          <w:sz w:val="24"/>
        </w:rPr>
        <w:lastRenderedPageBreak/>
        <w:t>Paso 1. Configurar las direcciones excluidas para R1 y R3.</w:t>
      </w:r>
    </w:p>
    <w:p w:rsidR="00BD1416" w:rsidRDefault="008E4418" w:rsidP="008E4418">
      <w:pPr>
        <w:jc w:val="both"/>
        <w:rPr>
          <w:rFonts w:ascii="Arial" w:hAnsi="Arial" w:cs="Arial"/>
          <w:sz w:val="20"/>
        </w:rPr>
      </w:pPr>
      <w:r w:rsidRPr="008E4418">
        <w:rPr>
          <w:rFonts w:ascii="Arial" w:hAnsi="Arial" w:cs="Arial"/>
          <w:sz w:val="20"/>
        </w:rPr>
        <w:t xml:space="preserve">Defina un conjunto de direcciones que se reserven para hosts y requieran direcciones estáticas, tales como servidores, </w:t>
      </w:r>
      <w:proofErr w:type="spellStart"/>
      <w:r w:rsidRPr="008E4418">
        <w:rPr>
          <w:rFonts w:ascii="Arial" w:hAnsi="Arial" w:cs="Arial"/>
          <w:sz w:val="20"/>
        </w:rPr>
        <w:t>Routers</w:t>
      </w:r>
      <w:proofErr w:type="spellEnd"/>
      <w:r w:rsidRPr="008E4418">
        <w:rPr>
          <w:rFonts w:ascii="Arial" w:hAnsi="Arial" w:cs="Arial"/>
          <w:sz w:val="20"/>
        </w:rPr>
        <w:t xml:space="preserve"> e impresoras. Estas direcciones no se incluyen en el conjunto de direcciones disponibles para asignar a clientes de DHCP. Para R1 y R3, excluya las primeras nueve direcciones del pool de DHCP.</w:t>
      </w:r>
    </w:p>
    <w:p w:rsidR="008E4418" w:rsidRPr="002F2594" w:rsidRDefault="008E4418" w:rsidP="002F25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0"/>
          <w:lang w:val="en-US"/>
        </w:rPr>
      </w:pPr>
      <w:r w:rsidRPr="002F2594">
        <w:rPr>
          <w:rFonts w:ascii="Arial" w:hAnsi="Arial" w:cs="Arial"/>
          <w:i/>
          <w:sz w:val="20"/>
          <w:lang w:val="en-US"/>
        </w:rPr>
        <w:t>R1(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config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>)#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ip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 xml:space="preserve"> 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dhcp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 xml:space="preserve"> excluded-address 192.168.10.1 192.168.1.9</w:t>
      </w:r>
    </w:p>
    <w:p w:rsidR="008E4418" w:rsidRPr="002F2594" w:rsidRDefault="008E4418" w:rsidP="002F259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i/>
          <w:sz w:val="20"/>
          <w:lang w:val="en-US"/>
        </w:rPr>
      </w:pPr>
      <w:r w:rsidRPr="002F2594">
        <w:rPr>
          <w:rFonts w:ascii="Arial" w:hAnsi="Arial" w:cs="Arial"/>
          <w:i/>
          <w:sz w:val="20"/>
          <w:lang w:val="en-US"/>
        </w:rPr>
        <w:t>R3(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config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>)#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ip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 xml:space="preserve"> 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dhcp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 xml:space="preserve"> excluded-address 192.168.30.1 192.168.30.9</w:t>
      </w:r>
    </w:p>
    <w:p w:rsidR="008E4418" w:rsidRPr="008E4418" w:rsidRDefault="008E4418" w:rsidP="008E4418">
      <w:pPr>
        <w:jc w:val="both"/>
        <w:rPr>
          <w:rFonts w:ascii="Arial" w:hAnsi="Arial" w:cs="Arial"/>
          <w:b/>
        </w:rPr>
      </w:pPr>
      <w:r w:rsidRPr="008E4418">
        <w:rPr>
          <w:rFonts w:ascii="Arial" w:hAnsi="Arial" w:cs="Arial"/>
          <w:b/>
        </w:rPr>
        <w:t>Paso 2. Configurar el conjunto de direcciones para R1.</w:t>
      </w:r>
    </w:p>
    <w:p w:rsidR="008E4418" w:rsidRPr="008E4418" w:rsidRDefault="008E4418" w:rsidP="008E4418">
      <w:pPr>
        <w:jc w:val="both"/>
        <w:rPr>
          <w:rFonts w:ascii="Arial" w:hAnsi="Arial" w:cs="Arial"/>
          <w:sz w:val="20"/>
        </w:rPr>
      </w:pPr>
      <w:r w:rsidRPr="008E4418">
        <w:rPr>
          <w:rFonts w:ascii="Arial" w:hAnsi="Arial" w:cs="Arial"/>
          <w:sz w:val="20"/>
        </w:rPr>
        <w:t>Defina el conjunto de direcciones desde las que DHCP asigna direcciones a los clientes DHCP en la LAN de R1. Las direcciones disponibles son todas las direcciones en la red 192.168.10.0, excepto las que se excluyen en el Paso 1.</w:t>
      </w:r>
    </w:p>
    <w:p w:rsidR="008E4418" w:rsidRPr="008E4418" w:rsidRDefault="008E4418" w:rsidP="008E4418">
      <w:pPr>
        <w:jc w:val="both"/>
        <w:rPr>
          <w:rFonts w:ascii="Arial" w:hAnsi="Arial" w:cs="Arial"/>
          <w:sz w:val="20"/>
        </w:rPr>
      </w:pPr>
      <w:r w:rsidRPr="008E4418">
        <w:rPr>
          <w:rFonts w:ascii="Arial" w:hAnsi="Arial" w:cs="Arial"/>
          <w:sz w:val="20"/>
        </w:rPr>
        <w:t xml:space="preserve">En R1, asigne al conjunto de direcciones el nombre R1LAN. Especifique el conjunto de </w:t>
      </w:r>
      <w:r w:rsidRPr="008E4418">
        <w:rPr>
          <w:rFonts w:ascii="Arial" w:hAnsi="Arial" w:cs="Arial"/>
          <w:sz w:val="20"/>
        </w:rPr>
        <w:lastRenderedPageBreak/>
        <w:t xml:space="preserve">direcciones, la </w:t>
      </w:r>
      <w:proofErr w:type="spellStart"/>
      <w:r w:rsidRPr="008E4418">
        <w:rPr>
          <w:rFonts w:ascii="Arial" w:hAnsi="Arial" w:cs="Arial"/>
          <w:sz w:val="20"/>
        </w:rPr>
        <w:t>gateway</w:t>
      </w:r>
      <w:proofErr w:type="spellEnd"/>
      <w:r w:rsidRPr="008E4418">
        <w:rPr>
          <w:rFonts w:ascii="Arial" w:hAnsi="Arial" w:cs="Arial"/>
          <w:sz w:val="20"/>
        </w:rPr>
        <w:t xml:space="preserve"> predeterminada y el servidor DNS que se asignan a cada dispositivo cliente que solicita el servicio DHCP.</w:t>
      </w:r>
    </w:p>
    <w:p w:rsidR="008E4418" w:rsidRPr="002F2594" w:rsidRDefault="008E4418" w:rsidP="002F25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sz w:val="20"/>
          <w:lang w:val="en-US"/>
        </w:rPr>
      </w:pPr>
      <w:r w:rsidRPr="002F2594">
        <w:rPr>
          <w:rFonts w:ascii="Arial" w:hAnsi="Arial" w:cs="Arial"/>
          <w:i/>
          <w:sz w:val="20"/>
          <w:lang w:val="en-US"/>
        </w:rPr>
        <w:t>R1(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config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>)#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ip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 xml:space="preserve"> 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dhcp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 xml:space="preserve"> pool R1LAN </w:t>
      </w:r>
    </w:p>
    <w:p w:rsidR="008E4418" w:rsidRPr="002F2594" w:rsidRDefault="008E4418" w:rsidP="002F25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sz w:val="20"/>
          <w:lang w:val="en-US"/>
        </w:rPr>
      </w:pPr>
      <w:r w:rsidRPr="002F2594">
        <w:rPr>
          <w:rFonts w:ascii="Arial" w:hAnsi="Arial" w:cs="Arial"/>
          <w:i/>
          <w:sz w:val="20"/>
          <w:lang w:val="en-US"/>
        </w:rPr>
        <w:t>R1(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dhcp-config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 xml:space="preserve">)#network 192.168.10.0 255.255.255.0 </w:t>
      </w:r>
    </w:p>
    <w:p w:rsidR="008E4418" w:rsidRPr="002F2594" w:rsidRDefault="008E4418" w:rsidP="002F25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sz w:val="20"/>
          <w:lang w:val="en-US"/>
        </w:rPr>
      </w:pPr>
      <w:r w:rsidRPr="002F2594">
        <w:rPr>
          <w:rFonts w:ascii="Arial" w:hAnsi="Arial" w:cs="Arial"/>
          <w:i/>
          <w:sz w:val="20"/>
          <w:lang w:val="en-US"/>
        </w:rPr>
        <w:t>R1(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dhcp-config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 xml:space="preserve">)#default-router 192.168.10.1 </w:t>
      </w:r>
    </w:p>
    <w:p w:rsidR="008E4418" w:rsidRPr="002F2594" w:rsidRDefault="008E4418" w:rsidP="002F259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i/>
          <w:sz w:val="20"/>
          <w:lang w:val="en-US"/>
        </w:rPr>
      </w:pPr>
      <w:r w:rsidRPr="002F2594">
        <w:rPr>
          <w:rFonts w:ascii="Arial" w:hAnsi="Arial" w:cs="Arial"/>
          <w:i/>
          <w:sz w:val="20"/>
          <w:lang w:val="en-US"/>
        </w:rPr>
        <w:t>R1(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dhcp-config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>)#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dns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>-server 192.168.20.254</w:t>
      </w:r>
    </w:p>
    <w:p w:rsidR="008E4418" w:rsidRPr="008E4418" w:rsidRDefault="008E4418" w:rsidP="008E4418">
      <w:pPr>
        <w:jc w:val="both"/>
        <w:rPr>
          <w:rFonts w:ascii="Arial" w:hAnsi="Arial" w:cs="Arial"/>
          <w:b/>
        </w:rPr>
      </w:pPr>
      <w:r w:rsidRPr="008E4418">
        <w:rPr>
          <w:rFonts w:ascii="Arial" w:hAnsi="Arial" w:cs="Arial"/>
          <w:b/>
        </w:rPr>
        <w:t xml:space="preserve">Paso 3. Configurar el conjunto de </w:t>
      </w:r>
      <w:proofErr w:type="gramStart"/>
      <w:r w:rsidRPr="008E4418">
        <w:rPr>
          <w:rFonts w:ascii="Arial" w:hAnsi="Arial" w:cs="Arial"/>
          <w:b/>
        </w:rPr>
        <w:t>direcciones</w:t>
      </w:r>
      <w:proofErr w:type="gramEnd"/>
      <w:r w:rsidRPr="008E4418">
        <w:rPr>
          <w:rFonts w:ascii="Arial" w:hAnsi="Arial" w:cs="Arial"/>
          <w:b/>
        </w:rPr>
        <w:t xml:space="preserve"> para R3.</w:t>
      </w:r>
    </w:p>
    <w:p w:rsidR="008E4418" w:rsidRPr="008E4418" w:rsidRDefault="008E4418" w:rsidP="008E4418">
      <w:pPr>
        <w:jc w:val="both"/>
        <w:rPr>
          <w:rFonts w:ascii="Arial" w:hAnsi="Arial" w:cs="Arial"/>
          <w:sz w:val="20"/>
        </w:rPr>
      </w:pPr>
      <w:r w:rsidRPr="008E4418">
        <w:rPr>
          <w:rFonts w:ascii="Arial" w:hAnsi="Arial" w:cs="Arial"/>
          <w:sz w:val="20"/>
        </w:rPr>
        <w:t xml:space="preserve">En R3, asigne al conjunto de direcciones el nombre R3LAN. Especifique el conjunto de direcciones, la </w:t>
      </w:r>
      <w:proofErr w:type="spellStart"/>
      <w:r w:rsidRPr="008E4418">
        <w:rPr>
          <w:rFonts w:ascii="Arial" w:hAnsi="Arial" w:cs="Arial"/>
          <w:sz w:val="20"/>
        </w:rPr>
        <w:t>gateway</w:t>
      </w:r>
      <w:proofErr w:type="spellEnd"/>
      <w:r w:rsidRPr="008E4418">
        <w:rPr>
          <w:rFonts w:ascii="Arial" w:hAnsi="Arial" w:cs="Arial"/>
          <w:sz w:val="20"/>
        </w:rPr>
        <w:t xml:space="preserve"> predeterminada y el servidor DNS que se asignan a cada dispositivo cliente que solicita el servicio DHCP.</w:t>
      </w:r>
    </w:p>
    <w:p w:rsidR="008E4418" w:rsidRPr="002F2594" w:rsidRDefault="008E4418" w:rsidP="002F259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sz w:val="20"/>
          <w:lang w:val="en-US"/>
        </w:rPr>
      </w:pPr>
      <w:r w:rsidRPr="002F2594">
        <w:rPr>
          <w:rFonts w:ascii="Arial" w:hAnsi="Arial" w:cs="Arial"/>
          <w:i/>
          <w:sz w:val="20"/>
          <w:lang w:val="en-US"/>
        </w:rPr>
        <w:t>R3(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config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>)#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ip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 xml:space="preserve"> 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dhcp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 xml:space="preserve"> pool R3LAN </w:t>
      </w:r>
    </w:p>
    <w:p w:rsidR="008E4418" w:rsidRPr="002F2594" w:rsidRDefault="008E4418" w:rsidP="002F259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sz w:val="20"/>
          <w:lang w:val="en-US"/>
        </w:rPr>
      </w:pPr>
      <w:r w:rsidRPr="002F2594">
        <w:rPr>
          <w:rFonts w:ascii="Arial" w:hAnsi="Arial" w:cs="Arial"/>
          <w:i/>
          <w:sz w:val="20"/>
          <w:lang w:val="en-US"/>
        </w:rPr>
        <w:t>R3(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dhcp-config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 xml:space="preserve">)#network 192.168.30.0 255.255.255.0 </w:t>
      </w:r>
    </w:p>
    <w:p w:rsidR="008E4418" w:rsidRPr="002F2594" w:rsidRDefault="008E4418" w:rsidP="002F259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sz w:val="20"/>
          <w:lang w:val="en-US"/>
        </w:rPr>
      </w:pPr>
      <w:r w:rsidRPr="002F2594">
        <w:rPr>
          <w:rFonts w:ascii="Arial" w:hAnsi="Arial" w:cs="Arial"/>
          <w:i/>
          <w:sz w:val="20"/>
          <w:lang w:val="en-US"/>
        </w:rPr>
        <w:t>R3(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dhcp-config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 xml:space="preserve">)#default-router 192.168.30.1 </w:t>
      </w:r>
    </w:p>
    <w:p w:rsidR="008E4418" w:rsidRPr="002F2594" w:rsidRDefault="008E4418" w:rsidP="002F2594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i/>
          <w:sz w:val="20"/>
          <w:lang w:val="en-US"/>
        </w:rPr>
      </w:pPr>
      <w:r w:rsidRPr="002F2594">
        <w:rPr>
          <w:rFonts w:ascii="Arial" w:hAnsi="Arial" w:cs="Arial"/>
          <w:i/>
          <w:sz w:val="20"/>
          <w:lang w:val="en-US"/>
        </w:rPr>
        <w:lastRenderedPageBreak/>
        <w:t>R3(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dhcp-config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>)#</w:t>
      </w:r>
      <w:proofErr w:type="spellStart"/>
      <w:r w:rsidRPr="002F2594">
        <w:rPr>
          <w:rFonts w:ascii="Arial" w:hAnsi="Arial" w:cs="Arial"/>
          <w:i/>
          <w:sz w:val="20"/>
          <w:lang w:val="en-US"/>
        </w:rPr>
        <w:t>dns</w:t>
      </w:r>
      <w:proofErr w:type="spellEnd"/>
      <w:r w:rsidRPr="002F2594">
        <w:rPr>
          <w:rFonts w:ascii="Arial" w:hAnsi="Arial" w:cs="Arial"/>
          <w:i/>
          <w:sz w:val="20"/>
          <w:lang w:val="en-US"/>
        </w:rPr>
        <w:t>-server 192.168.20.254</w:t>
      </w:r>
    </w:p>
    <w:p w:rsidR="008E4418" w:rsidRPr="008E4418" w:rsidRDefault="008E4418" w:rsidP="008E4418">
      <w:pPr>
        <w:jc w:val="both"/>
        <w:rPr>
          <w:rFonts w:ascii="Arial" w:hAnsi="Arial" w:cs="Arial"/>
          <w:b/>
        </w:rPr>
      </w:pPr>
      <w:r w:rsidRPr="008E4418">
        <w:rPr>
          <w:rFonts w:ascii="Arial" w:hAnsi="Arial" w:cs="Arial"/>
          <w:b/>
        </w:rPr>
        <w:t>Paso 4: Probar la conectividad de la PC a los nombres de dominio</w:t>
      </w:r>
    </w:p>
    <w:p w:rsidR="008E4418" w:rsidRPr="008E4418" w:rsidRDefault="008E4418" w:rsidP="008E4418">
      <w:pPr>
        <w:jc w:val="both"/>
        <w:rPr>
          <w:rFonts w:ascii="Arial" w:hAnsi="Arial" w:cs="Arial"/>
          <w:sz w:val="20"/>
        </w:rPr>
      </w:pPr>
      <w:r w:rsidRPr="008E4418">
        <w:rPr>
          <w:rFonts w:ascii="Arial" w:hAnsi="Arial" w:cs="Arial"/>
          <w:b/>
        </w:rPr>
        <w:t>Paso 5: Verificar que la PC1 pueda conectarse a los servidores mediante el nombre de dominio</w:t>
      </w:r>
      <w:r w:rsidRPr="008E4418">
        <w:rPr>
          <w:rFonts w:ascii="Arial" w:hAnsi="Arial" w:cs="Arial"/>
          <w:sz w:val="20"/>
        </w:rPr>
        <w:t>.</w:t>
      </w:r>
    </w:p>
    <w:p w:rsidR="008E4418" w:rsidRPr="008E4418" w:rsidRDefault="008E4418" w:rsidP="008E4418">
      <w:pPr>
        <w:jc w:val="both"/>
        <w:rPr>
          <w:rFonts w:ascii="Arial" w:hAnsi="Arial" w:cs="Arial"/>
          <w:sz w:val="20"/>
        </w:rPr>
      </w:pPr>
      <w:r w:rsidRPr="008E4418">
        <w:rPr>
          <w:rFonts w:ascii="Arial" w:hAnsi="Arial" w:cs="Arial"/>
          <w:sz w:val="20"/>
        </w:rPr>
        <w:lastRenderedPageBreak/>
        <w:t>En la PC1, abra el explorador Web e ingrese www.cisco.comen la barra de direcciones. Deberá aparecer la página Web.</w:t>
      </w:r>
    </w:p>
    <w:p w:rsidR="008E4418" w:rsidRPr="008E4418" w:rsidRDefault="008E4418" w:rsidP="008E4418">
      <w:pPr>
        <w:jc w:val="both"/>
        <w:rPr>
          <w:rFonts w:ascii="Arial" w:hAnsi="Arial" w:cs="Arial"/>
          <w:b/>
        </w:rPr>
      </w:pPr>
      <w:r w:rsidRPr="008E4418">
        <w:rPr>
          <w:rFonts w:ascii="Arial" w:hAnsi="Arial" w:cs="Arial"/>
          <w:b/>
        </w:rPr>
        <w:t>Paso 6. Verificar que la PC3 pueda conectarse a los servidores mediante el nombre de dominio.</w:t>
      </w:r>
    </w:p>
    <w:p w:rsidR="008E4418" w:rsidRDefault="008E4418" w:rsidP="008E4418">
      <w:pPr>
        <w:jc w:val="both"/>
        <w:rPr>
          <w:rFonts w:ascii="Arial" w:hAnsi="Arial" w:cs="Arial"/>
          <w:sz w:val="20"/>
        </w:rPr>
      </w:pPr>
      <w:r w:rsidRPr="008E4418">
        <w:rPr>
          <w:rFonts w:ascii="Arial" w:hAnsi="Arial" w:cs="Arial"/>
          <w:sz w:val="20"/>
        </w:rPr>
        <w:t xml:space="preserve">En la PC3, abra el explorador Web </w:t>
      </w:r>
      <w:proofErr w:type="spellStart"/>
      <w:r w:rsidRPr="008E4418">
        <w:rPr>
          <w:rFonts w:ascii="Arial" w:hAnsi="Arial" w:cs="Arial"/>
          <w:sz w:val="20"/>
        </w:rPr>
        <w:t>e</w:t>
      </w:r>
      <w:proofErr w:type="spellEnd"/>
      <w:r w:rsidRPr="008E4418">
        <w:rPr>
          <w:rFonts w:ascii="Arial" w:hAnsi="Arial" w:cs="Arial"/>
          <w:sz w:val="20"/>
        </w:rPr>
        <w:t xml:space="preserve"> ingresewww.publicsite.com en la barra de direcciones. Deberá aparecer la página Web.</w:t>
      </w:r>
    </w:p>
    <w:p w:rsidR="002F2594" w:rsidRDefault="002F2594" w:rsidP="008E4418">
      <w:pPr>
        <w:jc w:val="both"/>
        <w:rPr>
          <w:rFonts w:ascii="Arial" w:hAnsi="Arial" w:cs="Arial"/>
          <w:b/>
          <w:sz w:val="20"/>
        </w:rPr>
        <w:sectPr w:rsidR="002F2594" w:rsidSect="002F2594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437BBA" w:rsidRDefault="00437BBA" w:rsidP="008E4418">
      <w:pPr>
        <w:jc w:val="both"/>
        <w:rPr>
          <w:rFonts w:ascii="Arial" w:hAnsi="Arial" w:cs="Arial"/>
          <w:b/>
          <w:sz w:val="20"/>
        </w:rPr>
      </w:pPr>
      <w:r w:rsidRPr="00437BBA">
        <w:rPr>
          <w:rFonts w:ascii="Arial" w:hAnsi="Arial" w:cs="Arial"/>
          <w:b/>
          <w:sz w:val="20"/>
        </w:rPr>
        <w:lastRenderedPageBreak/>
        <w:t>Conclusiones</w:t>
      </w:r>
    </w:p>
    <w:p w:rsidR="00437BBA" w:rsidRPr="00437BBA" w:rsidRDefault="00437BBA" w:rsidP="008E4418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Se puede concluir esta con la facilidad que nos dan los </w:t>
      </w:r>
      <w:proofErr w:type="spellStart"/>
      <w:r>
        <w:rPr>
          <w:rFonts w:ascii="Arial" w:hAnsi="Arial" w:cs="Arial"/>
          <w:sz w:val="20"/>
        </w:rPr>
        <w:t>Routers</w:t>
      </w:r>
      <w:proofErr w:type="spellEnd"/>
      <w:r>
        <w:rPr>
          <w:rFonts w:ascii="Arial" w:hAnsi="Arial" w:cs="Arial"/>
          <w:sz w:val="20"/>
        </w:rPr>
        <w:t xml:space="preserve"> administrativos pues en ocasiones podemos configurar un Servidor DHCP sin necesidad de montar un Servidor Físico pues el </w:t>
      </w:r>
      <w:proofErr w:type="spellStart"/>
      <w:r>
        <w:rPr>
          <w:rFonts w:ascii="Arial" w:hAnsi="Arial" w:cs="Arial"/>
          <w:sz w:val="20"/>
        </w:rPr>
        <w:t>Router</w:t>
      </w:r>
      <w:proofErr w:type="spellEnd"/>
      <w:r>
        <w:rPr>
          <w:rFonts w:ascii="Arial" w:hAnsi="Arial" w:cs="Arial"/>
          <w:sz w:val="20"/>
        </w:rPr>
        <w:t xml:space="preserve"> nos permite asignar </w:t>
      </w:r>
      <w:proofErr w:type="spellStart"/>
      <w:r>
        <w:rPr>
          <w:rFonts w:ascii="Arial" w:hAnsi="Arial" w:cs="Arial"/>
          <w:sz w:val="20"/>
        </w:rPr>
        <w:t>IPs</w:t>
      </w:r>
      <w:proofErr w:type="spellEnd"/>
      <w:r>
        <w:rPr>
          <w:rFonts w:ascii="Arial" w:hAnsi="Arial" w:cs="Arial"/>
          <w:sz w:val="20"/>
        </w:rPr>
        <w:t xml:space="preserve"> dinámicamente.</w:t>
      </w:r>
    </w:p>
    <w:sectPr w:rsidR="00437BBA" w:rsidRPr="00437BBA" w:rsidSect="002F2594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C15" w:rsidRDefault="00B04C15" w:rsidP="008D66C4">
      <w:pPr>
        <w:spacing w:after="0" w:line="240" w:lineRule="auto"/>
      </w:pPr>
      <w:r>
        <w:separator/>
      </w:r>
    </w:p>
  </w:endnote>
  <w:endnote w:type="continuationSeparator" w:id="0">
    <w:p w:rsidR="00B04C15" w:rsidRDefault="00B04C15" w:rsidP="008D6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BA" w:rsidRDefault="00FB50B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BA" w:rsidRDefault="00FB50B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BA" w:rsidRDefault="00FB50B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C15" w:rsidRDefault="00B04C15" w:rsidP="008D66C4">
      <w:pPr>
        <w:spacing w:after="0" w:line="240" w:lineRule="auto"/>
      </w:pPr>
      <w:r>
        <w:separator/>
      </w:r>
    </w:p>
  </w:footnote>
  <w:footnote w:type="continuationSeparator" w:id="0">
    <w:p w:rsidR="00B04C15" w:rsidRDefault="00B04C15" w:rsidP="008D6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BA" w:rsidRDefault="00FB50B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BA" w:rsidRDefault="00FB50BA" w:rsidP="00FB50BA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Nombre: Vargas </w:t>
    </w:r>
    <w:proofErr w:type="spellStart"/>
    <w:r>
      <w:rPr>
        <w:color w:val="171717" w:themeColor="background2" w:themeShade="1A"/>
      </w:rPr>
      <w:t>Sanchez</w:t>
    </w:r>
    <w:proofErr w:type="spellEnd"/>
    <w:r>
      <w:rPr>
        <w:color w:val="171717" w:themeColor="background2" w:themeShade="1A"/>
      </w:rPr>
      <w:t xml:space="preserve"> Alan Fernando</w:t>
    </w:r>
  </w:p>
  <w:p w:rsidR="00FB50BA" w:rsidRDefault="00FB50BA" w:rsidP="00FB50BA">
    <w:pPr>
      <w:pStyle w:val="Encabezado"/>
      <w:rPr>
        <w:color w:val="171717" w:themeColor="background2" w:themeShade="1A"/>
      </w:rPr>
    </w:pPr>
    <w:r>
      <w:rPr>
        <w:color w:val="171717" w:themeColor="background2" w:themeShade="1A"/>
      </w:rPr>
      <w:t xml:space="preserve">Grupo: 5801 </w:t>
    </w:r>
  </w:p>
  <w:p w:rsidR="00FB50BA" w:rsidRDefault="00FB50BA" w:rsidP="00FB50BA">
    <w:pPr>
      <w:pStyle w:val="Encabezado"/>
      <w:spacing w:after="240"/>
      <w:rPr>
        <w:color w:val="171717" w:themeColor="background2" w:themeShade="1A"/>
      </w:rPr>
    </w:pPr>
    <w:r>
      <w:rPr>
        <w:color w:val="171717" w:themeColor="background2" w:themeShade="1A"/>
      </w:rPr>
      <w:t>C. Y Enrutamiento de Redes de Datos</w:t>
    </w:r>
  </w:p>
  <w:p w:rsidR="008D66C4" w:rsidRPr="00FB50BA" w:rsidRDefault="008D66C4" w:rsidP="00FB50BA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BA" w:rsidRDefault="00FB50B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F6252"/>
    <w:multiLevelType w:val="hybridMultilevel"/>
    <w:tmpl w:val="68FC05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7F0FBA"/>
    <w:multiLevelType w:val="hybridMultilevel"/>
    <w:tmpl w:val="185278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89607C"/>
    <w:multiLevelType w:val="hybridMultilevel"/>
    <w:tmpl w:val="A63826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6C4"/>
    <w:rsid w:val="0004584F"/>
    <w:rsid w:val="002F2594"/>
    <w:rsid w:val="00437BBA"/>
    <w:rsid w:val="00501330"/>
    <w:rsid w:val="005356DB"/>
    <w:rsid w:val="008D66C4"/>
    <w:rsid w:val="008E4418"/>
    <w:rsid w:val="00B04C15"/>
    <w:rsid w:val="00BD1416"/>
    <w:rsid w:val="00D06BBC"/>
    <w:rsid w:val="00EC0A42"/>
    <w:rsid w:val="00F4367D"/>
    <w:rsid w:val="00FB50BA"/>
    <w:rsid w:val="00FE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F5A44E-61BC-4F6A-8C54-150E13DE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D66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66C4"/>
  </w:style>
  <w:style w:type="paragraph" w:styleId="Piedepgina">
    <w:name w:val="footer"/>
    <w:basedOn w:val="Normal"/>
    <w:link w:val="PiedepginaCar"/>
    <w:uiPriority w:val="99"/>
    <w:unhideWhenUsed/>
    <w:rsid w:val="008D66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66C4"/>
  </w:style>
  <w:style w:type="character" w:styleId="Textoennegrita">
    <w:name w:val="Strong"/>
    <w:basedOn w:val="Fuentedeprrafopredeter"/>
    <w:uiPriority w:val="22"/>
    <w:qFormat/>
    <w:rsid w:val="00F4367D"/>
    <w:rPr>
      <w:b/>
      <w:bCs/>
    </w:rPr>
  </w:style>
  <w:style w:type="character" w:customStyle="1" w:styleId="apple-converted-space">
    <w:name w:val="apple-converted-space"/>
    <w:basedOn w:val="Fuentedeprrafopredeter"/>
    <w:rsid w:val="00F4367D"/>
  </w:style>
  <w:style w:type="character" w:styleId="nfasis">
    <w:name w:val="Emphasis"/>
    <w:basedOn w:val="Fuentedeprrafopredeter"/>
    <w:uiPriority w:val="20"/>
    <w:qFormat/>
    <w:rsid w:val="00F4367D"/>
    <w:rPr>
      <w:i/>
      <w:iCs/>
    </w:rPr>
  </w:style>
  <w:style w:type="paragraph" w:styleId="NormalWeb">
    <w:name w:val="Normal (Web)"/>
    <w:basedOn w:val="Normal"/>
    <w:uiPriority w:val="99"/>
    <w:unhideWhenUsed/>
    <w:rsid w:val="00F4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translate">
    <w:name w:val="notranslate"/>
    <w:basedOn w:val="Fuentedeprrafopredeter"/>
    <w:rsid w:val="00F4367D"/>
  </w:style>
  <w:style w:type="paragraph" w:styleId="Prrafodelista">
    <w:name w:val="List Paragraph"/>
    <w:basedOn w:val="Normal"/>
    <w:uiPriority w:val="34"/>
    <w:qFormat/>
    <w:rsid w:val="002F2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50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2016-06-23T00:00:00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</vt:lpstr>
    </vt:vector>
  </TitlesOfParts>
  <Company>Hewlett-Packard</Company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2</dc:title>
  <dc:subject>Conmutación y Enrutamiento de Redes de Datos</dc:subject>
  <dc:creator>Trejo Martínez Luis Angel</dc:creator>
  <cp:keywords/>
  <dc:description/>
  <cp:lastModifiedBy>Centauri Aldebaran</cp:lastModifiedBy>
  <cp:revision>7</cp:revision>
  <dcterms:created xsi:type="dcterms:W3CDTF">2016-06-13T00:24:00Z</dcterms:created>
  <dcterms:modified xsi:type="dcterms:W3CDTF">2016-07-18T14:35:00Z</dcterms:modified>
</cp:coreProperties>
</file>