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D830B" w14:textId="45A97FD7" w:rsidR="00BA5C08" w:rsidRDefault="00167848">
      <w:pPr>
        <w:rPr>
          <w:b/>
          <w:bCs/>
          <w:sz w:val="32"/>
          <w:szCs w:val="32"/>
        </w:rPr>
      </w:pPr>
      <w:r w:rsidRPr="00167848">
        <w:rPr>
          <w:b/>
          <w:bCs/>
          <w:sz w:val="32"/>
          <w:szCs w:val="32"/>
        </w:rPr>
        <w:t>Spark  Document</w:t>
      </w:r>
    </w:p>
    <w:p w14:paraId="129A3EC3" w14:textId="185AA4A6" w:rsidR="00167848" w:rsidRDefault="00167848">
      <w:pPr>
        <w:rPr>
          <w:b/>
          <w:bCs/>
          <w:sz w:val="32"/>
          <w:szCs w:val="32"/>
          <w:u w:val="single"/>
        </w:rPr>
      </w:pPr>
      <w:r w:rsidRPr="00167848">
        <w:rPr>
          <w:b/>
          <w:bCs/>
          <w:sz w:val="32"/>
          <w:szCs w:val="32"/>
          <w:u w:val="single"/>
        </w:rPr>
        <w:t>Important things and Solutions</w:t>
      </w:r>
    </w:p>
    <w:p w14:paraId="686B3437" w14:textId="4DDE388E" w:rsidR="002062A1" w:rsidRDefault="002062A1">
      <w:pPr>
        <w:rPr>
          <w:b/>
          <w:bCs/>
          <w:sz w:val="32"/>
          <w:szCs w:val="32"/>
          <w:u w:val="single"/>
        </w:rPr>
      </w:pPr>
    </w:p>
    <w:p w14:paraId="612C9047" w14:textId="3BA280EA" w:rsidR="002062A1" w:rsidRPr="002062A1" w:rsidRDefault="002062A1">
      <w:pPr>
        <w:rPr>
          <w:b/>
          <w:bCs/>
          <w:sz w:val="24"/>
          <w:szCs w:val="24"/>
        </w:rPr>
      </w:pPr>
      <w:r>
        <w:rPr>
          <w:b/>
          <w:bCs/>
          <w:sz w:val="24"/>
          <w:szCs w:val="24"/>
        </w:rPr>
        <w:t>To change the schema of the data loaded from the CSV like when we have all string</w:t>
      </w:r>
    </w:p>
    <w:p w14:paraId="06361AC2" w14:textId="13347306" w:rsidR="002062A1" w:rsidRDefault="002062A1">
      <w:pPr>
        <w:rPr>
          <w:rFonts w:ascii="inherit" w:hAnsi="inherit"/>
          <w:color w:val="242729"/>
          <w:shd w:val="clear" w:color="auto" w:fill="FFFFFF"/>
        </w:rPr>
      </w:pPr>
      <w:r>
        <w:rPr>
          <w:rFonts w:ascii="inherit" w:hAnsi="inherit"/>
          <w:color w:val="242729"/>
          <w:shd w:val="clear" w:color="auto" w:fill="FFFFFF"/>
        </w:rPr>
        <w:t xml:space="preserve">If you see the schema above all the columns are of type String. Now I want to change the column </w:t>
      </w:r>
      <w:proofErr w:type="spellStart"/>
      <w:r>
        <w:rPr>
          <w:rStyle w:val="HTMLCode"/>
          <w:rFonts w:ascii="Consolas" w:eastAsiaTheme="minorHAnsi" w:hAnsi="Consolas"/>
          <w:color w:val="242729"/>
          <w:bdr w:val="none" w:sz="0" w:space="0" w:color="auto" w:frame="1"/>
        </w:rPr>
        <w:t>proc_date</w:t>
      </w:r>
      <w:proofErr w:type="spellEnd"/>
      <w:r>
        <w:rPr>
          <w:rFonts w:ascii="inherit" w:hAnsi="inherit"/>
          <w:color w:val="242729"/>
          <w:shd w:val="clear" w:color="auto" w:fill="FFFFFF"/>
        </w:rPr>
        <w:t xml:space="preserve"> to </w:t>
      </w:r>
      <w:r>
        <w:rPr>
          <w:rStyle w:val="HTMLCode"/>
          <w:rFonts w:ascii="Consolas" w:eastAsiaTheme="minorHAnsi" w:hAnsi="Consolas"/>
          <w:color w:val="242729"/>
          <w:bdr w:val="none" w:sz="0" w:space="0" w:color="auto" w:frame="1"/>
        </w:rPr>
        <w:t>Integer</w:t>
      </w:r>
      <w:r>
        <w:rPr>
          <w:rFonts w:ascii="inherit" w:hAnsi="inherit"/>
          <w:color w:val="242729"/>
          <w:shd w:val="clear" w:color="auto" w:fill="FFFFFF"/>
        </w:rPr>
        <w:t xml:space="preserve"> type and </w:t>
      </w:r>
      <w:proofErr w:type="spellStart"/>
      <w:r>
        <w:rPr>
          <w:rStyle w:val="HTMLCode"/>
          <w:rFonts w:ascii="Consolas" w:eastAsiaTheme="minorHAnsi" w:hAnsi="Consolas"/>
          <w:color w:val="242729"/>
          <w:bdr w:val="none" w:sz="0" w:space="0" w:color="auto" w:frame="1"/>
        </w:rPr>
        <w:t>cyc_dt</w:t>
      </w:r>
      <w:proofErr w:type="spellEnd"/>
      <w:r>
        <w:rPr>
          <w:rFonts w:ascii="inherit" w:hAnsi="inherit"/>
          <w:color w:val="242729"/>
          <w:shd w:val="clear" w:color="auto" w:fill="FFFFFF"/>
        </w:rPr>
        <w:t xml:space="preserve"> to </w:t>
      </w:r>
      <w:r>
        <w:rPr>
          <w:rStyle w:val="HTMLCode"/>
          <w:rFonts w:ascii="Consolas" w:eastAsiaTheme="minorHAnsi" w:hAnsi="Consolas"/>
          <w:color w:val="242729"/>
          <w:bdr w:val="none" w:sz="0" w:space="0" w:color="auto" w:frame="1"/>
        </w:rPr>
        <w:t>Date</w:t>
      </w:r>
      <w:r>
        <w:rPr>
          <w:rFonts w:ascii="inherit" w:hAnsi="inherit"/>
          <w:color w:val="242729"/>
          <w:shd w:val="clear" w:color="auto" w:fill="FFFFFF"/>
        </w:rPr>
        <w:t xml:space="preserve"> type, I will do the following:</w:t>
      </w:r>
    </w:p>
    <w:p w14:paraId="5E2D6334" w14:textId="77777777" w:rsidR="002062A1" w:rsidRDefault="002062A1">
      <w:pPr>
        <w:rPr>
          <w:rFonts w:ascii="inherit" w:hAnsi="inherit"/>
          <w:color w:val="242729"/>
          <w:shd w:val="clear" w:color="auto" w:fill="FFFFFF"/>
        </w:rPr>
      </w:pPr>
    </w:p>
    <w:p w14:paraId="06ECE4F5" w14:textId="0D65AC22" w:rsidR="002062A1" w:rsidRPr="002062A1" w:rsidRDefault="002062A1">
      <w:pPr>
        <w:rPr>
          <w:rFonts w:ascii="inherit" w:hAnsi="inherit"/>
          <w:b/>
          <w:bCs/>
          <w:color w:val="242729"/>
          <w:shd w:val="clear" w:color="auto" w:fill="FFFFFF"/>
        </w:rPr>
      </w:pPr>
      <w:proofErr w:type="gramStart"/>
      <w:r w:rsidRPr="002062A1">
        <w:rPr>
          <w:rFonts w:ascii="inherit" w:hAnsi="inherit"/>
          <w:b/>
          <w:bCs/>
          <w:color w:val="242729"/>
          <w:shd w:val="clear" w:color="auto" w:fill="FFFFFF"/>
        </w:rPr>
        <w:t>So</w:t>
      </w:r>
      <w:proofErr w:type="gramEnd"/>
      <w:r w:rsidRPr="002062A1">
        <w:rPr>
          <w:rFonts w:ascii="inherit" w:hAnsi="inherit"/>
          <w:b/>
          <w:bCs/>
          <w:color w:val="242729"/>
          <w:shd w:val="clear" w:color="auto" w:fill="FFFFFF"/>
        </w:rPr>
        <w:t xml:space="preserve"> add the columns with different name and change the data type by casting as shown:</w:t>
      </w:r>
    </w:p>
    <w:p w14:paraId="27478605" w14:textId="77777777" w:rsidR="002062A1" w:rsidRPr="004A2677" w:rsidRDefault="002062A1" w:rsidP="002062A1">
      <w:pPr>
        <w:rPr>
          <w:sz w:val="32"/>
          <w:szCs w:val="32"/>
          <w:highlight w:val="yellow"/>
        </w:rPr>
      </w:pPr>
      <w:r w:rsidRPr="004A2677">
        <w:rPr>
          <w:sz w:val="32"/>
          <w:szCs w:val="32"/>
          <w:highlight w:val="yellow"/>
        </w:rPr>
        <w:t xml:space="preserve">df = </w:t>
      </w:r>
      <w:proofErr w:type="spellStart"/>
      <w:r w:rsidRPr="004A2677">
        <w:rPr>
          <w:sz w:val="32"/>
          <w:szCs w:val="32"/>
          <w:highlight w:val="yellow"/>
        </w:rPr>
        <w:t>df.withColumnRenamed</w:t>
      </w:r>
      <w:proofErr w:type="spellEnd"/>
      <w:r w:rsidRPr="004A2677">
        <w:rPr>
          <w:sz w:val="32"/>
          <w:szCs w:val="32"/>
          <w:highlight w:val="yellow"/>
        </w:rPr>
        <w:t>("</w:t>
      </w:r>
      <w:proofErr w:type="spellStart"/>
      <w:r w:rsidRPr="004A2677">
        <w:rPr>
          <w:sz w:val="32"/>
          <w:szCs w:val="32"/>
          <w:highlight w:val="yellow"/>
        </w:rPr>
        <w:t>DatatypeCode</w:t>
      </w:r>
      <w:proofErr w:type="spellEnd"/>
      <w:r w:rsidRPr="004A2677">
        <w:rPr>
          <w:sz w:val="32"/>
          <w:szCs w:val="32"/>
          <w:highlight w:val="yellow"/>
        </w:rPr>
        <w:t>", "</w:t>
      </w:r>
      <w:proofErr w:type="spellStart"/>
      <w:r w:rsidRPr="004A2677">
        <w:rPr>
          <w:sz w:val="32"/>
          <w:szCs w:val="32"/>
          <w:highlight w:val="yellow"/>
        </w:rPr>
        <w:t>data_type_code</w:t>
      </w:r>
      <w:proofErr w:type="spellEnd"/>
      <w:r w:rsidRPr="004A2677">
        <w:rPr>
          <w:sz w:val="32"/>
          <w:szCs w:val="32"/>
          <w:highlight w:val="yellow"/>
        </w:rPr>
        <w:t>")</w:t>
      </w:r>
    </w:p>
    <w:p w14:paraId="7DED3658" w14:textId="77777777" w:rsidR="002062A1" w:rsidRPr="004A2677" w:rsidRDefault="002062A1" w:rsidP="002062A1">
      <w:pPr>
        <w:rPr>
          <w:sz w:val="32"/>
          <w:szCs w:val="32"/>
          <w:highlight w:val="yellow"/>
        </w:rPr>
      </w:pPr>
    </w:p>
    <w:p w14:paraId="104AC795" w14:textId="77777777" w:rsidR="002062A1" w:rsidRPr="004A2677" w:rsidRDefault="002062A1" w:rsidP="002062A1">
      <w:pPr>
        <w:rPr>
          <w:sz w:val="32"/>
          <w:szCs w:val="32"/>
          <w:highlight w:val="yellow"/>
        </w:rPr>
      </w:pPr>
      <w:r w:rsidRPr="004A2677">
        <w:rPr>
          <w:sz w:val="32"/>
          <w:szCs w:val="32"/>
          <w:highlight w:val="yellow"/>
        </w:rPr>
        <w:t xml:space="preserve">df = </w:t>
      </w:r>
      <w:proofErr w:type="spellStart"/>
      <w:r w:rsidRPr="004A2677">
        <w:rPr>
          <w:sz w:val="32"/>
          <w:szCs w:val="32"/>
          <w:highlight w:val="yellow"/>
        </w:rPr>
        <w:t>df.withColumn</w:t>
      </w:r>
      <w:proofErr w:type="spellEnd"/>
      <w:r w:rsidRPr="004A2677">
        <w:rPr>
          <w:sz w:val="32"/>
          <w:szCs w:val="32"/>
          <w:highlight w:val="yellow"/>
        </w:rPr>
        <w:t>("</w:t>
      </w:r>
      <w:proofErr w:type="spellStart"/>
      <w:r w:rsidRPr="004A2677">
        <w:rPr>
          <w:sz w:val="32"/>
          <w:szCs w:val="32"/>
          <w:highlight w:val="yellow"/>
        </w:rPr>
        <w:t>proc_date_new</w:t>
      </w:r>
      <w:proofErr w:type="spellEnd"/>
      <w:r w:rsidRPr="004A2677">
        <w:rPr>
          <w:sz w:val="32"/>
          <w:szCs w:val="32"/>
          <w:highlight w:val="yellow"/>
        </w:rPr>
        <w:t>", df("</w:t>
      </w:r>
      <w:proofErr w:type="spellStart"/>
      <w:r w:rsidRPr="004A2677">
        <w:rPr>
          <w:sz w:val="32"/>
          <w:szCs w:val="32"/>
          <w:highlight w:val="yellow"/>
        </w:rPr>
        <w:t>proc_date</w:t>
      </w:r>
      <w:proofErr w:type="spellEnd"/>
      <w:r w:rsidRPr="004A2677">
        <w:rPr>
          <w:sz w:val="32"/>
          <w:szCs w:val="32"/>
          <w:highlight w:val="yellow"/>
        </w:rPr>
        <w:t>").cast(</w:t>
      </w:r>
      <w:proofErr w:type="spellStart"/>
      <w:r w:rsidRPr="004A2677">
        <w:rPr>
          <w:sz w:val="32"/>
          <w:szCs w:val="32"/>
          <w:highlight w:val="yellow"/>
        </w:rPr>
        <w:t>IntegerType</w:t>
      </w:r>
      <w:proofErr w:type="spellEnd"/>
      <w:r w:rsidRPr="004A2677">
        <w:rPr>
          <w:sz w:val="32"/>
          <w:szCs w:val="32"/>
          <w:highlight w:val="yellow"/>
        </w:rPr>
        <w:t>)).drop("</w:t>
      </w:r>
      <w:proofErr w:type="spellStart"/>
      <w:r w:rsidRPr="004A2677">
        <w:rPr>
          <w:sz w:val="32"/>
          <w:szCs w:val="32"/>
          <w:highlight w:val="yellow"/>
        </w:rPr>
        <w:t>proc_date</w:t>
      </w:r>
      <w:proofErr w:type="spellEnd"/>
      <w:r w:rsidRPr="004A2677">
        <w:rPr>
          <w:sz w:val="32"/>
          <w:szCs w:val="32"/>
          <w:highlight w:val="yellow"/>
        </w:rPr>
        <w:t>")</w:t>
      </w:r>
    </w:p>
    <w:p w14:paraId="1FD74B1D" w14:textId="77777777" w:rsidR="002062A1" w:rsidRPr="004A2677" w:rsidRDefault="002062A1" w:rsidP="002062A1">
      <w:pPr>
        <w:rPr>
          <w:sz w:val="32"/>
          <w:szCs w:val="32"/>
          <w:highlight w:val="yellow"/>
        </w:rPr>
      </w:pPr>
    </w:p>
    <w:p w14:paraId="62B5A085" w14:textId="3B75DDF4" w:rsidR="002062A1" w:rsidRPr="004A2677" w:rsidRDefault="002062A1" w:rsidP="002062A1">
      <w:pPr>
        <w:rPr>
          <w:sz w:val="32"/>
          <w:szCs w:val="32"/>
          <w:highlight w:val="yellow"/>
        </w:rPr>
      </w:pPr>
      <w:r w:rsidRPr="004A2677">
        <w:rPr>
          <w:sz w:val="32"/>
          <w:szCs w:val="32"/>
          <w:highlight w:val="yellow"/>
        </w:rPr>
        <w:t xml:space="preserve">df = </w:t>
      </w:r>
      <w:proofErr w:type="spellStart"/>
      <w:r w:rsidRPr="004A2677">
        <w:rPr>
          <w:sz w:val="32"/>
          <w:szCs w:val="32"/>
          <w:highlight w:val="yellow"/>
        </w:rPr>
        <w:t>df.withColumn</w:t>
      </w:r>
      <w:proofErr w:type="spellEnd"/>
      <w:r w:rsidRPr="004A2677">
        <w:rPr>
          <w:sz w:val="32"/>
          <w:szCs w:val="32"/>
          <w:highlight w:val="yellow"/>
        </w:rPr>
        <w:t>("</w:t>
      </w:r>
      <w:proofErr w:type="spellStart"/>
      <w:r w:rsidRPr="004A2677">
        <w:rPr>
          <w:sz w:val="32"/>
          <w:szCs w:val="32"/>
          <w:highlight w:val="yellow"/>
        </w:rPr>
        <w:t>cyc_dt_new</w:t>
      </w:r>
      <w:proofErr w:type="spellEnd"/>
      <w:r w:rsidRPr="004A2677">
        <w:rPr>
          <w:sz w:val="32"/>
          <w:szCs w:val="32"/>
          <w:highlight w:val="yellow"/>
        </w:rPr>
        <w:t>", df("</w:t>
      </w:r>
      <w:proofErr w:type="spellStart"/>
      <w:r w:rsidRPr="004A2677">
        <w:rPr>
          <w:sz w:val="32"/>
          <w:szCs w:val="32"/>
          <w:highlight w:val="yellow"/>
        </w:rPr>
        <w:t>cyc_dt</w:t>
      </w:r>
      <w:proofErr w:type="spellEnd"/>
      <w:r w:rsidRPr="004A2677">
        <w:rPr>
          <w:sz w:val="32"/>
          <w:szCs w:val="32"/>
          <w:highlight w:val="yellow"/>
        </w:rPr>
        <w:t>").cast(</w:t>
      </w:r>
      <w:proofErr w:type="spellStart"/>
      <w:r w:rsidRPr="004A2677">
        <w:rPr>
          <w:sz w:val="32"/>
          <w:szCs w:val="32"/>
          <w:highlight w:val="yellow"/>
        </w:rPr>
        <w:t>DateType</w:t>
      </w:r>
      <w:proofErr w:type="spellEnd"/>
      <w:r w:rsidRPr="004A2677">
        <w:rPr>
          <w:sz w:val="32"/>
          <w:szCs w:val="32"/>
          <w:highlight w:val="yellow"/>
        </w:rPr>
        <w:t>)).drop("</w:t>
      </w:r>
      <w:proofErr w:type="spellStart"/>
      <w:r w:rsidRPr="004A2677">
        <w:rPr>
          <w:sz w:val="32"/>
          <w:szCs w:val="32"/>
          <w:highlight w:val="yellow"/>
        </w:rPr>
        <w:t>cyc_dt</w:t>
      </w:r>
      <w:proofErr w:type="spellEnd"/>
      <w:r w:rsidRPr="004A2677">
        <w:rPr>
          <w:sz w:val="32"/>
          <w:szCs w:val="32"/>
          <w:highlight w:val="yellow"/>
        </w:rPr>
        <w:t>"</w:t>
      </w:r>
      <w:r w:rsidR="004A2677" w:rsidRPr="004A2677">
        <w:rPr>
          <w:sz w:val="32"/>
          <w:szCs w:val="32"/>
          <w:highlight w:val="yellow"/>
        </w:rPr>
        <w:t>)</w:t>
      </w:r>
    </w:p>
    <w:p w14:paraId="33D0A791" w14:textId="66B93BEB" w:rsidR="004A2677" w:rsidRPr="004A2677" w:rsidRDefault="004A2677" w:rsidP="002062A1">
      <w:pPr>
        <w:rPr>
          <w:sz w:val="32"/>
          <w:szCs w:val="32"/>
          <w:highlight w:val="yellow"/>
        </w:rPr>
      </w:pPr>
    </w:p>
    <w:p w14:paraId="6B3C82D5" w14:textId="3227BEF1" w:rsidR="004A2677" w:rsidRDefault="004A2677" w:rsidP="002062A1">
      <w:pPr>
        <w:rPr>
          <w:sz w:val="32"/>
          <w:szCs w:val="32"/>
        </w:rPr>
      </w:pPr>
      <w:proofErr w:type="spellStart"/>
      <w:r w:rsidRPr="004A2677">
        <w:rPr>
          <w:sz w:val="32"/>
          <w:szCs w:val="32"/>
          <w:highlight w:val="yellow"/>
        </w:rPr>
        <w:t>df.printSchema</w:t>
      </w:r>
      <w:proofErr w:type="spellEnd"/>
      <w:r w:rsidRPr="004A2677">
        <w:rPr>
          <w:sz w:val="32"/>
          <w:szCs w:val="32"/>
          <w:highlight w:val="yellow"/>
        </w:rPr>
        <w:t>()</w:t>
      </w:r>
    </w:p>
    <w:p w14:paraId="39D4F872" w14:textId="3A4BFF89" w:rsidR="0056489E" w:rsidRDefault="0056489E" w:rsidP="002062A1">
      <w:pPr>
        <w:rPr>
          <w:sz w:val="32"/>
          <w:szCs w:val="32"/>
        </w:rPr>
      </w:pPr>
    </w:p>
    <w:p w14:paraId="4E68ADBC" w14:textId="77777777" w:rsidR="0056489E" w:rsidRDefault="0056489E" w:rsidP="0056489E">
      <w:pPr>
        <w:jc w:val="both"/>
        <w:rPr>
          <w:rFonts w:ascii="Trebuchet MS" w:hAnsi="Trebuchet MS"/>
          <w:color w:val="111111"/>
          <w:sz w:val="23"/>
          <w:szCs w:val="23"/>
          <w:shd w:val="clear" w:color="auto" w:fill="FFFFFF"/>
        </w:rPr>
      </w:pPr>
      <w:r>
        <w:rPr>
          <w:rFonts w:ascii="Trebuchet MS" w:hAnsi="Trebuchet MS"/>
          <w:color w:val="111111"/>
          <w:sz w:val="23"/>
          <w:szCs w:val="23"/>
          <w:shd w:val="clear" w:color="auto" w:fill="FFFFFF"/>
        </w:rPr>
        <w:t xml:space="preserve">RMSE by itself does not tell whether your estimations are good! </w:t>
      </w:r>
    </w:p>
    <w:p w14:paraId="7CCB7C1B" w14:textId="77777777" w:rsidR="0056489E" w:rsidRDefault="0056489E" w:rsidP="0056489E">
      <w:pPr>
        <w:jc w:val="both"/>
        <w:rPr>
          <w:rFonts w:ascii="Trebuchet MS" w:hAnsi="Trebuchet MS"/>
          <w:color w:val="111111"/>
          <w:sz w:val="23"/>
          <w:szCs w:val="23"/>
          <w:shd w:val="clear" w:color="auto" w:fill="FFFFFF"/>
        </w:rPr>
      </w:pPr>
      <w:r>
        <w:rPr>
          <w:rFonts w:ascii="Trebuchet MS" w:hAnsi="Trebuchet MS"/>
          <w:color w:val="111111"/>
          <w:sz w:val="23"/>
          <w:szCs w:val="23"/>
          <w:shd w:val="clear" w:color="auto" w:fill="FFFFFF"/>
        </w:rPr>
        <w:t xml:space="preserve">Suppose you are estimating the minimum temperature of a place where its variation is 0-5 C. Then if your RMSE is around 1, your estimations are good. </w:t>
      </w:r>
    </w:p>
    <w:p w14:paraId="305753DC" w14:textId="77777777" w:rsidR="0056489E" w:rsidRDefault="0056489E" w:rsidP="0056489E">
      <w:pPr>
        <w:jc w:val="both"/>
        <w:rPr>
          <w:rFonts w:ascii="Trebuchet MS" w:hAnsi="Trebuchet MS"/>
          <w:color w:val="111111"/>
          <w:sz w:val="23"/>
          <w:szCs w:val="23"/>
          <w:shd w:val="clear" w:color="auto" w:fill="FFFFFF"/>
        </w:rPr>
      </w:pPr>
      <w:r>
        <w:rPr>
          <w:rFonts w:ascii="Trebuchet MS" w:hAnsi="Trebuchet MS"/>
          <w:color w:val="111111"/>
          <w:sz w:val="23"/>
          <w:szCs w:val="23"/>
          <w:shd w:val="clear" w:color="auto" w:fill="FFFFFF"/>
        </w:rPr>
        <w:t xml:space="preserve">But if you are estimating the mean sea level pressure of the same region expecting to get the RMSE of 1 is something like a kid asking for the moon. In this case, an RMSE of a few hundred is good enough. </w:t>
      </w:r>
    </w:p>
    <w:p w14:paraId="1D98B176" w14:textId="77777777" w:rsidR="0056489E" w:rsidRDefault="0056489E" w:rsidP="002062A1">
      <w:pPr>
        <w:rPr>
          <w:rFonts w:ascii="Trebuchet MS" w:hAnsi="Trebuchet MS"/>
          <w:color w:val="111111"/>
          <w:sz w:val="23"/>
          <w:szCs w:val="23"/>
          <w:shd w:val="clear" w:color="auto" w:fill="FFFFFF"/>
        </w:rPr>
      </w:pPr>
      <w:r>
        <w:rPr>
          <w:rFonts w:ascii="Trebuchet MS" w:hAnsi="Trebuchet MS"/>
          <w:color w:val="111111"/>
          <w:sz w:val="23"/>
          <w:szCs w:val="23"/>
          <w:shd w:val="clear" w:color="auto" w:fill="FFFFFF"/>
        </w:rPr>
        <w:t xml:space="preserve">Now, to judge whether your SMSE of a few hundred is good or just a value of 1 is good is judged based upon the data mean. </w:t>
      </w:r>
    </w:p>
    <w:p w14:paraId="1097079C" w14:textId="7B0ACC21" w:rsidR="0056489E" w:rsidRDefault="0056489E" w:rsidP="002062A1">
      <w:pPr>
        <w:rPr>
          <w:rFonts w:ascii="Trebuchet MS" w:hAnsi="Trebuchet MS"/>
          <w:color w:val="111111"/>
          <w:sz w:val="23"/>
          <w:szCs w:val="23"/>
          <w:shd w:val="clear" w:color="auto" w:fill="FFFFFF"/>
        </w:rPr>
      </w:pPr>
      <w:r w:rsidRPr="0056489E">
        <w:rPr>
          <w:rFonts w:ascii="Trebuchet MS" w:hAnsi="Trebuchet MS"/>
          <w:color w:val="111111"/>
          <w:sz w:val="23"/>
          <w:szCs w:val="23"/>
          <w:highlight w:val="yellow"/>
          <w:shd w:val="clear" w:color="auto" w:fill="FFFFFF"/>
        </w:rPr>
        <w:lastRenderedPageBreak/>
        <w:t xml:space="preserve">Hence, a term called scatter index (SI) is defined to judge whether RMSE is good or not. SI is RMSE </w:t>
      </w:r>
      <w:proofErr w:type="spellStart"/>
      <w:r w:rsidRPr="0056489E">
        <w:rPr>
          <w:rFonts w:ascii="Trebuchet MS" w:hAnsi="Trebuchet MS"/>
          <w:color w:val="111111"/>
          <w:sz w:val="23"/>
          <w:szCs w:val="23"/>
          <w:highlight w:val="yellow"/>
          <w:shd w:val="clear" w:color="auto" w:fill="FFFFFF"/>
        </w:rPr>
        <w:t>normalised</w:t>
      </w:r>
      <w:proofErr w:type="spellEnd"/>
      <w:r w:rsidRPr="0056489E">
        <w:rPr>
          <w:rFonts w:ascii="Trebuchet MS" w:hAnsi="Trebuchet MS"/>
          <w:color w:val="111111"/>
          <w:sz w:val="23"/>
          <w:szCs w:val="23"/>
          <w:highlight w:val="yellow"/>
          <w:shd w:val="clear" w:color="auto" w:fill="FFFFFF"/>
        </w:rPr>
        <w:t xml:space="preserve"> to the measured data mean or SI=RMSE/measured data mean. If SI is less than one, your estimations are acceptable</w:t>
      </w:r>
    </w:p>
    <w:p w14:paraId="68460A98" w14:textId="621145C1" w:rsidR="00BC6451" w:rsidRDefault="00BC6451" w:rsidP="002062A1">
      <w:pPr>
        <w:rPr>
          <w:rFonts w:ascii="Trebuchet MS" w:hAnsi="Trebuchet MS"/>
          <w:color w:val="111111"/>
          <w:sz w:val="23"/>
          <w:szCs w:val="23"/>
          <w:shd w:val="clear" w:color="auto" w:fill="FFFFFF"/>
        </w:rPr>
      </w:pPr>
    </w:p>
    <w:p w14:paraId="4BADE377" w14:textId="77777777" w:rsidR="00BC6451" w:rsidRDefault="00BC6451" w:rsidP="002062A1">
      <w:pPr>
        <w:rPr>
          <w:rFonts w:ascii="Trebuchet MS" w:hAnsi="Trebuchet MS"/>
          <w:color w:val="111111"/>
          <w:sz w:val="23"/>
          <w:szCs w:val="23"/>
          <w:shd w:val="clear" w:color="auto" w:fill="FFFFFF"/>
        </w:rPr>
      </w:pPr>
    </w:p>
    <w:p w14:paraId="55A68F50" w14:textId="3E1D09B9" w:rsidR="00BC6451" w:rsidRPr="00BC6451" w:rsidRDefault="00BC6451" w:rsidP="002062A1">
      <w:pPr>
        <w:rPr>
          <w:rFonts w:ascii="Trebuchet MS" w:hAnsi="Trebuchet MS"/>
          <w:color w:val="111111"/>
          <w:sz w:val="23"/>
          <w:szCs w:val="23"/>
          <w:u w:val="single"/>
          <w:shd w:val="clear" w:color="auto" w:fill="FFFFFF"/>
        </w:rPr>
      </w:pPr>
      <w:r w:rsidRPr="00BC6451">
        <w:rPr>
          <w:rFonts w:ascii="Trebuchet MS" w:hAnsi="Trebuchet MS"/>
          <w:color w:val="111111"/>
          <w:sz w:val="23"/>
          <w:szCs w:val="23"/>
          <w:highlight w:val="yellow"/>
          <w:u w:val="single"/>
          <w:shd w:val="clear" w:color="auto" w:fill="FFFFFF"/>
        </w:rPr>
        <w:t>Apache Flume</w:t>
      </w:r>
    </w:p>
    <w:p w14:paraId="53E2E7E4" w14:textId="68FC2AB6" w:rsidR="00BC6451" w:rsidRDefault="00BC6451" w:rsidP="00BC6451">
      <w:pPr>
        <w:pStyle w:val="NormalWeb"/>
        <w:spacing w:line="312" w:lineRule="auto"/>
        <w:jc w:val="both"/>
        <w:rPr>
          <w:rFonts w:ascii="Verdana" w:hAnsi="Verdana"/>
          <w:color w:val="000000"/>
        </w:rPr>
      </w:pPr>
      <w:r>
        <w:rPr>
          <w:rFonts w:ascii="Verdana" w:hAnsi="Verdana"/>
          <w:color w:val="000000"/>
        </w:rPr>
        <w:t>Apache Flume is a distributed, reliable, and available system for efficiently collecting, aggregating and moving large amounts of log data from many different sources to a centralized data store.</w:t>
      </w:r>
    </w:p>
    <w:p w14:paraId="2CFF8A32" w14:textId="0E940A8B" w:rsidR="00BC6451" w:rsidRDefault="00BC6451" w:rsidP="00BC6451">
      <w:pPr>
        <w:pStyle w:val="NormalWeb"/>
        <w:numPr>
          <w:ilvl w:val="0"/>
          <w:numId w:val="1"/>
        </w:numPr>
        <w:spacing w:line="312" w:lineRule="auto"/>
        <w:jc w:val="both"/>
        <w:rPr>
          <w:rFonts w:ascii="Verdana" w:hAnsi="Verdana"/>
          <w:color w:val="000000"/>
        </w:rPr>
      </w:pPr>
      <w:r w:rsidRPr="00BC6451">
        <w:rPr>
          <w:rFonts w:ascii="Verdana" w:hAnsi="Verdana"/>
          <w:color w:val="000000"/>
          <w:highlight w:val="yellow"/>
        </w:rPr>
        <w:t>Source Process bringing the data for aggregation -&gt; Channel(which is memory storage can be even HDFS storage also) -&gt; Sink Process for putting the data from the channel</w:t>
      </w:r>
    </w:p>
    <w:p w14:paraId="60653C1A" w14:textId="14D8139E" w:rsidR="00BC6451" w:rsidRDefault="00BC6451" w:rsidP="00BC6451">
      <w:pPr>
        <w:pStyle w:val="NormalWeb"/>
        <w:spacing w:line="312" w:lineRule="auto"/>
        <w:jc w:val="both"/>
        <w:rPr>
          <w:rFonts w:ascii="Verdana" w:hAnsi="Verdana"/>
          <w:color w:val="000000"/>
        </w:rPr>
      </w:pPr>
      <w:proofErr w:type="gramStart"/>
      <w:r>
        <w:rPr>
          <w:rFonts w:ascii="Verdana" w:hAnsi="Verdana"/>
          <w:color w:val="000000"/>
        </w:rPr>
        <w:t>So</w:t>
      </w:r>
      <w:proofErr w:type="gramEnd"/>
      <w:r>
        <w:rPr>
          <w:rFonts w:ascii="Verdana" w:hAnsi="Verdana"/>
          <w:color w:val="000000"/>
        </w:rPr>
        <w:t xml:space="preserve"> till now our py spark was bringing data from the HDFS Sources -&gt; Loading it in memory -&gt; Transforming -&gt; and then storing it back </w:t>
      </w:r>
    </w:p>
    <w:p w14:paraId="71CD2BBB" w14:textId="30144642" w:rsidR="00BC6451" w:rsidRDefault="00BC6451" w:rsidP="00BC6451">
      <w:pPr>
        <w:pStyle w:val="NormalWeb"/>
        <w:numPr>
          <w:ilvl w:val="0"/>
          <w:numId w:val="1"/>
        </w:numPr>
        <w:spacing w:line="312" w:lineRule="auto"/>
        <w:jc w:val="both"/>
        <w:rPr>
          <w:rFonts w:ascii="Verdana" w:hAnsi="Verdana"/>
          <w:color w:val="000000"/>
        </w:rPr>
      </w:pPr>
      <w:r w:rsidRPr="00BC6451">
        <w:rPr>
          <w:rFonts w:ascii="Verdana" w:hAnsi="Verdana"/>
          <w:color w:val="000000"/>
          <w:highlight w:val="yellow"/>
        </w:rPr>
        <w:t>But Flume is for aggregating data from various sources and then putting in our HDFS environment so as to then our Pyspark Process can work on it</w:t>
      </w:r>
    </w:p>
    <w:p w14:paraId="7420EA96" w14:textId="7F129B00" w:rsidR="00BC6451" w:rsidRDefault="00BC6451" w:rsidP="00BC6451">
      <w:pPr>
        <w:pStyle w:val="NormalWeb"/>
        <w:spacing w:line="312" w:lineRule="auto"/>
        <w:jc w:val="both"/>
        <w:rPr>
          <w:rFonts w:ascii="Verdana" w:hAnsi="Verdana"/>
          <w:color w:val="000000"/>
        </w:rPr>
      </w:pPr>
      <w:r>
        <w:rPr>
          <w:noProof/>
        </w:rPr>
        <w:drawing>
          <wp:inline distT="0" distB="0" distL="0" distR="0" wp14:anchorId="1E670C2C" wp14:editId="79EE6988">
            <wp:extent cx="59055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103120"/>
                    </a:xfrm>
                    <a:prstGeom prst="rect">
                      <a:avLst/>
                    </a:prstGeom>
                    <a:noFill/>
                    <a:ln>
                      <a:noFill/>
                    </a:ln>
                  </pic:spPr>
                </pic:pic>
              </a:graphicData>
            </a:graphic>
          </wp:inline>
        </w:drawing>
      </w:r>
    </w:p>
    <w:p w14:paraId="07D15D84" w14:textId="77777777" w:rsidR="00BC6451" w:rsidRDefault="00BC6451" w:rsidP="00BC6451">
      <w:pPr>
        <w:pStyle w:val="NormalWeb"/>
        <w:spacing w:line="312" w:lineRule="auto"/>
        <w:jc w:val="both"/>
        <w:rPr>
          <w:rFonts w:ascii="Verdana" w:hAnsi="Verdana"/>
          <w:color w:val="000000"/>
        </w:rPr>
      </w:pPr>
    </w:p>
    <w:p w14:paraId="42E6FFB4" w14:textId="77777777" w:rsidR="00BC6451" w:rsidRDefault="00BC6451" w:rsidP="00BC6451">
      <w:pPr>
        <w:pStyle w:val="NormalWeb"/>
        <w:spacing w:line="312" w:lineRule="auto"/>
        <w:jc w:val="both"/>
        <w:rPr>
          <w:rFonts w:ascii="Verdana" w:hAnsi="Verdana"/>
          <w:color w:val="000000"/>
        </w:rPr>
      </w:pPr>
      <w:r>
        <w:rPr>
          <w:rFonts w:ascii="Verdana" w:hAnsi="Verdana"/>
          <w:color w:val="000000"/>
        </w:rPr>
        <w:t xml:space="preserve">The use of Apache Flume is not only restricted to log data aggregation. Since data sources are customizable, Flume can be used to transport massive </w:t>
      </w:r>
      <w:r>
        <w:rPr>
          <w:rFonts w:ascii="Verdana" w:hAnsi="Verdana"/>
          <w:color w:val="000000"/>
        </w:rPr>
        <w:lastRenderedPageBreak/>
        <w:t>quantities of event data including but not limited to network traffic data, social-media-generated data, email messages and pretty much any data source possible.</w:t>
      </w:r>
    </w:p>
    <w:p w14:paraId="0F99A352" w14:textId="4C52E505" w:rsidR="00BC6451" w:rsidRPr="00BC6451" w:rsidRDefault="00BC6451" w:rsidP="002062A1">
      <w:pPr>
        <w:rPr>
          <w:sz w:val="28"/>
          <w:szCs w:val="28"/>
        </w:rPr>
      </w:pPr>
      <w:r w:rsidRPr="00BC6451">
        <w:rPr>
          <w:sz w:val="28"/>
          <w:szCs w:val="28"/>
        </w:rPr>
        <w:t xml:space="preserve">( now the above line says that it is not that only that the work of the flume is of the Log </w:t>
      </w:r>
      <w:proofErr w:type="gramStart"/>
      <w:r w:rsidRPr="00BC6451">
        <w:rPr>
          <w:sz w:val="28"/>
          <w:szCs w:val="28"/>
        </w:rPr>
        <w:t>aggregation</w:t>
      </w:r>
      <w:proofErr w:type="gramEnd"/>
      <w:r w:rsidRPr="00BC6451">
        <w:rPr>
          <w:sz w:val="28"/>
          <w:szCs w:val="28"/>
        </w:rPr>
        <w:t xml:space="preserve"> but it can work also on the event based model ----</w:t>
      </w:r>
    </w:p>
    <w:p w14:paraId="24577AE7" w14:textId="5667C9FC" w:rsidR="00BC6451" w:rsidRPr="00BC6451" w:rsidRDefault="00BC6451" w:rsidP="002062A1">
      <w:pPr>
        <w:rPr>
          <w:sz w:val="32"/>
          <w:szCs w:val="32"/>
          <w:highlight w:val="yellow"/>
        </w:rPr>
      </w:pPr>
      <w:r w:rsidRPr="00BC6451">
        <w:rPr>
          <w:sz w:val="32"/>
          <w:szCs w:val="32"/>
          <w:highlight w:val="yellow"/>
        </w:rPr>
        <w:t xml:space="preserve">Event generated </w:t>
      </w:r>
      <w:r w:rsidRPr="00BC6451">
        <w:rPr>
          <w:sz w:val="32"/>
          <w:szCs w:val="32"/>
          <w:highlight w:val="yellow"/>
        </w:rPr>
        <w:sym w:font="Wingdings" w:char="F0E0"/>
      </w:r>
      <w:r w:rsidRPr="00BC6451">
        <w:rPr>
          <w:sz w:val="32"/>
          <w:szCs w:val="32"/>
          <w:highlight w:val="yellow"/>
        </w:rPr>
        <w:t xml:space="preserve"> Flume Agent -&gt; Destination u want can be HDFS </w:t>
      </w:r>
    </w:p>
    <w:p w14:paraId="66BCA05C" w14:textId="43EF3A13" w:rsidR="00BC6451" w:rsidRPr="00BC6451" w:rsidRDefault="00BC6451" w:rsidP="002062A1">
      <w:pPr>
        <w:rPr>
          <w:sz w:val="32"/>
          <w:szCs w:val="32"/>
          <w:highlight w:val="yellow"/>
        </w:rPr>
      </w:pPr>
      <w:r w:rsidRPr="00BC6451">
        <w:rPr>
          <w:sz w:val="32"/>
          <w:szCs w:val="32"/>
          <w:highlight w:val="yellow"/>
        </w:rPr>
        <w:t>Kafka-&gt; Flume Agent</w:t>
      </w:r>
    </w:p>
    <w:p w14:paraId="4B93D3A7" w14:textId="3752E6EF" w:rsidR="00BC6451" w:rsidRDefault="00BC6451" w:rsidP="002062A1">
      <w:pPr>
        <w:rPr>
          <w:sz w:val="32"/>
          <w:szCs w:val="32"/>
        </w:rPr>
      </w:pPr>
      <w:r w:rsidRPr="00BC6451">
        <w:rPr>
          <w:sz w:val="32"/>
          <w:szCs w:val="32"/>
          <w:highlight w:val="yellow"/>
        </w:rPr>
        <w:t>Flume Agent with Destination to -&gt; Kafka Topics</w:t>
      </w:r>
    </w:p>
    <w:p w14:paraId="027221E4" w14:textId="6F8ACABE" w:rsidR="0052097D" w:rsidRDefault="0052097D" w:rsidP="002062A1">
      <w:pPr>
        <w:rPr>
          <w:sz w:val="32"/>
          <w:szCs w:val="32"/>
        </w:rPr>
      </w:pPr>
    </w:p>
    <w:p w14:paraId="53E4E781" w14:textId="77777777" w:rsidR="0052097D" w:rsidRPr="0052097D" w:rsidRDefault="0052097D" w:rsidP="002062A1">
      <w:pPr>
        <w:pStyle w:val="ListParagraph"/>
        <w:numPr>
          <w:ilvl w:val="0"/>
          <w:numId w:val="2"/>
        </w:numPr>
        <w:rPr>
          <w:rFonts w:ascii="Verdana" w:hAnsi="Verdana"/>
          <w:color w:val="000000"/>
          <w:highlight w:val="yellow"/>
          <w:shd w:val="clear" w:color="auto" w:fill="FFFFFF"/>
        </w:rPr>
      </w:pPr>
      <w:r w:rsidRPr="0052097D">
        <w:rPr>
          <w:rFonts w:ascii="Verdana" w:hAnsi="Verdana"/>
          <w:color w:val="000000"/>
          <w:highlight w:val="yellow"/>
          <w:shd w:val="clear" w:color="auto" w:fill="FFFFFF"/>
        </w:rPr>
        <w:t xml:space="preserve">A Flume source consumes events delivered to it by an external source like a web server. </w:t>
      </w:r>
    </w:p>
    <w:p w14:paraId="467255AF" w14:textId="244A5D2A" w:rsidR="0052097D" w:rsidRPr="0052097D" w:rsidRDefault="0052097D" w:rsidP="002062A1">
      <w:pPr>
        <w:pStyle w:val="ListParagraph"/>
        <w:numPr>
          <w:ilvl w:val="0"/>
          <w:numId w:val="2"/>
        </w:numPr>
        <w:rPr>
          <w:rFonts w:ascii="Verdana" w:hAnsi="Verdana"/>
          <w:color w:val="000000"/>
          <w:highlight w:val="yellow"/>
          <w:shd w:val="clear" w:color="auto" w:fill="FFFFFF"/>
        </w:rPr>
      </w:pPr>
      <w:r w:rsidRPr="0052097D">
        <w:rPr>
          <w:rFonts w:ascii="Verdana" w:hAnsi="Verdana"/>
          <w:color w:val="000000"/>
          <w:highlight w:val="yellow"/>
          <w:shd w:val="clear" w:color="auto" w:fill="FFFFFF"/>
        </w:rPr>
        <w:t xml:space="preserve">The external source sends events to Flume in a format that is recognized by the target Flume source. </w:t>
      </w:r>
    </w:p>
    <w:p w14:paraId="670B4AAC" w14:textId="77777777" w:rsidR="0052097D" w:rsidRDefault="0052097D" w:rsidP="002062A1">
      <w:pPr>
        <w:rPr>
          <w:rFonts w:ascii="Verdana" w:hAnsi="Verdana"/>
          <w:color w:val="000000"/>
          <w:shd w:val="clear" w:color="auto" w:fill="FFFFFF"/>
        </w:rPr>
      </w:pPr>
    </w:p>
    <w:p w14:paraId="296304AD" w14:textId="77777777" w:rsidR="0052097D" w:rsidRDefault="0052097D" w:rsidP="002062A1">
      <w:pPr>
        <w:rPr>
          <w:rFonts w:ascii="Verdana" w:hAnsi="Verdana"/>
          <w:color w:val="000000"/>
          <w:shd w:val="clear" w:color="auto" w:fill="FFFFFF"/>
        </w:rPr>
      </w:pPr>
      <w:r>
        <w:rPr>
          <w:rFonts w:ascii="Verdana" w:hAnsi="Verdana"/>
          <w:color w:val="000000"/>
          <w:shd w:val="clear" w:color="auto" w:fill="FFFFFF"/>
        </w:rPr>
        <w:t xml:space="preserve">For example, an Avro Flume source can be used to receive Avro events from Avro clients or other Flume agents in the flow that send events from an Avro sink. A similar flow can be defined using a Thrift Flume Source to receive events from a Thrift Sink or a Flume Thrift </w:t>
      </w:r>
      <w:proofErr w:type="spellStart"/>
      <w:r>
        <w:rPr>
          <w:rFonts w:ascii="Verdana" w:hAnsi="Verdana"/>
          <w:color w:val="000000"/>
          <w:shd w:val="clear" w:color="auto" w:fill="FFFFFF"/>
        </w:rPr>
        <w:t>Rpc</w:t>
      </w:r>
      <w:proofErr w:type="spellEnd"/>
      <w:r>
        <w:rPr>
          <w:rFonts w:ascii="Verdana" w:hAnsi="Verdana"/>
          <w:color w:val="000000"/>
          <w:shd w:val="clear" w:color="auto" w:fill="FFFFFF"/>
        </w:rPr>
        <w:t xml:space="preserve"> Client or Thrift clients written in any language generated from the Flume thrift protocol.</w:t>
      </w:r>
    </w:p>
    <w:p w14:paraId="4CF1B384" w14:textId="77777777" w:rsidR="0052097D" w:rsidRDefault="0052097D" w:rsidP="002062A1">
      <w:pPr>
        <w:rPr>
          <w:rFonts w:ascii="Verdana" w:hAnsi="Verdana"/>
          <w:color w:val="000000"/>
          <w:shd w:val="clear" w:color="auto" w:fill="FFFFFF"/>
        </w:rPr>
      </w:pPr>
    </w:p>
    <w:p w14:paraId="736569FF" w14:textId="77777777" w:rsidR="0052097D" w:rsidRPr="0052097D" w:rsidRDefault="0052097D" w:rsidP="0052097D">
      <w:pPr>
        <w:pStyle w:val="ListParagraph"/>
        <w:numPr>
          <w:ilvl w:val="0"/>
          <w:numId w:val="2"/>
        </w:numPr>
        <w:rPr>
          <w:sz w:val="32"/>
          <w:szCs w:val="32"/>
        </w:rPr>
      </w:pPr>
      <w:r w:rsidRPr="0052097D">
        <w:rPr>
          <w:rFonts w:ascii="Verdana" w:hAnsi="Verdana"/>
          <w:color w:val="000000"/>
          <w:shd w:val="clear" w:color="auto" w:fill="FFFFFF"/>
        </w:rPr>
        <w:t xml:space="preserve">When a Flume source receives an event, it stores it into one or more channels. </w:t>
      </w:r>
    </w:p>
    <w:p w14:paraId="62D1283D" w14:textId="77777777" w:rsidR="0052097D" w:rsidRPr="0052097D" w:rsidRDefault="0052097D" w:rsidP="0052097D">
      <w:pPr>
        <w:pStyle w:val="ListParagraph"/>
        <w:numPr>
          <w:ilvl w:val="0"/>
          <w:numId w:val="2"/>
        </w:numPr>
        <w:rPr>
          <w:sz w:val="32"/>
          <w:szCs w:val="32"/>
        </w:rPr>
      </w:pPr>
      <w:r w:rsidRPr="0052097D">
        <w:rPr>
          <w:rFonts w:ascii="Verdana" w:hAnsi="Verdana"/>
          <w:color w:val="000000"/>
          <w:shd w:val="clear" w:color="auto" w:fill="FFFFFF"/>
        </w:rPr>
        <w:t xml:space="preserve">The channel is a passive store that keeps the event until </w:t>
      </w:r>
      <w:proofErr w:type="gramStart"/>
      <w:r w:rsidRPr="0052097D">
        <w:rPr>
          <w:rFonts w:ascii="Verdana" w:hAnsi="Verdana"/>
          <w:color w:val="000000"/>
          <w:shd w:val="clear" w:color="auto" w:fill="FFFFFF"/>
        </w:rPr>
        <w:t>it’s</w:t>
      </w:r>
      <w:proofErr w:type="gramEnd"/>
      <w:r w:rsidRPr="0052097D">
        <w:rPr>
          <w:rFonts w:ascii="Verdana" w:hAnsi="Verdana"/>
          <w:color w:val="000000"/>
          <w:shd w:val="clear" w:color="auto" w:fill="FFFFFF"/>
        </w:rPr>
        <w:t xml:space="preserve"> consumed by a Flume sink. The file channel is one example – it is backed by the local filesystem. </w:t>
      </w:r>
    </w:p>
    <w:p w14:paraId="10DD0463" w14:textId="77777777" w:rsidR="0052097D" w:rsidRPr="0052097D" w:rsidRDefault="0052097D" w:rsidP="0052097D">
      <w:pPr>
        <w:pStyle w:val="ListParagraph"/>
        <w:numPr>
          <w:ilvl w:val="0"/>
          <w:numId w:val="2"/>
        </w:numPr>
        <w:rPr>
          <w:sz w:val="32"/>
          <w:szCs w:val="32"/>
        </w:rPr>
      </w:pPr>
      <w:r w:rsidRPr="0052097D">
        <w:rPr>
          <w:rFonts w:ascii="Verdana" w:hAnsi="Verdana"/>
          <w:color w:val="000000"/>
          <w:shd w:val="clear" w:color="auto" w:fill="FFFFFF"/>
        </w:rPr>
        <w:t xml:space="preserve">The sink removes the event from the channel and puts it into an external repository like HDFS (via Flume HDFS sink) or forwards it to the Flume source of the next Flume agent (next hop) in the flow. </w:t>
      </w:r>
    </w:p>
    <w:p w14:paraId="71CAF462" w14:textId="77777777" w:rsidR="0052097D" w:rsidRDefault="0052097D" w:rsidP="0052097D">
      <w:pPr>
        <w:pStyle w:val="ListParagraph"/>
        <w:rPr>
          <w:rFonts w:ascii="Verdana" w:hAnsi="Verdana"/>
          <w:color w:val="000000"/>
          <w:shd w:val="clear" w:color="auto" w:fill="FFFFFF"/>
        </w:rPr>
      </w:pPr>
    </w:p>
    <w:p w14:paraId="3A90CD97" w14:textId="163A122D" w:rsidR="0052097D" w:rsidRDefault="0052097D" w:rsidP="0052097D">
      <w:pPr>
        <w:pStyle w:val="ListParagraph"/>
        <w:rPr>
          <w:rFonts w:ascii="Verdana" w:hAnsi="Verdana"/>
          <w:color w:val="000000"/>
          <w:shd w:val="clear" w:color="auto" w:fill="FFFFFF"/>
        </w:rPr>
      </w:pPr>
      <w:r w:rsidRPr="0052097D">
        <w:rPr>
          <w:rFonts w:ascii="Verdana" w:hAnsi="Verdana"/>
          <w:color w:val="000000"/>
          <w:highlight w:val="yellow"/>
          <w:shd w:val="clear" w:color="auto" w:fill="FFFFFF"/>
        </w:rPr>
        <w:t>The source and sink within the given agent run asynchronously with the events staged in the channel</w:t>
      </w:r>
    </w:p>
    <w:p w14:paraId="4CD7F9BA" w14:textId="149422F3" w:rsidR="00F81DE2" w:rsidRDefault="00F81DE2" w:rsidP="0052097D">
      <w:pPr>
        <w:pStyle w:val="ListParagraph"/>
        <w:rPr>
          <w:rFonts w:ascii="Verdana" w:hAnsi="Verdana"/>
          <w:color w:val="000000"/>
          <w:shd w:val="clear" w:color="auto" w:fill="FFFFFF"/>
        </w:rPr>
      </w:pPr>
    </w:p>
    <w:p w14:paraId="120D779B" w14:textId="29B2390C" w:rsidR="00F81DE2" w:rsidRDefault="00F81DE2" w:rsidP="0052097D">
      <w:pPr>
        <w:pStyle w:val="ListParagraph"/>
        <w:rPr>
          <w:rFonts w:ascii="Verdana" w:hAnsi="Verdana"/>
          <w:color w:val="000000"/>
          <w:shd w:val="clear" w:color="auto" w:fill="FFFFFF"/>
        </w:rPr>
      </w:pPr>
    </w:p>
    <w:p w14:paraId="35433CA1" w14:textId="6F79B9F6" w:rsidR="00F81DE2" w:rsidRDefault="00F81DE2" w:rsidP="0052097D">
      <w:pPr>
        <w:pStyle w:val="ListParagraph"/>
        <w:rPr>
          <w:rFonts w:ascii="Verdana" w:hAnsi="Verdana"/>
          <w:color w:val="000000"/>
          <w:shd w:val="clear" w:color="auto" w:fill="FFFFFF"/>
        </w:rPr>
      </w:pPr>
    </w:p>
    <w:p w14:paraId="2BE00B87" w14:textId="54F1FF0D" w:rsidR="00F81DE2" w:rsidRDefault="00F81DE2" w:rsidP="0052097D">
      <w:pPr>
        <w:pStyle w:val="ListParagraph"/>
        <w:rPr>
          <w:rFonts w:ascii="Verdana" w:hAnsi="Verdana"/>
          <w:color w:val="000000"/>
          <w:shd w:val="clear" w:color="auto" w:fill="FFFFFF"/>
        </w:rPr>
      </w:pPr>
      <w:r>
        <w:rPr>
          <w:rFonts w:ascii="Verdana" w:hAnsi="Verdana"/>
          <w:color w:val="000000"/>
          <w:shd w:val="clear" w:color="auto" w:fill="FFFFFF"/>
        </w:rPr>
        <w:lastRenderedPageBreak/>
        <w:t xml:space="preserve">Project Architecture </w:t>
      </w:r>
      <w:r w:rsidR="00B93FA8">
        <w:rPr>
          <w:rFonts w:ascii="Verdana" w:hAnsi="Verdana"/>
          <w:color w:val="000000"/>
          <w:shd w:val="clear" w:color="auto" w:fill="FFFFFF"/>
        </w:rPr>
        <w:t xml:space="preserve">using Flume based </w:t>
      </w:r>
    </w:p>
    <w:p w14:paraId="62D28BE2" w14:textId="424D4819" w:rsidR="00B93FA8" w:rsidRDefault="00B93FA8" w:rsidP="0052097D">
      <w:pPr>
        <w:pStyle w:val="ListParagraph"/>
        <w:rPr>
          <w:rFonts w:ascii="Verdana" w:hAnsi="Verdana"/>
          <w:color w:val="000000"/>
          <w:shd w:val="clear" w:color="auto" w:fill="FFFFFF"/>
        </w:rPr>
      </w:pPr>
    </w:p>
    <w:p w14:paraId="29D3CF9C" w14:textId="77777777" w:rsidR="00B93FA8" w:rsidRDefault="00B93FA8" w:rsidP="0052097D">
      <w:pPr>
        <w:pStyle w:val="ListParagraph"/>
        <w:rPr>
          <w:rFonts w:ascii="Verdana" w:hAnsi="Verdana"/>
          <w:color w:val="000000"/>
          <w:shd w:val="clear" w:color="auto" w:fill="FFFFFF"/>
        </w:rPr>
      </w:pPr>
    </w:p>
    <w:p w14:paraId="6D8EE9A7" w14:textId="7DA75490" w:rsidR="00F81DE2" w:rsidRDefault="00B93FA8" w:rsidP="00B93FA8">
      <w:pPr>
        <w:pStyle w:val="ListParagraph"/>
        <w:jc w:val="both"/>
        <w:rPr>
          <w:sz w:val="32"/>
          <w:szCs w:val="32"/>
        </w:rPr>
      </w:pPr>
      <w:r w:rsidRPr="00B93FA8">
        <w:rPr>
          <w:sz w:val="32"/>
          <w:szCs w:val="32"/>
          <w:highlight w:val="yellow"/>
        </w:rPr>
        <w:t>HTTP Source -&gt; Flume Agent-&gt; Spark Sink -&gt; Spark streaming Receiver for processing in micro batches-&gt; Sending results to the RDBMS</w:t>
      </w:r>
      <w:r>
        <w:rPr>
          <w:sz w:val="32"/>
          <w:szCs w:val="32"/>
        </w:rPr>
        <w:t xml:space="preserve"> </w:t>
      </w:r>
    </w:p>
    <w:p w14:paraId="17641406" w14:textId="7560D975" w:rsidR="00B93FA8" w:rsidRDefault="00B93FA8" w:rsidP="00B93FA8">
      <w:pPr>
        <w:pStyle w:val="ListParagraph"/>
        <w:jc w:val="both"/>
        <w:rPr>
          <w:sz w:val="32"/>
          <w:szCs w:val="32"/>
        </w:rPr>
      </w:pPr>
    </w:p>
    <w:p w14:paraId="1F834EF3" w14:textId="2EE863D0" w:rsidR="00B93FA8" w:rsidRPr="00B93FA8" w:rsidRDefault="00B93FA8" w:rsidP="00B93FA8">
      <w:pPr>
        <w:pStyle w:val="ListParagraph"/>
        <w:jc w:val="both"/>
        <w:rPr>
          <w:sz w:val="32"/>
          <w:szCs w:val="32"/>
          <w:highlight w:val="yellow"/>
        </w:rPr>
      </w:pPr>
      <w:r w:rsidRPr="00B93FA8">
        <w:rPr>
          <w:sz w:val="32"/>
          <w:szCs w:val="32"/>
          <w:highlight w:val="yellow"/>
        </w:rPr>
        <w:t xml:space="preserve">Why we use the Kafka/Flume between the Spark streaming </w:t>
      </w:r>
    </w:p>
    <w:p w14:paraId="25BC444C" w14:textId="6597E326" w:rsidR="00B93FA8" w:rsidRDefault="00B93FA8" w:rsidP="00B93FA8">
      <w:pPr>
        <w:pStyle w:val="NormalWeb"/>
        <w:spacing w:before="0" w:beforeAutospacing="0" w:after="0" w:afterAutospacing="0"/>
        <w:jc w:val="both"/>
        <w:textAlignment w:val="baseline"/>
        <w:rPr>
          <w:rFonts w:ascii="inherit" w:hAnsi="inherit"/>
          <w:color w:val="242729"/>
          <w:highlight w:val="green"/>
        </w:rPr>
      </w:pPr>
      <w:r w:rsidRPr="00B93FA8">
        <w:rPr>
          <w:rFonts w:ascii="inherit" w:hAnsi="inherit"/>
          <w:color w:val="242729"/>
          <w:highlight w:val="green"/>
        </w:rPr>
        <w:t xml:space="preserve">IoT devices are sending tons of data every minute (or seconds to make things worse) and Kafka acts as a </w:t>
      </w:r>
      <w:r w:rsidRPr="00B93FA8">
        <w:rPr>
          <w:rStyle w:val="Strong"/>
          <w:rFonts w:ascii="inherit" w:hAnsi="inherit"/>
          <w:color w:val="242729"/>
          <w:highlight w:val="green"/>
          <w:bdr w:val="none" w:sz="0" w:space="0" w:color="auto" w:frame="1"/>
        </w:rPr>
        <w:t>shock absorber</w:t>
      </w:r>
      <w:r w:rsidRPr="00B93FA8">
        <w:rPr>
          <w:rFonts w:ascii="inherit" w:hAnsi="inherit"/>
          <w:color w:val="242729"/>
          <w:highlight w:val="green"/>
        </w:rPr>
        <w:t xml:space="preserve"> so Spark can process the datasets on its pace.</w:t>
      </w:r>
    </w:p>
    <w:p w14:paraId="0EF20C50" w14:textId="77777777" w:rsidR="00B93FA8" w:rsidRPr="00B93FA8" w:rsidRDefault="00B93FA8" w:rsidP="00B93FA8">
      <w:pPr>
        <w:pStyle w:val="NormalWeb"/>
        <w:spacing w:before="0" w:beforeAutospacing="0" w:after="0" w:afterAutospacing="0"/>
        <w:jc w:val="both"/>
        <w:textAlignment w:val="baseline"/>
        <w:rPr>
          <w:rFonts w:ascii="inherit" w:hAnsi="inherit"/>
          <w:color w:val="242729"/>
          <w:highlight w:val="green"/>
        </w:rPr>
      </w:pPr>
    </w:p>
    <w:p w14:paraId="4294EAA1" w14:textId="769429EF" w:rsidR="00B93FA8" w:rsidRDefault="00B93FA8" w:rsidP="00B93FA8">
      <w:pPr>
        <w:pStyle w:val="NormalWeb"/>
        <w:spacing w:before="0" w:beforeAutospacing="0" w:after="240" w:afterAutospacing="0"/>
        <w:jc w:val="both"/>
        <w:textAlignment w:val="baseline"/>
        <w:rPr>
          <w:rFonts w:ascii="inherit" w:hAnsi="inherit"/>
          <w:color w:val="242729"/>
        </w:rPr>
      </w:pPr>
      <w:r w:rsidRPr="00B93FA8">
        <w:rPr>
          <w:rFonts w:ascii="inherit" w:hAnsi="inherit"/>
          <w:color w:val="242729"/>
          <w:highlight w:val="green"/>
        </w:rPr>
        <w:t>Spark Streaming (and Structured Streaming) are batch-oriented and pull-based so the data has to be available to be fetched and processed. Kafka (or Cassandra) are often used to take the load and keep the data before Spark is read to handle it. They just make Spark Streaming's life so much easier and peaceful.</w:t>
      </w:r>
    </w:p>
    <w:p w14:paraId="2D199AE7" w14:textId="4A586B1B" w:rsidR="006B292A" w:rsidRDefault="006B292A" w:rsidP="00B93FA8">
      <w:pPr>
        <w:pStyle w:val="NormalWeb"/>
        <w:spacing w:before="0" w:beforeAutospacing="0" w:after="240" w:afterAutospacing="0"/>
        <w:jc w:val="both"/>
        <w:textAlignment w:val="baseline"/>
        <w:rPr>
          <w:rFonts w:ascii="inherit" w:hAnsi="inherit"/>
          <w:color w:val="242729"/>
        </w:rPr>
      </w:pPr>
    </w:p>
    <w:p w14:paraId="1F2C0EDA" w14:textId="77777777" w:rsidR="006B292A" w:rsidRPr="006B292A" w:rsidRDefault="006B292A" w:rsidP="006B292A">
      <w:pPr>
        <w:pStyle w:val="NormalWeb"/>
        <w:spacing w:before="0" w:beforeAutospacing="0" w:after="240" w:afterAutospacing="0"/>
        <w:textAlignment w:val="baseline"/>
        <w:rPr>
          <w:rFonts w:ascii="inherit" w:hAnsi="inherit"/>
          <w:b/>
          <w:bCs/>
          <w:color w:val="242729"/>
        </w:rPr>
      </w:pPr>
      <w:r w:rsidRPr="006B292A">
        <w:rPr>
          <w:rFonts w:ascii="inherit" w:hAnsi="inherit"/>
          <w:b/>
          <w:bCs/>
          <w:color w:val="242729"/>
        </w:rPr>
        <w:t>Spark Streaming provides two categories of built-in streaming sources.</w:t>
      </w:r>
    </w:p>
    <w:p w14:paraId="784273B2" w14:textId="51D8F54D" w:rsidR="006B292A" w:rsidRDefault="006B292A" w:rsidP="006B292A">
      <w:pPr>
        <w:pStyle w:val="NormalWeb"/>
        <w:spacing w:before="0" w:beforeAutospacing="0" w:after="0" w:afterAutospacing="0"/>
        <w:textAlignment w:val="baseline"/>
        <w:rPr>
          <w:rFonts w:ascii="inherit" w:hAnsi="inherit"/>
          <w:color w:val="242729"/>
        </w:rPr>
      </w:pPr>
      <w:r w:rsidRPr="006B292A">
        <w:rPr>
          <w:rStyle w:val="Strong"/>
          <w:rFonts w:ascii="inherit" w:hAnsi="inherit"/>
          <w:color w:val="242729"/>
          <w:highlight w:val="green"/>
          <w:bdr w:val="none" w:sz="0" w:space="0" w:color="auto" w:frame="1"/>
        </w:rPr>
        <w:t>Basic sources</w:t>
      </w:r>
      <w:r w:rsidRPr="006B292A">
        <w:rPr>
          <w:rFonts w:ascii="inherit" w:hAnsi="inherit"/>
          <w:color w:val="242729"/>
          <w:highlight w:val="green"/>
        </w:rPr>
        <w:t>: Sources directly available in the Streaming</w:t>
      </w:r>
      <w:r w:rsidRPr="006B292A">
        <w:rPr>
          <w:rFonts w:ascii="inherit" w:hAnsi="inherit"/>
          <w:color w:val="242729"/>
          <w:highlight w:val="green"/>
        </w:rPr>
        <w:t xml:space="preserve"> </w:t>
      </w:r>
      <w:r w:rsidRPr="006B292A">
        <w:rPr>
          <w:rFonts w:ascii="inherit" w:hAnsi="inherit"/>
          <w:color w:val="242729"/>
          <w:highlight w:val="green"/>
        </w:rPr>
        <w:t>Context API. Examples: file systems, and socket connections.</w:t>
      </w:r>
    </w:p>
    <w:p w14:paraId="0B4774C6" w14:textId="77777777" w:rsidR="006B292A" w:rsidRDefault="006B292A" w:rsidP="006B292A">
      <w:pPr>
        <w:pStyle w:val="NormalWeb"/>
        <w:spacing w:before="0" w:beforeAutospacing="0" w:after="0" w:afterAutospacing="0"/>
        <w:textAlignment w:val="baseline"/>
        <w:rPr>
          <w:rFonts w:ascii="inherit" w:hAnsi="inherit"/>
          <w:color w:val="242729"/>
        </w:rPr>
      </w:pPr>
    </w:p>
    <w:p w14:paraId="6E165EE5" w14:textId="77777777" w:rsidR="006B292A" w:rsidRDefault="006B292A" w:rsidP="006B292A">
      <w:pPr>
        <w:pStyle w:val="NormalWeb"/>
        <w:spacing w:before="0" w:beforeAutospacing="0" w:after="0" w:afterAutospacing="0"/>
        <w:textAlignment w:val="baseline"/>
        <w:rPr>
          <w:rFonts w:ascii="inherit" w:hAnsi="inherit"/>
          <w:color w:val="242729"/>
        </w:rPr>
      </w:pPr>
      <w:r w:rsidRPr="006B292A">
        <w:rPr>
          <w:rStyle w:val="Strong"/>
          <w:rFonts w:ascii="inherit" w:hAnsi="inherit"/>
          <w:color w:val="242729"/>
          <w:highlight w:val="green"/>
          <w:bdr w:val="none" w:sz="0" w:space="0" w:color="auto" w:frame="1"/>
        </w:rPr>
        <w:t>Advanced sources</w:t>
      </w:r>
      <w:r w:rsidRPr="006B292A">
        <w:rPr>
          <w:rFonts w:ascii="inherit" w:hAnsi="inherit"/>
          <w:color w:val="242729"/>
          <w:highlight w:val="green"/>
        </w:rPr>
        <w:t>: Sources like Kafka, Flume, Kinesis, etc. are available through extra utility classes.</w:t>
      </w:r>
      <w:r>
        <w:rPr>
          <w:rFonts w:ascii="inherit" w:hAnsi="inherit"/>
          <w:color w:val="242729"/>
        </w:rPr>
        <w:t xml:space="preserve"> </w:t>
      </w:r>
    </w:p>
    <w:p w14:paraId="15007E2F" w14:textId="77777777" w:rsidR="006B292A" w:rsidRDefault="006B292A" w:rsidP="006B292A">
      <w:pPr>
        <w:pStyle w:val="NormalWeb"/>
        <w:spacing w:before="0" w:beforeAutospacing="0" w:after="0" w:afterAutospacing="0"/>
        <w:textAlignment w:val="baseline"/>
        <w:rPr>
          <w:rFonts w:ascii="inherit" w:hAnsi="inherit"/>
          <w:color w:val="242729"/>
        </w:rPr>
      </w:pPr>
    </w:p>
    <w:p w14:paraId="285D5DD7" w14:textId="4EF59496" w:rsidR="006B292A" w:rsidRDefault="006B292A" w:rsidP="006B292A">
      <w:pPr>
        <w:pStyle w:val="NormalWeb"/>
        <w:spacing w:before="0" w:beforeAutospacing="0" w:after="0" w:afterAutospacing="0"/>
        <w:textAlignment w:val="baseline"/>
        <w:rPr>
          <w:rFonts w:ascii="inherit" w:hAnsi="inherit"/>
          <w:color w:val="242729"/>
        </w:rPr>
      </w:pPr>
      <w:r>
        <w:rPr>
          <w:rFonts w:ascii="inherit" w:hAnsi="inherit"/>
          <w:color w:val="242729"/>
        </w:rPr>
        <w:t>These require linking against extra dependencies as discussed in the linking section.</w:t>
      </w:r>
    </w:p>
    <w:p w14:paraId="3E520B38" w14:textId="6C853D2E" w:rsidR="006B292A" w:rsidRDefault="006B292A" w:rsidP="006B292A">
      <w:pPr>
        <w:pStyle w:val="NormalWeb"/>
        <w:spacing w:before="0" w:beforeAutospacing="0" w:after="0" w:afterAutospacing="0"/>
        <w:textAlignment w:val="baseline"/>
        <w:rPr>
          <w:rFonts w:ascii="inherit" w:hAnsi="inherit"/>
          <w:color w:val="242729"/>
        </w:rPr>
      </w:pPr>
    </w:p>
    <w:p w14:paraId="4E8905BF" w14:textId="68C855DC" w:rsidR="006B292A" w:rsidRDefault="006B292A" w:rsidP="006B292A">
      <w:pPr>
        <w:pStyle w:val="NormalWeb"/>
        <w:spacing w:before="0" w:beforeAutospacing="0" w:after="0" w:afterAutospacing="0"/>
        <w:textAlignment w:val="baseline"/>
        <w:rPr>
          <w:rFonts w:ascii="inherit" w:hAnsi="inherit"/>
          <w:color w:val="242729"/>
        </w:rPr>
      </w:pPr>
      <w:proofErr w:type="gramStart"/>
      <w:r>
        <w:rPr>
          <w:rFonts w:ascii="inherit" w:hAnsi="inherit"/>
          <w:color w:val="242729"/>
        </w:rPr>
        <w:t>So</w:t>
      </w:r>
      <w:proofErr w:type="gramEnd"/>
      <w:r>
        <w:rPr>
          <w:rFonts w:ascii="inherit" w:hAnsi="inherit"/>
          <w:color w:val="242729"/>
        </w:rPr>
        <w:t xml:space="preserve"> the point is that we can pull the data from the basic sources as well as the advanced sources and they act as a shock absorber.</w:t>
      </w:r>
    </w:p>
    <w:p w14:paraId="4F22964F" w14:textId="7CED37AD" w:rsidR="006B292A" w:rsidRDefault="006B292A" w:rsidP="006B292A">
      <w:pPr>
        <w:pStyle w:val="NormalWeb"/>
        <w:spacing w:before="0" w:beforeAutospacing="0" w:after="0" w:afterAutospacing="0"/>
        <w:textAlignment w:val="baseline"/>
        <w:rPr>
          <w:rFonts w:ascii="inherit" w:hAnsi="inherit"/>
          <w:color w:val="242729"/>
        </w:rPr>
      </w:pPr>
    </w:p>
    <w:p w14:paraId="337DE607" w14:textId="15F9303A" w:rsidR="006B292A" w:rsidRDefault="002A720F" w:rsidP="006B292A">
      <w:pPr>
        <w:pStyle w:val="NormalWeb"/>
        <w:spacing w:before="0" w:beforeAutospacing="0" w:after="0" w:afterAutospacing="0"/>
        <w:textAlignment w:val="baseline"/>
        <w:rPr>
          <w:rFonts w:ascii="inherit" w:hAnsi="inherit"/>
          <w:color w:val="242729"/>
          <w:shd w:val="clear" w:color="auto" w:fill="FFFFFF"/>
        </w:rPr>
      </w:pPr>
      <w:r w:rsidRPr="002A720F">
        <w:rPr>
          <w:rFonts w:ascii="inherit" w:hAnsi="inherit"/>
          <w:color w:val="242729"/>
          <w:highlight w:val="green"/>
          <w:shd w:val="clear" w:color="auto" w:fill="FFFFFF"/>
        </w:rPr>
        <w:t>Input D</w:t>
      </w:r>
      <w:r w:rsidRPr="002A720F">
        <w:rPr>
          <w:rFonts w:ascii="inherit" w:hAnsi="inherit"/>
          <w:color w:val="242729"/>
          <w:highlight w:val="green"/>
          <w:shd w:val="clear" w:color="auto" w:fill="FFFFFF"/>
        </w:rPr>
        <w:t xml:space="preserve"> </w:t>
      </w:r>
      <w:r w:rsidRPr="002A720F">
        <w:rPr>
          <w:rFonts w:ascii="inherit" w:hAnsi="inherit"/>
          <w:color w:val="242729"/>
          <w:highlight w:val="green"/>
          <w:shd w:val="clear" w:color="auto" w:fill="FFFFFF"/>
        </w:rPr>
        <w:t>Streams can also be created out of custom data sources. All you have to do is implement a user-defined receiver (see next section to understand what that is) that can receive data from the custom sources and push it into Spark. See the Custom Receiver Guide for details.</w:t>
      </w:r>
    </w:p>
    <w:p w14:paraId="13BBDE4A" w14:textId="294B7FB8" w:rsidR="00C5310A" w:rsidRDefault="00C5310A" w:rsidP="006B292A">
      <w:pPr>
        <w:pStyle w:val="NormalWeb"/>
        <w:spacing w:before="0" w:beforeAutospacing="0" w:after="0" w:afterAutospacing="0"/>
        <w:textAlignment w:val="baseline"/>
        <w:rPr>
          <w:rFonts w:ascii="inherit" w:hAnsi="inherit"/>
          <w:color w:val="242729"/>
          <w:shd w:val="clear" w:color="auto" w:fill="FFFFFF"/>
        </w:rPr>
      </w:pPr>
    </w:p>
    <w:p w14:paraId="49E47848" w14:textId="2595AEE6" w:rsidR="00C5310A" w:rsidRDefault="00C5310A" w:rsidP="00C5310A">
      <w:pPr>
        <w:spacing w:after="0" w:line="240" w:lineRule="auto"/>
        <w:rPr>
          <w:rFonts w:ascii="Arial" w:eastAsia="Times New Roman" w:hAnsi="Arial" w:cs="Arial"/>
          <w:color w:val="333333"/>
          <w:sz w:val="25"/>
          <w:szCs w:val="25"/>
          <w:shd w:val="clear" w:color="auto" w:fill="C0A154"/>
        </w:rPr>
      </w:pPr>
      <w:r w:rsidRPr="00C5310A">
        <w:rPr>
          <w:rFonts w:ascii="Arial" w:eastAsia="Times New Roman" w:hAnsi="Arial" w:cs="Arial"/>
          <w:color w:val="333333"/>
          <w:sz w:val="25"/>
          <w:szCs w:val="25"/>
          <w:shd w:val="clear" w:color="auto" w:fill="C0A154"/>
        </w:rPr>
        <w:t xml:space="preserve">When it comes to Streaming data from Flume to Spark you have 2 options. </w:t>
      </w:r>
    </w:p>
    <w:p w14:paraId="7A636A9E" w14:textId="77777777" w:rsidR="00C5310A" w:rsidRPr="00C5310A" w:rsidRDefault="00C5310A" w:rsidP="00C5310A">
      <w:pPr>
        <w:spacing w:after="0" w:line="240" w:lineRule="auto"/>
        <w:rPr>
          <w:rFonts w:ascii="Times New Roman" w:eastAsia="Times New Roman" w:hAnsi="Times New Roman" w:cs="Times New Roman"/>
          <w:sz w:val="24"/>
          <w:szCs w:val="24"/>
        </w:rPr>
      </w:pPr>
    </w:p>
    <w:p w14:paraId="5CE74AD4" w14:textId="77777777" w:rsidR="00C5310A" w:rsidRPr="00C5310A" w:rsidRDefault="00C5310A" w:rsidP="00C5310A">
      <w:pPr>
        <w:numPr>
          <w:ilvl w:val="0"/>
          <w:numId w:val="3"/>
        </w:numPr>
        <w:spacing w:after="60" w:line="240" w:lineRule="auto"/>
        <w:ind w:firstLine="0"/>
        <w:rPr>
          <w:rFonts w:ascii="Arial" w:eastAsia="Times New Roman" w:hAnsi="Arial" w:cs="Arial"/>
          <w:color w:val="333333"/>
          <w:sz w:val="20"/>
          <w:szCs w:val="20"/>
          <w:highlight w:val="green"/>
        </w:rPr>
      </w:pPr>
      <w:r w:rsidRPr="00C5310A">
        <w:rPr>
          <w:rFonts w:ascii="Arial" w:eastAsia="Times New Roman" w:hAnsi="Arial" w:cs="Arial"/>
          <w:color w:val="333333"/>
          <w:sz w:val="20"/>
          <w:szCs w:val="20"/>
          <w:highlight w:val="green"/>
        </w:rPr>
        <w:t>Push Model: Spark listens on particular port for Avro event and flume connects to that port and publishes event</w:t>
      </w:r>
    </w:p>
    <w:p w14:paraId="302E9DB4" w14:textId="77777777" w:rsidR="00C5310A" w:rsidRPr="00C5310A" w:rsidRDefault="00C5310A" w:rsidP="00C5310A">
      <w:pPr>
        <w:numPr>
          <w:ilvl w:val="0"/>
          <w:numId w:val="3"/>
        </w:numPr>
        <w:spacing w:after="60" w:line="240" w:lineRule="auto"/>
        <w:ind w:firstLine="0"/>
        <w:rPr>
          <w:rFonts w:ascii="Arial" w:eastAsia="Times New Roman" w:hAnsi="Arial" w:cs="Arial"/>
          <w:color w:val="333333"/>
          <w:sz w:val="20"/>
          <w:szCs w:val="20"/>
          <w:highlight w:val="green"/>
        </w:rPr>
      </w:pPr>
      <w:r w:rsidRPr="00C5310A">
        <w:rPr>
          <w:rFonts w:ascii="Arial" w:eastAsia="Times New Roman" w:hAnsi="Arial" w:cs="Arial"/>
          <w:color w:val="333333"/>
          <w:sz w:val="20"/>
          <w:szCs w:val="20"/>
          <w:highlight w:val="green"/>
        </w:rPr>
        <w:t>Pull Model: You use special Spark Sink in flume that keeps collecting published data and Spark pulls that data at certain frequency</w:t>
      </w:r>
    </w:p>
    <w:p w14:paraId="506F9095" w14:textId="77777777" w:rsidR="00C5310A" w:rsidRDefault="00C5310A" w:rsidP="006B292A">
      <w:pPr>
        <w:pStyle w:val="NormalWeb"/>
        <w:spacing w:before="0" w:beforeAutospacing="0" w:after="0" w:afterAutospacing="0"/>
        <w:textAlignment w:val="baseline"/>
        <w:rPr>
          <w:rFonts w:ascii="inherit" w:hAnsi="inherit"/>
          <w:color w:val="242729"/>
        </w:rPr>
      </w:pPr>
    </w:p>
    <w:p w14:paraId="2D849E5D" w14:textId="13458E2E" w:rsidR="00F70FCB" w:rsidRDefault="00B11979" w:rsidP="00B93FA8">
      <w:pPr>
        <w:pStyle w:val="NormalWeb"/>
        <w:spacing w:before="0" w:beforeAutospacing="0" w:after="240" w:afterAutospacing="0"/>
        <w:jc w:val="both"/>
        <w:textAlignment w:val="baseline"/>
        <w:rPr>
          <w:rFonts w:ascii="inherit" w:hAnsi="inherit"/>
          <w:color w:val="242729"/>
        </w:rPr>
      </w:pPr>
      <w:r w:rsidRPr="00B11979">
        <w:rPr>
          <w:rFonts w:ascii="inherit" w:hAnsi="inherit"/>
          <w:color w:val="242729"/>
          <w:highlight w:val="green"/>
        </w:rPr>
        <w:lastRenderedPageBreak/>
        <w:t xml:space="preserve">Spark serialization and </w:t>
      </w:r>
      <w:r w:rsidR="00F70FCB">
        <w:rPr>
          <w:rFonts w:ascii="inherit" w:hAnsi="inherit"/>
          <w:color w:val="242729"/>
          <w:highlight w:val="green"/>
        </w:rPr>
        <w:t>deserialization</w:t>
      </w:r>
    </w:p>
    <w:p w14:paraId="4ECC82E8" w14:textId="47403898" w:rsidR="00F70FCB" w:rsidRDefault="00F70FCB" w:rsidP="00B93FA8">
      <w:pPr>
        <w:pStyle w:val="NormalWeb"/>
        <w:spacing w:before="0" w:beforeAutospacing="0" w:after="240" w:afterAutospacing="0"/>
        <w:jc w:val="both"/>
        <w:textAlignment w:val="baseline"/>
        <w:rPr>
          <w:rFonts w:ascii="inherit" w:hAnsi="inherit"/>
          <w:color w:val="333333"/>
          <w:shd w:val="clear" w:color="auto" w:fill="FFFFFF"/>
        </w:rPr>
      </w:pPr>
      <w:r>
        <w:rPr>
          <w:rFonts w:ascii="inherit" w:hAnsi="inherit"/>
          <w:color w:val="333333"/>
          <w:shd w:val="clear" w:color="auto" w:fill="FFFFFF"/>
        </w:rPr>
        <w:t>Understanding Spark Serialization , and in the process try to understand when to use lambada function , static,</w:t>
      </w:r>
      <w:r>
        <w:rPr>
          <w:rFonts w:ascii="inherit" w:hAnsi="inherit"/>
          <w:color w:val="333333"/>
          <w:shd w:val="clear" w:color="auto" w:fill="FFFFFF"/>
        </w:rPr>
        <w:t xml:space="preserve"> </w:t>
      </w:r>
      <w:r>
        <w:rPr>
          <w:rFonts w:ascii="inherit" w:hAnsi="inherit"/>
          <w:color w:val="333333"/>
          <w:shd w:val="clear" w:color="auto" w:fill="FFFFFF"/>
        </w:rPr>
        <w:t>anonymous class and transient references</w:t>
      </w:r>
    </w:p>
    <w:p w14:paraId="05C7E847" w14:textId="6126A317" w:rsidR="00F70FCB" w:rsidRDefault="00F70FCB" w:rsidP="00B93FA8">
      <w:pPr>
        <w:pStyle w:val="NormalWeb"/>
        <w:spacing w:before="0" w:beforeAutospacing="0" w:after="240" w:afterAutospacing="0"/>
        <w:jc w:val="both"/>
        <w:textAlignment w:val="baseline"/>
        <w:rPr>
          <w:rFonts w:ascii="inherit" w:hAnsi="inherit"/>
          <w:color w:val="333333"/>
          <w:shd w:val="clear" w:color="auto" w:fill="FFFFFF"/>
        </w:rPr>
      </w:pPr>
    </w:p>
    <w:p w14:paraId="708E3228" w14:textId="77777777" w:rsidR="00F70FCB" w:rsidRPr="00F70FCB" w:rsidRDefault="00F70FCB" w:rsidP="00F70FCB">
      <w:pPr>
        <w:numPr>
          <w:ilvl w:val="0"/>
          <w:numId w:val="4"/>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xml:space="preserve">Spark follows Java serialization </w:t>
      </w:r>
      <w:proofErr w:type="gramStart"/>
      <w:r w:rsidRPr="00F70FCB">
        <w:rPr>
          <w:rFonts w:ascii="inherit" w:eastAsia="Times New Roman" w:hAnsi="inherit" w:cs="Times New Roman"/>
          <w:color w:val="333333"/>
          <w:sz w:val="24"/>
          <w:szCs w:val="24"/>
        </w:rPr>
        <w:t>rules,</w:t>
      </w:r>
      <w:proofErr w:type="gramEnd"/>
      <w:r w:rsidRPr="00F70FCB">
        <w:rPr>
          <w:rFonts w:ascii="inherit" w:eastAsia="Times New Roman" w:hAnsi="inherit" w:cs="Times New Roman"/>
          <w:color w:val="333333"/>
          <w:sz w:val="24"/>
          <w:szCs w:val="24"/>
        </w:rPr>
        <w:t xml:space="preserve"> hence no magic is happening.</w:t>
      </w:r>
    </w:p>
    <w:p w14:paraId="1A270C30" w14:textId="77777777" w:rsidR="00F70FCB" w:rsidRPr="00F70FCB" w:rsidRDefault="00F70FCB" w:rsidP="00F70FCB">
      <w:pPr>
        <w:numPr>
          <w:ilvl w:val="0"/>
          <w:numId w:val="4"/>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Unlike Map Reduce code where you had separate classes for Mapper, Reducer, Driver . In Spark you just have one class which incorporated the logic of the complete ETL(Map, Reduce Task ) and the driver.</w:t>
      </w:r>
    </w:p>
    <w:p w14:paraId="670B5764" w14:textId="77777777" w:rsidR="00F70FCB" w:rsidRPr="00F70FCB" w:rsidRDefault="00F70FCB" w:rsidP="00F70FCB">
      <w:pPr>
        <w:numPr>
          <w:ilvl w:val="0"/>
          <w:numId w:val="4"/>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The Spark class is the driver hence all the code you see is executed on driver, hence all object instantiation happens on driver. The serialized objects are sent to Executors to work as Task.</w:t>
      </w:r>
    </w:p>
    <w:p w14:paraId="39247BE2" w14:textId="77777777" w:rsidR="00F70FCB" w:rsidRPr="00F70FCB" w:rsidRDefault="00F70FCB" w:rsidP="00F70FCB">
      <w:pPr>
        <w:numPr>
          <w:ilvl w:val="0"/>
          <w:numId w:val="4"/>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All Lambda/Anonymous/Static class used with the transformation are instantiated on Driver , serialized and sent to the driver.</w:t>
      </w:r>
    </w:p>
    <w:p w14:paraId="224B8525" w14:textId="6DA0CB4E" w:rsidR="00F70FCB" w:rsidRDefault="00F70FCB" w:rsidP="00B93FA8">
      <w:pPr>
        <w:pStyle w:val="NormalWeb"/>
        <w:spacing w:before="0" w:beforeAutospacing="0" w:after="240" w:afterAutospacing="0"/>
        <w:jc w:val="both"/>
        <w:textAlignment w:val="baseline"/>
        <w:rPr>
          <w:rFonts w:ascii="inherit" w:hAnsi="inherit"/>
          <w:color w:val="242729"/>
        </w:rPr>
      </w:pPr>
      <w:r w:rsidRPr="00F70FCB">
        <w:rPr>
          <w:rFonts w:ascii="inherit" w:hAnsi="inherit"/>
          <w:color w:val="242729"/>
          <w:highlight w:val="green"/>
        </w:rPr>
        <w:t>Spark code analysis what executes where ( Very important)</w:t>
      </w:r>
    </w:p>
    <w:p w14:paraId="4CA44F8B" w14:textId="568C6A07" w:rsidR="00F70FCB" w:rsidRDefault="00F70FCB" w:rsidP="00B93FA8">
      <w:pPr>
        <w:pStyle w:val="NormalWeb"/>
        <w:spacing w:before="0" w:beforeAutospacing="0" w:after="240" w:afterAutospacing="0"/>
        <w:jc w:val="both"/>
        <w:textAlignment w:val="baseline"/>
        <w:rPr>
          <w:rFonts w:ascii="inherit" w:hAnsi="inherit"/>
          <w:color w:val="242729"/>
        </w:rPr>
      </w:pPr>
    </w:p>
    <w:p w14:paraId="63CC62E9" w14:textId="1CBEFC43" w:rsidR="00F70FCB" w:rsidRDefault="00F70FCB" w:rsidP="00B93FA8">
      <w:pPr>
        <w:pStyle w:val="NormalWeb"/>
        <w:spacing w:before="0" w:beforeAutospacing="0" w:after="240" w:afterAutospacing="0"/>
        <w:jc w:val="both"/>
        <w:textAlignment w:val="baseline"/>
        <w:rPr>
          <w:rFonts w:ascii="inherit" w:hAnsi="inherit"/>
          <w:b/>
          <w:bCs/>
          <w:sz w:val="36"/>
          <w:szCs w:val="36"/>
          <w:shd w:val="clear" w:color="auto" w:fill="FFFFFF"/>
        </w:rPr>
      </w:pPr>
      <w:r>
        <w:rPr>
          <w:rFonts w:ascii="inherit" w:hAnsi="inherit"/>
          <w:b/>
          <w:bCs/>
          <w:sz w:val="36"/>
          <w:szCs w:val="36"/>
          <w:shd w:val="clear" w:color="auto" w:fill="FFFFFF"/>
        </w:rPr>
        <w:t>Spark Code Analysis</w:t>
      </w:r>
    </w:p>
    <w:p w14:paraId="65E06A2F" w14:textId="6D5670BA" w:rsidR="00F70FCB" w:rsidRDefault="00F70FCB" w:rsidP="00B93FA8">
      <w:pPr>
        <w:pStyle w:val="NormalWeb"/>
        <w:spacing w:before="0" w:beforeAutospacing="0" w:after="240" w:afterAutospacing="0"/>
        <w:jc w:val="both"/>
        <w:textAlignment w:val="baseline"/>
        <w:rPr>
          <w:rFonts w:ascii="inherit" w:hAnsi="inherit"/>
          <w:b/>
          <w:bCs/>
          <w:sz w:val="36"/>
          <w:szCs w:val="36"/>
          <w:shd w:val="clear" w:color="auto" w:fill="FFFFFF"/>
        </w:rPr>
      </w:pPr>
    </w:p>
    <w:p w14:paraId="76EC5FFC" w14:textId="77777777" w:rsidR="00F70FCB" w:rsidRPr="00F70FCB" w:rsidRDefault="00F70FCB" w:rsidP="00F70FCB">
      <w:pPr>
        <w:spacing w:after="150" w:line="240" w:lineRule="auto"/>
        <w:textAlignment w:val="baseline"/>
        <w:rPr>
          <w:rFonts w:ascii="inherit" w:eastAsia="Times New Roman" w:hAnsi="inherit" w:cs="Times New Roman"/>
          <w:color w:val="333333"/>
          <w:sz w:val="24"/>
          <w:szCs w:val="24"/>
        </w:rPr>
      </w:pPr>
      <w:proofErr w:type="spellStart"/>
      <w:r w:rsidRPr="00F70FCB">
        <w:rPr>
          <w:rFonts w:ascii="inherit" w:eastAsia="Times New Roman" w:hAnsi="inherit" w:cs="Times New Roman"/>
          <w:color w:val="333333"/>
          <w:sz w:val="24"/>
          <w:szCs w:val="24"/>
        </w:rPr>
        <w:t>Lets</w:t>
      </w:r>
      <w:proofErr w:type="spellEnd"/>
      <w:r w:rsidRPr="00F70FCB">
        <w:rPr>
          <w:rFonts w:ascii="inherit" w:eastAsia="Times New Roman" w:hAnsi="inherit" w:cs="Times New Roman"/>
          <w:color w:val="333333"/>
          <w:sz w:val="24"/>
          <w:szCs w:val="24"/>
        </w:rPr>
        <w:t xml:space="preserve"> take </w:t>
      </w:r>
      <w:hyperlink r:id="rId6" w:tgtFrame="_blank" w:history="1">
        <w:proofErr w:type="spellStart"/>
        <w:r w:rsidRPr="00F70FCB">
          <w:rPr>
            <w:rFonts w:ascii="inherit" w:eastAsia="Times New Roman" w:hAnsi="inherit" w:cs="Times New Roman"/>
            <w:b/>
            <w:bCs/>
            <w:i/>
            <w:iCs/>
            <w:color w:val="68C3A3"/>
            <w:sz w:val="24"/>
            <w:szCs w:val="24"/>
            <w:bdr w:val="none" w:sz="0" w:space="0" w:color="auto" w:frame="1"/>
          </w:rPr>
          <w:t>WordCount</w:t>
        </w:r>
        <w:proofErr w:type="spellEnd"/>
      </w:hyperlink>
      <w:r w:rsidRPr="00F70FCB">
        <w:rPr>
          <w:rFonts w:ascii="inherit" w:eastAsia="Times New Roman" w:hAnsi="inherit" w:cs="Times New Roman"/>
          <w:color w:val="333333"/>
          <w:sz w:val="24"/>
          <w:szCs w:val="24"/>
        </w:rPr>
        <w:t xml:space="preserve"> example in Spark and </w:t>
      </w:r>
      <w:proofErr w:type="spellStart"/>
      <w:r w:rsidRPr="00F70FCB">
        <w:rPr>
          <w:rFonts w:ascii="inherit" w:eastAsia="Times New Roman" w:hAnsi="inherit" w:cs="Times New Roman"/>
          <w:color w:val="333333"/>
          <w:sz w:val="24"/>
          <w:szCs w:val="24"/>
        </w:rPr>
        <w:t>lets</w:t>
      </w:r>
      <w:proofErr w:type="spellEnd"/>
      <w:r w:rsidRPr="00F70FCB">
        <w:rPr>
          <w:rFonts w:ascii="inherit" w:eastAsia="Times New Roman" w:hAnsi="inherit" w:cs="Times New Roman"/>
          <w:color w:val="333333"/>
          <w:sz w:val="24"/>
          <w:szCs w:val="24"/>
        </w:rPr>
        <w:t xml:space="preserve"> try to understand </w:t>
      </w:r>
      <w:proofErr w:type="spellStart"/>
      <w:r w:rsidRPr="00F70FCB">
        <w:rPr>
          <w:rFonts w:ascii="inherit" w:eastAsia="Times New Roman" w:hAnsi="inherit" w:cs="Times New Roman"/>
          <w:color w:val="333333"/>
          <w:sz w:val="24"/>
          <w:szCs w:val="24"/>
        </w:rPr>
        <w:t>whats</w:t>
      </w:r>
      <w:proofErr w:type="spellEnd"/>
      <w:r w:rsidRPr="00F70FCB">
        <w:rPr>
          <w:rFonts w:ascii="inherit" w:eastAsia="Times New Roman" w:hAnsi="inherit" w:cs="Times New Roman"/>
          <w:color w:val="333333"/>
          <w:sz w:val="24"/>
          <w:szCs w:val="24"/>
        </w:rPr>
        <w:t xml:space="preserve"> executed where and how to understand . And also try to understand spark serialization.</w:t>
      </w:r>
    </w:p>
    <w:p w14:paraId="652B2C99" w14:textId="77777777" w:rsidR="00F70FCB" w:rsidRPr="00F70FCB" w:rsidRDefault="00F70FCB" w:rsidP="00F70FCB">
      <w:pPr>
        <w:spacing w:after="150" w:line="240" w:lineRule="auto"/>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w:t>
      </w:r>
    </w:p>
    <w:p w14:paraId="445AD2B5" w14:textId="45CFB45F" w:rsidR="00F70FCB" w:rsidRDefault="00F70FCB" w:rsidP="00F70FCB">
      <w:pPr>
        <w:spacing w:after="150" w:line="240" w:lineRule="auto"/>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xml:space="preserve">In Map Reduce the Driver , Mapper and Reducer code was written as separate class and was very easy to figure out which code is executed where. In spark all the code for driver , Map Task and reduce Task is part of the same class and hence one needs to understand </w:t>
      </w:r>
      <w:proofErr w:type="spellStart"/>
      <w:r w:rsidRPr="00F70FCB">
        <w:rPr>
          <w:rFonts w:ascii="inherit" w:eastAsia="Times New Roman" w:hAnsi="inherit" w:cs="Times New Roman"/>
          <w:color w:val="333333"/>
          <w:sz w:val="24"/>
          <w:szCs w:val="24"/>
        </w:rPr>
        <w:t>whats</w:t>
      </w:r>
      <w:proofErr w:type="spellEnd"/>
      <w:r w:rsidRPr="00F70FCB">
        <w:rPr>
          <w:rFonts w:ascii="inherit" w:eastAsia="Times New Roman" w:hAnsi="inherit" w:cs="Times New Roman"/>
          <w:color w:val="333333"/>
          <w:sz w:val="24"/>
          <w:szCs w:val="24"/>
        </w:rPr>
        <w:t xml:space="preserve"> going under the hood to understand the same.</w:t>
      </w:r>
    </w:p>
    <w:p w14:paraId="4C477268" w14:textId="496D32D4" w:rsidR="00F70FCB" w:rsidRPr="00F70FCB" w:rsidRDefault="00F70FCB" w:rsidP="00F70FCB">
      <w:pPr>
        <w:spacing w:after="150" w:line="240" w:lineRule="auto"/>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highlight w:val="green"/>
        </w:rPr>
        <w:t xml:space="preserve">( </w:t>
      </w:r>
      <w:proofErr w:type="gramStart"/>
      <w:r w:rsidRPr="00F70FCB">
        <w:rPr>
          <w:rFonts w:ascii="inherit" w:eastAsia="Times New Roman" w:hAnsi="inherit" w:cs="Times New Roman"/>
          <w:color w:val="333333"/>
          <w:sz w:val="24"/>
          <w:szCs w:val="24"/>
          <w:highlight w:val="green"/>
        </w:rPr>
        <w:t>so</w:t>
      </w:r>
      <w:proofErr w:type="gramEnd"/>
      <w:r w:rsidRPr="00F70FCB">
        <w:rPr>
          <w:rFonts w:ascii="inherit" w:eastAsia="Times New Roman" w:hAnsi="inherit" w:cs="Times New Roman"/>
          <w:color w:val="333333"/>
          <w:sz w:val="24"/>
          <w:szCs w:val="24"/>
          <w:highlight w:val="green"/>
        </w:rPr>
        <w:t xml:space="preserve"> all tasks are in the same class)</w:t>
      </w:r>
    </w:p>
    <w:p w14:paraId="6B523D85" w14:textId="77777777" w:rsidR="00F70FCB" w:rsidRPr="00F70FCB" w:rsidRDefault="00F70FCB" w:rsidP="00F70FCB">
      <w:pPr>
        <w:spacing w:after="150" w:line="240" w:lineRule="auto"/>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w:t>
      </w:r>
    </w:p>
    <w:p w14:paraId="4D0F1A5E" w14:textId="77777777" w:rsidR="00F70FCB" w:rsidRPr="00F70FCB" w:rsidRDefault="00F70FCB" w:rsidP="00F70FCB">
      <w:pPr>
        <w:numPr>
          <w:ilvl w:val="0"/>
          <w:numId w:val="5"/>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xml:space="preserve">The spark code follows all the rule of Java , so </w:t>
      </w:r>
      <w:proofErr w:type="spellStart"/>
      <w:r w:rsidRPr="00F70FCB">
        <w:rPr>
          <w:rFonts w:ascii="inherit" w:eastAsia="Times New Roman" w:hAnsi="inherit" w:cs="Times New Roman"/>
          <w:color w:val="333333"/>
          <w:sz w:val="24"/>
          <w:szCs w:val="24"/>
        </w:rPr>
        <w:t>theres</w:t>
      </w:r>
      <w:proofErr w:type="spellEnd"/>
      <w:r w:rsidRPr="00F70FCB">
        <w:rPr>
          <w:rFonts w:ascii="inherit" w:eastAsia="Times New Roman" w:hAnsi="inherit" w:cs="Times New Roman"/>
          <w:color w:val="333333"/>
          <w:sz w:val="24"/>
          <w:szCs w:val="24"/>
        </w:rPr>
        <w:t xml:space="preserve"> no magic and no changes in the rule.</w:t>
      </w:r>
    </w:p>
    <w:p w14:paraId="57735626" w14:textId="77777777" w:rsidR="00F70FCB" w:rsidRPr="00F70FCB" w:rsidRDefault="00F70FCB" w:rsidP="00F70FCB">
      <w:pPr>
        <w:numPr>
          <w:ilvl w:val="0"/>
          <w:numId w:val="5"/>
        </w:numPr>
        <w:spacing w:before="100" w:beforeAutospacing="1" w:after="100" w:afterAutospacing="1" w:line="240" w:lineRule="auto"/>
        <w:ind w:left="300"/>
        <w:textAlignment w:val="baseline"/>
        <w:rPr>
          <w:rFonts w:ascii="inherit" w:eastAsia="Times New Roman" w:hAnsi="inherit" w:cs="Times New Roman"/>
          <w:color w:val="333333"/>
          <w:sz w:val="24"/>
          <w:szCs w:val="24"/>
          <w:highlight w:val="green"/>
        </w:rPr>
      </w:pPr>
      <w:r w:rsidRPr="00F70FCB">
        <w:rPr>
          <w:rFonts w:ascii="inherit" w:eastAsia="Times New Roman" w:hAnsi="inherit" w:cs="Times New Roman"/>
          <w:color w:val="333333"/>
          <w:sz w:val="24"/>
          <w:szCs w:val="24"/>
          <w:highlight w:val="green"/>
        </w:rPr>
        <w:t>The spark code once submitted the framework depending on the Transformation and actions present in the spark code generates a DAG of tasks.</w:t>
      </w:r>
    </w:p>
    <w:p w14:paraId="7EBCCD03" w14:textId="77777777" w:rsidR="00F70FCB" w:rsidRPr="00F70FCB" w:rsidRDefault="00F70FCB" w:rsidP="00F70FCB">
      <w:pPr>
        <w:numPr>
          <w:ilvl w:val="0"/>
          <w:numId w:val="5"/>
        </w:numPr>
        <w:spacing w:before="100" w:beforeAutospacing="1" w:after="100" w:afterAutospacing="1" w:line="240" w:lineRule="auto"/>
        <w:ind w:left="300"/>
        <w:textAlignment w:val="baseline"/>
        <w:rPr>
          <w:rFonts w:ascii="inherit" w:eastAsia="Times New Roman" w:hAnsi="inherit" w:cs="Times New Roman"/>
          <w:color w:val="333333"/>
          <w:sz w:val="24"/>
          <w:szCs w:val="24"/>
          <w:highlight w:val="yellow"/>
        </w:rPr>
      </w:pPr>
      <w:r w:rsidRPr="00F70FCB">
        <w:rPr>
          <w:rFonts w:ascii="inherit" w:eastAsia="Times New Roman" w:hAnsi="inherit" w:cs="Times New Roman"/>
          <w:color w:val="333333"/>
          <w:sz w:val="24"/>
          <w:szCs w:val="24"/>
          <w:highlight w:val="yellow"/>
        </w:rPr>
        <w:t>All transformation Before shuffle are clubbed into the same tasks.</w:t>
      </w:r>
    </w:p>
    <w:p w14:paraId="2C11EACC" w14:textId="77777777" w:rsidR="00F70FCB" w:rsidRPr="00F70FCB" w:rsidRDefault="00F70FCB" w:rsidP="00F70FCB">
      <w:pPr>
        <w:numPr>
          <w:ilvl w:val="0"/>
          <w:numId w:val="5"/>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 xml:space="preserve">Operations such as </w:t>
      </w:r>
      <w:proofErr w:type="spellStart"/>
      <w:r w:rsidRPr="00F70FCB">
        <w:rPr>
          <w:rFonts w:ascii="inherit" w:eastAsia="Times New Roman" w:hAnsi="inherit" w:cs="Times New Roman"/>
          <w:color w:val="333333"/>
          <w:sz w:val="24"/>
          <w:szCs w:val="24"/>
        </w:rPr>
        <w:t>grouby</w:t>
      </w:r>
      <w:proofErr w:type="spellEnd"/>
      <w:r w:rsidRPr="00F70FCB">
        <w:rPr>
          <w:rFonts w:ascii="inherit" w:eastAsia="Times New Roman" w:hAnsi="inherit" w:cs="Times New Roman"/>
          <w:color w:val="333333"/>
          <w:sz w:val="24"/>
          <w:szCs w:val="24"/>
        </w:rPr>
        <w:t xml:space="preserve">, </w:t>
      </w:r>
      <w:proofErr w:type="spellStart"/>
      <w:r w:rsidRPr="00F70FCB">
        <w:rPr>
          <w:rFonts w:ascii="inherit" w:eastAsia="Times New Roman" w:hAnsi="inherit" w:cs="Times New Roman"/>
          <w:color w:val="333333"/>
          <w:sz w:val="24"/>
          <w:szCs w:val="24"/>
        </w:rPr>
        <w:t>reduceByKey</w:t>
      </w:r>
      <w:proofErr w:type="spellEnd"/>
      <w:r w:rsidRPr="00F70FCB">
        <w:rPr>
          <w:rFonts w:ascii="inherit" w:eastAsia="Times New Roman" w:hAnsi="inherit" w:cs="Times New Roman"/>
          <w:color w:val="333333"/>
          <w:sz w:val="24"/>
          <w:szCs w:val="24"/>
        </w:rPr>
        <w:t xml:space="preserve"> , </w:t>
      </w:r>
      <w:proofErr w:type="spellStart"/>
      <w:r w:rsidRPr="00F70FCB">
        <w:rPr>
          <w:rFonts w:ascii="inherit" w:eastAsia="Times New Roman" w:hAnsi="inherit" w:cs="Times New Roman"/>
          <w:color w:val="333333"/>
          <w:sz w:val="24"/>
          <w:szCs w:val="24"/>
        </w:rPr>
        <w:t>combineByKey</w:t>
      </w:r>
      <w:proofErr w:type="spellEnd"/>
      <w:r w:rsidRPr="00F70FCB">
        <w:rPr>
          <w:rFonts w:ascii="inherit" w:eastAsia="Times New Roman" w:hAnsi="inherit" w:cs="Times New Roman"/>
          <w:color w:val="333333"/>
          <w:sz w:val="24"/>
          <w:szCs w:val="24"/>
        </w:rPr>
        <w:t xml:space="preserve">, </w:t>
      </w:r>
      <w:proofErr w:type="spellStart"/>
      <w:r w:rsidRPr="00F70FCB">
        <w:rPr>
          <w:rFonts w:ascii="inherit" w:eastAsia="Times New Roman" w:hAnsi="inherit" w:cs="Times New Roman"/>
          <w:color w:val="333333"/>
          <w:sz w:val="24"/>
          <w:szCs w:val="24"/>
        </w:rPr>
        <w:t>AggregateByKey</w:t>
      </w:r>
      <w:proofErr w:type="spellEnd"/>
      <w:r w:rsidRPr="00F70FCB">
        <w:rPr>
          <w:rFonts w:ascii="inherit" w:eastAsia="Times New Roman" w:hAnsi="inherit" w:cs="Times New Roman"/>
          <w:color w:val="333333"/>
          <w:sz w:val="24"/>
          <w:szCs w:val="24"/>
        </w:rPr>
        <w:t xml:space="preserve"> results in a shuffle , in Spark terminology results in stages.</w:t>
      </w:r>
    </w:p>
    <w:p w14:paraId="46694D94" w14:textId="77777777" w:rsidR="00F70FCB" w:rsidRPr="00F70FCB" w:rsidRDefault="00F70FCB" w:rsidP="00F70FCB">
      <w:pPr>
        <w:numPr>
          <w:ilvl w:val="0"/>
          <w:numId w:val="5"/>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Job is composed of Stages. the Boundary of a stage is a shuffle operation.</w:t>
      </w:r>
    </w:p>
    <w:p w14:paraId="31A01F2C" w14:textId="77777777" w:rsidR="00F70FCB" w:rsidRPr="00F70FCB" w:rsidRDefault="00F70FCB" w:rsidP="00F70FCB">
      <w:pPr>
        <w:spacing w:after="150" w:line="240" w:lineRule="auto"/>
        <w:textAlignment w:val="baseline"/>
        <w:rPr>
          <w:rFonts w:ascii="inherit" w:eastAsia="Times New Roman" w:hAnsi="inherit" w:cs="Times New Roman"/>
          <w:color w:val="333333"/>
          <w:sz w:val="24"/>
          <w:szCs w:val="24"/>
        </w:rPr>
      </w:pPr>
      <w:r w:rsidRPr="00F70FCB">
        <w:rPr>
          <w:rFonts w:ascii="inherit" w:eastAsia="Times New Roman" w:hAnsi="inherit" w:cs="Times New Roman"/>
          <w:b/>
          <w:bCs/>
          <w:i/>
          <w:iCs/>
          <w:color w:val="333333"/>
          <w:sz w:val="24"/>
          <w:szCs w:val="24"/>
          <w:bdr w:val="none" w:sz="0" w:space="0" w:color="auto" w:frame="1"/>
        </w:rPr>
        <w:lastRenderedPageBreak/>
        <w:t>From Driver Perspective :</w:t>
      </w:r>
    </w:p>
    <w:p w14:paraId="66D8AA2E" w14:textId="77777777" w:rsidR="00F70FCB" w:rsidRPr="00F70FCB" w:rsidRDefault="00F70FCB" w:rsidP="00F70FCB">
      <w:pPr>
        <w:numPr>
          <w:ilvl w:val="0"/>
          <w:numId w:val="6"/>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proofErr w:type="spellStart"/>
      <w:r w:rsidRPr="00F70FCB">
        <w:rPr>
          <w:rFonts w:ascii="inherit" w:eastAsia="Times New Roman" w:hAnsi="inherit" w:cs="Times New Roman"/>
          <w:color w:val="333333"/>
          <w:sz w:val="24"/>
          <w:szCs w:val="24"/>
        </w:rPr>
        <w:t>ToolRunner.run</w:t>
      </w:r>
      <w:proofErr w:type="spellEnd"/>
      <w:r w:rsidRPr="00F70FCB">
        <w:rPr>
          <w:rFonts w:ascii="inherit" w:eastAsia="Times New Roman" w:hAnsi="inherit" w:cs="Times New Roman"/>
          <w:color w:val="333333"/>
          <w:sz w:val="24"/>
          <w:szCs w:val="24"/>
        </w:rPr>
        <w:t xml:space="preserve">(new </w:t>
      </w:r>
      <w:proofErr w:type="spellStart"/>
      <w:r w:rsidRPr="00F70FCB">
        <w:rPr>
          <w:rFonts w:ascii="inherit" w:eastAsia="Times New Roman" w:hAnsi="inherit" w:cs="Times New Roman"/>
          <w:color w:val="333333"/>
          <w:sz w:val="24"/>
          <w:szCs w:val="24"/>
        </w:rPr>
        <w:t>WordCount</w:t>
      </w:r>
      <w:proofErr w:type="spellEnd"/>
      <w:r w:rsidRPr="00F70FCB">
        <w:rPr>
          <w:rFonts w:ascii="inherit" w:eastAsia="Times New Roman" w:hAnsi="inherit" w:cs="Times New Roman"/>
          <w:color w:val="333333"/>
          <w:sz w:val="24"/>
          <w:szCs w:val="24"/>
        </w:rPr>
        <w:t xml:space="preserve">(), </w:t>
      </w:r>
      <w:proofErr w:type="spellStart"/>
      <w:r w:rsidRPr="00F70FCB">
        <w:rPr>
          <w:rFonts w:ascii="inherit" w:eastAsia="Times New Roman" w:hAnsi="inherit" w:cs="Times New Roman"/>
          <w:color w:val="333333"/>
          <w:sz w:val="24"/>
          <w:szCs w:val="24"/>
        </w:rPr>
        <w:t>args</w:t>
      </w:r>
      <w:proofErr w:type="spellEnd"/>
      <w:r w:rsidRPr="00F70FCB">
        <w:rPr>
          <w:rFonts w:ascii="inherit" w:eastAsia="Times New Roman" w:hAnsi="inherit" w:cs="Times New Roman"/>
          <w:color w:val="333333"/>
          <w:sz w:val="24"/>
          <w:szCs w:val="24"/>
        </w:rPr>
        <w:t>) is executed on the driver.</w:t>
      </w:r>
    </w:p>
    <w:p w14:paraId="2105A6B1" w14:textId="77777777" w:rsidR="00F70FCB" w:rsidRPr="00F70FCB" w:rsidRDefault="00F70FCB" w:rsidP="00F70FCB">
      <w:pPr>
        <w:numPr>
          <w:ilvl w:val="0"/>
          <w:numId w:val="6"/>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The Lambda Function / Anonymous/ Static class used within the Transformation are instantiated on driver.</w:t>
      </w:r>
    </w:p>
    <w:p w14:paraId="70D89111" w14:textId="77777777" w:rsidR="00F70FCB" w:rsidRPr="00F70FCB" w:rsidRDefault="00F70FCB" w:rsidP="00F70FCB">
      <w:pPr>
        <w:numPr>
          <w:ilvl w:val="0"/>
          <w:numId w:val="6"/>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F70FCB">
        <w:rPr>
          <w:rFonts w:ascii="inherit" w:eastAsia="Times New Roman" w:hAnsi="inherit" w:cs="Times New Roman"/>
          <w:color w:val="333333"/>
          <w:sz w:val="24"/>
          <w:szCs w:val="24"/>
        </w:rPr>
        <w:t>The Lambda Function / Anonymous/ Static class used within the Transformations are serialized and sent to the Task as defined by the DAG.</w:t>
      </w:r>
    </w:p>
    <w:p w14:paraId="3F421EEE" w14:textId="77777777" w:rsidR="00F70FCB" w:rsidRPr="00F70FCB" w:rsidRDefault="00F70FCB" w:rsidP="00F70FCB">
      <w:pPr>
        <w:numPr>
          <w:ilvl w:val="0"/>
          <w:numId w:val="6"/>
        </w:numPr>
        <w:spacing w:before="100" w:beforeAutospacing="1" w:after="100" w:afterAutospacing="1" w:line="240" w:lineRule="auto"/>
        <w:ind w:left="300"/>
        <w:textAlignment w:val="baseline"/>
        <w:rPr>
          <w:rFonts w:ascii="inherit" w:eastAsia="Times New Roman" w:hAnsi="inherit" w:cs="Times New Roman"/>
          <w:color w:val="333333"/>
          <w:sz w:val="24"/>
          <w:szCs w:val="24"/>
          <w:highlight w:val="yellow"/>
        </w:rPr>
      </w:pPr>
      <w:r w:rsidRPr="00F70FCB">
        <w:rPr>
          <w:rFonts w:ascii="inherit" w:eastAsia="Times New Roman" w:hAnsi="inherit" w:cs="Times New Roman"/>
          <w:color w:val="333333"/>
          <w:sz w:val="24"/>
          <w:szCs w:val="24"/>
          <w:highlight w:val="yellow"/>
        </w:rPr>
        <w:t xml:space="preserve">Actions such as collect(), count() are executed on driver . These actions </w:t>
      </w:r>
      <w:proofErr w:type="gramStart"/>
      <w:r w:rsidRPr="00F70FCB">
        <w:rPr>
          <w:rFonts w:ascii="inherit" w:eastAsia="Times New Roman" w:hAnsi="inherit" w:cs="Times New Roman"/>
          <w:color w:val="333333"/>
          <w:sz w:val="24"/>
          <w:szCs w:val="24"/>
          <w:highlight w:val="yellow"/>
        </w:rPr>
        <w:t>results</w:t>
      </w:r>
      <w:proofErr w:type="gramEnd"/>
      <w:r w:rsidRPr="00F70FCB">
        <w:rPr>
          <w:rFonts w:ascii="inherit" w:eastAsia="Times New Roman" w:hAnsi="inherit" w:cs="Times New Roman"/>
          <w:color w:val="333333"/>
          <w:sz w:val="24"/>
          <w:szCs w:val="24"/>
          <w:highlight w:val="yellow"/>
        </w:rPr>
        <w:t xml:space="preserve"> in collecting data from tasks(on executors) onto the driver and calculating the sum , average etc. These operations results in lot of data coming on driver.</w:t>
      </w:r>
    </w:p>
    <w:p w14:paraId="66A95DB6" w14:textId="7E6FDD63" w:rsidR="00F70FCB" w:rsidRDefault="00F70FCB" w:rsidP="00F70FCB">
      <w:pPr>
        <w:numPr>
          <w:ilvl w:val="0"/>
          <w:numId w:val="6"/>
        </w:numPr>
        <w:spacing w:before="100" w:beforeAutospacing="1" w:after="100" w:afterAutospacing="1" w:line="240" w:lineRule="auto"/>
        <w:ind w:left="300"/>
        <w:textAlignment w:val="baseline"/>
        <w:rPr>
          <w:rFonts w:ascii="inherit" w:eastAsia="Times New Roman" w:hAnsi="inherit" w:cs="Times New Roman"/>
          <w:color w:val="333333"/>
          <w:sz w:val="24"/>
          <w:szCs w:val="24"/>
          <w:highlight w:val="green"/>
        </w:rPr>
      </w:pPr>
      <w:r w:rsidRPr="00F70FCB">
        <w:rPr>
          <w:rFonts w:ascii="inherit" w:eastAsia="Times New Roman" w:hAnsi="inherit" w:cs="Times New Roman"/>
          <w:color w:val="333333"/>
          <w:sz w:val="24"/>
          <w:szCs w:val="24"/>
          <w:highlight w:val="green"/>
        </w:rPr>
        <w:t xml:space="preserve">Actions like </w:t>
      </w:r>
      <w:proofErr w:type="spellStart"/>
      <w:r w:rsidRPr="00F70FCB">
        <w:rPr>
          <w:rFonts w:ascii="inherit" w:eastAsia="Times New Roman" w:hAnsi="inherit" w:cs="Times New Roman"/>
          <w:color w:val="333333"/>
          <w:sz w:val="24"/>
          <w:szCs w:val="24"/>
          <w:highlight w:val="green"/>
        </w:rPr>
        <w:t>mapPartitions</w:t>
      </w:r>
      <w:proofErr w:type="spellEnd"/>
      <w:r w:rsidRPr="00F70FCB">
        <w:rPr>
          <w:rFonts w:ascii="inherit" w:eastAsia="Times New Roman" w:hAnsi="inherit" w:cs="Times New Roman"/>
          <w:color w:val="333333"/>
          <w:sz w:val="24"/>
          <w:szCs w:val="24"/>
          <w:highlight w:val="green"/>
        </w:rPr>
        <w:t xml:space="preserve">(), map(), </w:t>
      </w:r>
      <w:proofErr w:type="spellStart"/>
      <w:r w:rsidRPr="00F70FCB">
        <w:rPr>
          <w:rFonts w:ascii="inherit" w:eastAsia="Times New Roman" w:hAnsi="inherit" w:cs="Times New Roman"/>
          <w:color w:val="333333"/>
          <w:sz w:val="24"/>
          <w:szCs w:val="24"/>
          <w:highlight w:val="green"/>
        </w:rPr>
        <w:t>reduceByKey</w:t>
      </w:r>
      <w:proofErr w:type="spellEnd"/>
      <w:r w:rsidRPr="00F70FCB">
        <w:rPr>
          <w:rFonts w:ascii="inherit" w:eastAsia="Times New Roman" w:hAnsi="inherit" w:cs="Times New Roman"/>
          <w:color w:val="333333"/>
          <w:sz w:val="24"/>
          <w:szCs w:val="24"/>
          <w:highlight w:val="green"/>
        </w:rPr>
        <w:t xml:space="preserve">(), </w:t>
      </w:r>
      <w:proofErr w:type="spellStart"/>
      <w:r w:rsidRPr="00F70FCB">
        <w:rPr>
          <w:rFonts w:ascii="inherit" w:eastAsia="Times New Roman" w:hAnsi="inherit" w:cs="Times New Roman"/>
          <w:color w:val="333333"/>
          <w:sz w:val="24"/>
          <w:szCs w:val="24"/>
          <w:highlight w:val="green"/>
        </w:rPr>
        <w:t>combineByKey</w:t>
      </w:r>
      <w:proofErr w:type="spellEnd"/>
      <w:r w:rsidRPr="00F70FCB">
        <w:rPr>
          <w:rFonts w:ascii="inherit" w:eastAsia="Times New Roman" w:hAnsi="inherit" w:cs="Times New Roman"/>
          <w:color w:val="333333"/>
          <w:sz w:val="24"/>
          <w:szCs w:val="24"/>
          <w:highlight w:val="green"/>
        </w:rPr>
        <w:t xml:space="preserve">(), </w:t>
      </w:r>
      <w:proofErr w:type="spellStart"/>
      <w:r w:rsidRPr="00F70FCB">
        <w:rPr>
          <w:rFonts w:ascii="inherit" w:eastAsia="Times New Roman" w:hAnsi="inherit" w:cs="Times New Roman"/>
          <w:color w:val="333333"/>
          <w:sz w:val="24"/>
          <w:szCs w:val="24"/>
          <w:highlight w:val="green"/>
        </w:rPr>
        <w:t>aggregateByKey</w:t>
      </w:r>
      <w:proofErr w:type="spellEnd"/>
      <w:r w:rsidRPr="00F70FCB">
        <w:rPr>
          <w:rFonts w:ascii="inherit" w:eastAsia="Times New Roman" w:hAnsi="inherit" w:cs="Times New Roman"/>
          <w:color w:val="333333"/>
          <w:sz w:val="24"/>
          <w:szCs w:val="24"/>
          <w:highlight w:val="green"/>
        </w:rPr>
        <w:t xml:space="preserve">(), </w:t>
      </w:r>
      <w:proofErr w:type="spellStart"/>
      <w:r w:rsidRPr="00F70FCB">
        <w:rPr>
          <w:rFonts w:ascii="inherit" w:eastAsia="Times New Roman" w:hAnsi="inherit" w:cs="Times New Roman"/>
          <w:color w:val="333333"/>
          <w:sz w:val="24"/>
          <w:szCs w:val="24"/>
          <w:highlight w:val="green"/>
        </w:rPr>
        <w:t>groupByKey</w:t>
      </w:r>
      <w:proofErr w:type="spellEnd"/>
      <w:r w:rsidRPr="00F70FCB">
        <w:rPr>
          <w:rFonts w:ascii="inherit" w:eastAsia="Times New Roman" w:hAnsi="inherit" w:cs="Times New Roman"/>
          <w:color w:val="333333"/>
          <w:sz w:val="24"/>
          <w:szCs w:val="24"/>
          <w:highlight w:val="green"/>
        </w:rPr>
        <w:t>() are executed on executors as part of Map Task or Reduce Task.</w:t>
      </w:r>
    </w:p>
    <w:p w14:paraId="21BED062" w14:textId="77777777" w:rsidR="00864D8C" w:rsidRPr="00864D8C" w:rsidRDefault="00864D8C" w:rsidP="00864D8C">
      <w:pPr>
        <w:spacing w:after="150" w:line="240" w:lineRule="auto"/>
        <w:textAlignment w:val="baseline"/>
        <w:rPr>
          <w:rFonts w:ascii="inherit" w:eastAsia="Times New Roman" w:hAnsi="inherit" w:cs="Times New Roman"/>
          <w:color w:val="333333"/>
          <w:sz w:val="24"/>
          <w:szCs w:val="24"/>
        </w:rPr>
      </w:pPr>
      <w:r w:rsidRPr="00864D8C">
        <w:rPr>
          <w:rFonts w:ascii="inherit" w:eastAsia="Times New Roman" w:hAnsi="inherit" w:cs="Times New Roman"/>
          <w:b/>
          <w:bCs/>
          <w:i/>
          <w:iCs/>
          <w:color w:val="333333"/>
          <w:sz w:val="24"/>
          <w:szCs w:val="24"/>
          <w:bdr w:val="none" w:sz="0" w:space="0" w:color="auto" w:frame="1"/>
        </w:rPr>
        <w:t>Executors :</w:t>
      </w:r>
    </w:p>
    <w:p w14:paraId="304D1249" w14:textId="77777777" w:rsidR="00864D8C" w:rsidRPr="00864D8C" w:rsidRDefault="00864D8C" w:rsidP="00864D8C">
      <w:pPr>
        <w:numPr>
          <w:ilvl w:val="0"/>
          <w:numId w:val="7"/>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 xml:space="preserve">Actions like </w:t>
      </w:r>
      <w:proofErr w:type="spellStart"/>
      <w:r w:rsidRPr="00864D8C">
        <w:rPr>
          <w:rFonts w:ascii="inherit" w:eastAsia="Times New Roman" w:hAnsi="inherit" w:cs="Times New Roman"/>
          <w:color w:val="333333"/>
          <w:sz w:val="24"/>
          <w:szCs w:val="24"/>
        </w:rPr>
        <w:t>mapPartitions</w:t>
      </w:r>
      <w:proofErr w:type="spellEnd"/>
      <w:r w:rsidRPr="00864D8C">
        <w:rPr>
          <w:rFonts w:ascii="inherit" w:eastAsia="Times New Roman" w:hAnsi="inherit" w:cs="Times New Roman"/>
          <w:color w:val="333333"/>
          <w:sz w:val="24"/>
          <w:szCs w:val="24"/>
        </w:rPr>
        <w:t xml:space="preserve">(), map(), </w:t>
      </w:r>
      <w:proofErr w:type="spellStart"/>
      <w:r w:rsidRPr="00864D8C">
        <w:rPr>
          <w:rFonts w:ascii="inherit" w:eastAsia="Times New Roman" w:hAnsi="inherit" w:cs="Times New Roman"/>
          <w:color w:val="333333"/>
          <w:sz w:val="24"/>
          <w:szCs w:val="24"/>
        </w:rPr>
        <w:t>reduceByKey</w:t>
      </w:r>
      <w:proofErr w:type="spellEnd"/>
      <w:r w:rsidRPr="00864D8C">
        <w:rPr>
          <w:rFonts w:ascii="inherit" w:eastAsia="Times New Roman" w:hAnsi="inherit" w:cs="Times New Roman"/>
          <w:color w:val="333333"/>
          <w:sz w:val="24"/>
          <w:szCs w:val="24"/>
        </w:rPr>
        <w:t xml:space="preserve">(), </w:t>
      </w:r>
      <w:proofErr w:type="spellStart"/>
      <w:r w:rsidRPr="00864D8C">
        <w:rPr>
          <w:rFonts w:ascii="inherit" w:eastAsia="Times New Roman" w:hAnsi="inherit" w:cs="Times New Roman"/>
          <w:color w:val="333333"/>
          <w:sz w:val="24"/>
          <w:szCs w:val="24"/>
        </w:rPr>
        <w:t>combineByKey</w:t>
      </w:r>
      <w:proofErr w:type="spellEnd"/>
      <w:r w:rsidRPr="00864D8C">
        <w:rPr>
          <w:rFonts w:ascii="inherit" w:eastAsia="Times New Roman" w:hAnsi="inherit" w:cs="Times New Roman"/>
          <w:color w:val="333333"/>
          <w:sz w:val="24"/>
          <w:szCs w:val="24"/>
        </w:rPr>
        <w:t xml:space="preserve">(), </w:t>
      </w:r>
      <w:proofErr w:type="spellStart"/>
      <w:r w:rsidRPr="00864D8C">
        <w:rPr>
          <w:rFonts w:ascii="inherit" w:eastAsia="Times New Roman" w:hAnsi="inherit" w:cs="Times New Roman"/>
          <w:color w:val="333333"/>
          <w:sz w:val="24"/>
          <w:szCs w:val="24"/>
        </w:rPr>
        <w:t>aggregateByKey</w:t>
      </w:r>
      <w:proofErr w:type="spellEnd"/>
      <w:r w:rsidRPr="00864D8C">
        <w:rPr>
          <w:rFonts w:ascii="inherit" w:eastAsia="Times New Roman" w:hAnsi="inherit" w:cs="Times New Roman"/>
          <w:color w:val="333333"/>
          <w:sz w:val="24"/>
          <w:szCs w:val="24"/>
        </w:rPr>
        <w:t xml:space="preserve">(), </w:t>
      </w:r>
      <w:proofErr w:type="spellStart"/>
      <w:r w:rsidRPr="00864D8C">
        <w:rPr>
          <w:rFonts w:ascii="inherit" w:eastAsia="Times New Roman" w:hAnsi="inherit" w:cs="Times New Roman"/>
          <w:color w:val="333333"/>
          <w:sz w:val="24"/>
          <w:szCs w:val="24"/>
        </w:rPr>
        <w:t>groupByKey</w:t>
      </w:r>
      <w:proofErr w:type="spellEnd"/>
      <w:r w:rsidRPr="00864D8C">
        <w:rPr>
          <w:rFonts w:ascii="inherit" w:eastAsia="Times New Roman" w:hAnsi="inherit" w:cs="Times New Roman"/>
          <w:color w:val="333333"/>
          <w:sz w:val="24"/>
          <w:szCs w:val="24"/>
        </w:rPr>
        <w:t>() are executed on executors as part of Map Task or Reduce Task.</w:t>
      </w:r>
    </w:p>
    <w:p w14:paraId="17C35213" w14:textId="77777777" w:rsidR="00864D8C" w:rsidRPr="00864D8C" w:rsidRDefault="00864D8C" w:rsidP="00864D8C">
      <w:pPr>
        <w:numPr>
          <w:ilvl w:val="0"/>
          <w:numId w:val="7"/>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The function inside these Transformation are received in a serialized from the driver onto the executor .</w:t>
      </w:r>
    </w:p>
    <w:p w14:paraId="4043A0FC" w14:textId="2146FFDA" w:rsidR="00864D8C" w:rsidRPr="00864D8C" w:rsidRDefault="00864D8C" w:rsidP="00864D8C">
      <w:pPr>
        <w:numPr>
          <w:ilvl w:val="0"/>
          <w:numId w:val="7"/>
        </w:numPr>
        <w:spacing w:before="100" w:beforeAutospacing="1" w:after="100" w:afterAutospacing="1" w:line="240" w:lineRule="auto"/>
        <w:ind w:left="300"/>
        <w:textAlignment w:val="baseline"/>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All the transformations in the same stage is executed as part of same task in the executor.</w:t>
      </w:r>
    </w:p>
    <w:tbl>
      <w:tblPr>
        <w:tblW w:w="10551" w:type="dxa"/>
        <w:tblCellSpacing w:w="15" w:type="dxa"/>
        <w:tblInd w:w="-609"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02"/>
        <w:gridCol w:w="5949"/>
      </w:tblGrid>
      <w:tr w:rsidR="00864D8C" w:rsidRPr="00864D8C" w14:paraId="7FF86D45"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5C042B64"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 xml:space="preserve">                           </w:t>
            </w:r>
            <w:r w:rsidRPr="00864D8C">
              <w:rPr>
                <w:rFonts w:ascii="inherit" w:eastAsia="Times New Roman" w:hAnsi="inherit" w:cs="Times New Roman"/>
                <w:b/>
                <w:bCs/>
                <w:color w:val="333333"/>
                <w:sz w:val="24"/>
                <w:szCs w:val="24"/>
                <w:bdr w:val="none" w:sz="0" w:space="0" w:color="auto" w:frame="1"/>
              </w:rPr>
              <w:t>Code</w:t>
            </w:r>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27018282"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b/>
                <w:bCs/>
                <w:color w:val="333333"/>
                <w:sz w:val="24"/>
                <w:szCs w:val="24"/>
                <w:bdr w:val="none" w:sz="0" w:space="0" w:color="auto" w:frame="1"/>
              </w:rPr>
              <w:t>             Executed on  Driver/Executor</w:t>
            </w:r>
          </w:p>
        </w:tc>
      </w:tr>
      <w:tr w:rsidR="00864D8C" w:rsidRPr="00864D8C" w14:paraId="6D61E36D"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7884EB2C"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proofErr w:type="spellStart"/>
            <w:r w:rsidRPr="00864D8C">
              <w:rPr>
                <w:rFonts w:ascii="inherit" w:eastAsia="Times New Roman" w:hAnsi="inherit" w:cs="Times New Roman"/>
                <w:color w:val="333333"/>
                <w:sz w:val="24"/>
                <w:szCs w:val="24"/>
              </w:rPr>
              <w:t>javaSparkContext</w:t>
            </w:r>
            <w:proofErr w:type="spellEnd"/>
            <w:r w:rsidRPr="00864D8C">
              <w:rPr>
                <w:rFonts w:ascii="inherit" w:eastAsia="Times New Roman" w:hAnsi="inherit" w:cs="Times New Roman"/>
                <w:color w:val="333333"/>
                <w:sz w:val="24"/>
                <w:szCs w:val="24"/>
              </w:rPr>
              <w:t xml:space="preserve"> = </w:t>
            </w:r>
            <w:proofErr w:type="spellStart"/>
            <w:r w:rsidRPr="00864D8C">
              <w:rPr>
                <w:rFonts w:ascii="inherit" w:eastAsia="Times New Roman" w:hAnsi="inherit" w:cs="Times New Roman"/>
                <w:color w:val="333333"/>
                <w:sz w:val="24"/>
                <w:szCs w:val="24"/>
              </w:rPr>
              <w:t>getJavaSparkContext</w:t>
            </w:r>
            <w:proofErr w:type="spellEnd"/>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1E3EE19C"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Driver</w:t>
            </w:r>
          </w:p>
        </w:tc>
      </w:tr>
      <w:tr w:rsidR="00864D8C" w:rsidRPr="00864D8C" w14:paraId="3390328F"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5F5ED0EB"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proofErr w:type="spellStart"/>
            <w:r w:rsidRPr="00864D8C">
              <w:rPr>
                <w:rFonts w:ascii="inherit" w:eastAsia="Times New Roman" w:hAnsi="inherit" w:cs="Times New Roman"/>
                <w:color w:val="333333"/>
                <w:sz w:val="24"/>
                <w:szCs w:val="24"/>
              </w:rPr>
              <w:t>JavaRDD</w:t>
            </w:r>
            <w:proofErr w:type="spellEnd"/>
            <w:r w:rsidRPr="00864D8C">
              <w:rPr>
                <w:rFonts w:ascii="inherit" w:eastAsia="Times New Roman" w:hAnsi="inherit" w:cs="Times New Roman"/>
                <w:color w:val="333333"/>
                <w:sz w:val="24"/>
                <w:szCs w:val="24"/>
              </w:rPr>
              <w:t xml:space="preserve">&lt;String&gt; </w:t>
            </w:r>
            <w:proofErr w:type="spellStart"/>
            <w:r w:rsidRPr="00864D8C">
              <w:rPr>
                <w:rFonts w:ascii="inherit" w:eastAsia="Times New Roman" w:hAnsi="inherit" w:cs="Times New Roman"/>
                <w:color w:val="333333"/>
                <w:sz w:val="24"/>
                <w:szCs w:val="24"/>
              </w:rPr>
              <w:t>stringJavaRDD</w:t>
            </w:r>
            <w:proofErr w:type="spellEnd"/>
            <w:r w:rsidRPr="00864D8C">
              <w:rPr>
                <w:rFonts w:ascii="inherit" w:eastAsia="Times New Roman" w:hAnsi="inherit" w:cs="Times New Roman"/>
                <w:color w:val="333333"/>
                <w:sz w:val="24"/>
                <w:szCs w:val="24"/>
              </w:rPr>
              <w:t xml:space="preserve"> = </w:t>
            </w:r>
            <w:proofErr w:type="spellStart"/>
            <w:r w:rsidRPr="00864D8C">
              <w:rPr>
                <w:rFonts w:ascii="inherit" w:eastAsia="Times New Roman" w:hAnsi="inherit" w:cs="Times New Roman"/>
                <w:color w:val="333333"/>
                <w:sz w:val="24"/>
                <w:szCs w:val="24"/>
              </w:rPr>
              <w:t>javaSparkContext.textFile</w:t>
            </w:r>
            <w:proofErr w:type="spellEnd"/>
            <w:r w:rsidRPr="00864D8C">
              <w:rPr>
                <w:rFonts w:ascii="inherit" w:eastAsia="Times New Roman" w:hAnsi="inherit" w:cs="Times New Roman"/>
                <w:color w:val="333333"/>
                <w:sz w:val="24"/>
                <w:szCs w:val="24"/>
              </w:rPr>
              <w:t>(</w:t>
            </w:r>
            <w:proofErr w:type="spellStart"/>
            <w:r w:rsidRPr="00864D8C">
              <w:rPr>
                <w:rFonts w:ascii="inherit" w:eastAsia="Times New Roman" w:hAnsi="inherit" w:cs="Times New Roman"/>
                <w:color w:val="333333"/>
                <w:sz w:val="24"/>
                <w:szCs w:val="24"/>
              </w:rPr>
              <w:t>inputPath</w:t>
            </w:r>
            <w:proofErr w:type="spellEnd"/>
            <w:r w:rsidRPr="00864D8C">
              <w:rPr>
                <w:rFonts w:ascii="inherit" w:eastAsia="Times New Roman" w:hAnsi="inherit" w:cs="Times New Roman"/>
                <w:color w:val="333333"/>
                <w:sz w:val="24"/>
                <w:szCs w:val="24"/>
              </w:rPr>
              <w:t>);</w:t>
            </w:r>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5381BF2E"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 Results in Data Read operation in all  Executors</w:t>
            </w:r>
          </w:p>
        </w:tc>
      </w:tr>
      <w:tr w:rsidR="00864D8C" w:rsidRPr="00864D8C" w14:paraId="22162962"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3DF0728A"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w:t>
            </w:r>
            <w:proofErr w:type="spellStart"/>
            <w:r w:rsidRPr="00864D8C">
              <w:rPr>
                <w:rFonts w:ascii="inherit" w:eastAsia="Times New Roman" w:hAnsi="inherit" w:cs="Times New Roman"/>
                <w:color w:val="333333"/>
                <w:sz w:val="24"/>
                <w:szCs w:val="24"/>
              </w:rPr>
              <w:t>flatMap</w:t>
            </w:r>
            <w:proofErr w:type="spellEnd"/>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4C66E2C3"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Executor (Map Task)</w:t>
            </w:r>
          </w:p>
        </w:tc>
      </w:tr>
      <w:tr w:rsidR="00864D8C" w:rsidRPr="00864D8C" w14:paraId="3DD04214"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473E6693"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w:t>
            </w:r>
            <w:proofErr w:type="spellStart"/>
            <w:r w:rsidRPr="00864D8C">
              <w:rPr>
                <w:rFonts w:ascii="inherit" w:eastAsia="Times New Roman" w:hAnsi="inherit" w:cs="Times New Roman"/>
                <w:color w:val="333333"/>
                <w:sz w:val="24"/>
                <w:szCs w:val="24"/>
              </w:rPr>
              <w:t>mapToPair</w:t>
            </w:r>
            <w:proofErr w:type="spellEnd"/>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3FF1E44D"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Executor (Map Task)</w:t>
            </w:r>
          </w:p>
        </w:tc>
      </w:tr>
      <w:tr w:rsidR="00864D8C" w:rsidRPr="00864D8C" w14:paraId="3B1FBE98"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7983C683"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w:t>
            </w:r>
            <w:proofErr w:type="spellStart"/>
            <w:r w:rsidRPr="00864D8C">
              <w:rPr>
                <w:rFonts w:ascii="inherit" w:eastAsia="Times New Roman" w:hAnsi="inherit" w:cs="Times New Roman"/>
                <w:color w:val="333333"/>
                <w:sz w:val="24"/>
                <w:szCs w:val="24"/>
              </w:rPr>
              <w:t>reduceByKey</w:t>
            </w:r>
            <w:proofErr w:type="spellEnd"/>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4F639A35"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Executor (Reduce Task)</w:t>
            </w:r>
          </w:p>
        </w:tc>
      </w:tr>
      <w:tr w:rsidR="00864D8C" w:rsidRPr="00864D8C" w14:paraId="0644F121"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4BDF90CE" w14:textId="77777777" w:rsidR="00864D8C" w:rsidRPr="00864D8C" w:rsidRDefault="00864D8C" w:rsidP="00864D8C">
            <w:pPr>
              <w:spacing w:after="24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.repartition</w:t>
            </w:r>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5AC30288" w14:textId="77777777" w:rsidR="00864D8C" w:rsidRPr="00864D8C" w:rsidRDefault="00864D8C" w:rsidP="00864D8C">
            <w:pPr>
              <w:spacing w:after="150" w:line="240" w:lineRule="auto"/>
              <w:jc w:val="center"/>
              <w:textAlignment w:val="baseline"/>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decides parallelism for Num Reduce Task. (if used after Map task, Results in a Shuffle Task on Executors )</w:t>
            </w:r>
          </w:p>
        </w:tc>
      </w:tr>
      <w:tr w:rsidR="00864D8C" w:rsidRPr="00864D8C" w14:paraId="36A702AE"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1DE32AAD" w14:textId="77777777" w:rsidR="00864D8C" w:rsidRPr="00864D8C" w:rsidRDefault="00864D8C" w:rsidP="00864D8C">
            <w:pPr>
              <w:spacing w:after="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lastRenderedPageBreak/>
              <w:t>.</w:t>
            </w:r>
            <w:proofErr w:type="spellStart"/>
            <w:r w:rsidRPr="00864D8C">
              <w:rPr>
                <w:rFonts w:ascii="inherit" w:eastAsia="Times New Roman" w:hAnsi="inherit" w:cs="Times New Roman"/>
                <w:color w:val="333333"/>
                <w:sz w:val="24"/>
                <w:szCs w:val="24"/>
              </w:rPr>
              <w:t>saveAsTextFile</w:t>
            </w:r>
            <w:proofErr w:type="spellEnd"/>
            <w:r w:rsidRPr="00864D8C">
              <w:rPr>
                <w:rFonts w:ascii="inherit" w:eastAsia="Times New Roman" w:hAnsi="inherit" w:cs="Times New Roman"/>
                <w:color w:val="333333"/>
                <w:sz w:val="24"/>
                <w:szCs w:val="24"/>
              </w:rPr>
              <w:t>(</w:t>
            </w:r>
            <w:proofErr w:type="spellStart"/>
            <w:r w:rsidRPr="00864D8C">
              <w:rPr>
                <w:rFonts w:ascii="inherit" w:eastAsia="Times New Roman" w:hAnsi="inherit" w:cs="Times New Roman"/>
                <w:color w:val="333333"/>
                <w:sz w:val="24"/>
                <w:szCs w:val="24"/>
              </w:rPr>
              <w:t>outputPath</w:t>
            </w:r>
            <w:proofErr w:type="spellEnd"/>
            <w:r w:rsidRPr="00864D8C">
              <w:rPr>
                <w:rFonts w:ascii="inherit" w:eastAsia="Times New Roman" w:hAnsi="inherit" w:cs="Times New Roman"/>
                <w:color w:val="333333"/>
                <w:sz w:val="24"/>
                <w:szCs w:val="24"/>
              </w:rPr>
              <w:t>);</w:t>
            </w:r>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2EE8DE5B" w14:textId="77777777" w:rsidR="00864D8C" w:rsidRPr="00864D8C" w:rsidRDefault="00864D8C" w:rsidP="00864D8C">
            <w:pPr>
              <w:spacing w:after="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 saves output from all Reduce Task on Executor</w:t>
            </w:r>
          </w:p>
        </w:tc>
      </w:tr>
      <w:tr w:rsidR="00864D8C" w:rsidRPr="00864D8C" w14:paraId="7C17E2E6" w14:textId="77777777" w:rsidTr="00864D8C">
        <w:trPr>
          <w:tblCellSpacing w:w="15" w:type="dxa"/>
        </w:trPr>
        <w:tc>
          <w:tcPr>
            <w:tcW w:w="4557"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401E9AD6" w14:textId="77777777" w:rsidR="00864D8C" w:rsidRPr="00864D8C" w:rsidRDefault="00864D8C" w:rsidP="00864D8C">
            <w:pPr>
              <w:spacing w:after="0" w:line="240" w:lineRule="auto"/>
              <w:jc w:val="center"/>
              <w:rPr>
                <w:rFonts w:ascii="inherit" w:eastAsia="Times New Roman" w:hAnsi="inherit" w:cs="Times New Roman"/>
                <w:color w:val="333333"/>
                <w:sz w:val="24"/>
                <w:szCs w:val="24"/>
              </w:rPr>
            </w:pPr>
            <w:proofErr w:type="spellStart"/>
            <w:r w:rsidRPr="00864D8C">
              <w:rPr>
                <w:rFonts w:ascii="inherit" w:eastAsia="Times New Roman" w:hAnsi="inherit" w:cs="Times New Roman"/>
                <w:color w:val="333333"/>
                <w:sz w:val="24"/>
                <w:szCs w:val="24"/>
              </w:rPr>
              <w:t>stringJavaRDD.count</w:t>
            </w:r>
            <w:proofErr w:type="spellEnd"/>
            <w:r w:rsidRPr="00864D8C">
              <w:rPr>
                <w:rFonts w:ascii="inherit" w:eastAsia="Times New Roman" w:hAnsi="inherit" w:cs="Times New Roman"/>
                <w:color w:val="333333"/>
                <w:sz w:val="24"/>
                <w:szCs w:val="24"/>
              </w:rPr>
              <w:t>()</w:t>
            </w:r>
          </w:p>
        </w:tc>
        <w:tc>
          <w:tcPr>
            <w:tcW w:w="5904"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bottom"/>
            <w:hideMark/>
          </w:tcPr>
          <w:p w14:paraId="7126E479" w14:textId="77777777" w:rsidR="00864D8C" w:rsidRPr="00864D8C" w:rsidRDefault="00864D8C" w:rsidP="00864D8C">
            <w:pPr>
              <w:spacing w:after="0" w:line="240" w:lineRule="auto"/>
              <w:jc w:val="center"/>
              <w:rPr>
                <w:rFonts w:ascii="inherit" w:eastAsia="Times New Roman" w:hAnsi="inherit" w:cs="Times New Roman"/>
                <w:color w:val="333333"/>
                <w:sz w:val="24"/>
                <w:szCs w:val="24"/>
              </w:rPr>
            </w:pPr>
            <w:r w:rsidRPr="00864D8C">
              <w:rPr>
                <w:rFonts w:ascii="inherit" w:eastAsia="Times New Roman" w:hAnsi="inherit" w:cs="Times New Roman"/>
                <w:color w:val="333333"/>
                <w:sz w:val="24"/>
                <w:szCs w:val="24"/>
              </w:rPr>
              <w:t>On Driver , Data Pulled from all tasks to Driver to perform count</w:t>
            </w:r>
          </w:p>
        </w:tc>
      </w:tr>
    </w:tbl>
    <w:p w14:paraId="41057C26" w14:textId="77777777" w:rsidR="00864D8C" w:rsidRPr="00F70FCB" w:rsidRDefault="00864D8C" w:rsidP="00864D8C">
      <w:pPr>
        <w:spacing w:before="100" w:beforeAutospacing="1" w:after="100" w:afterAutospacing="1" w:line="240" w:lineRule="auto"/>
        <w:textAlignment w:val="baseline"/>
        <w:rPr>
          <w:rFonts w:ascii="inherit" w:eastAsia="Times New Roman" w:hAnsi="inherit" w:cs="Times New Roman"/>
          <w:color w:val="333333"/>
          <w:sz w:val="24"/>
          <w:szCs w:val="24"/>
          <w:highlight w:val="green"/>
        </w:rPr>
      </w:pPr>
    </w:p>
    <w:p w14:paraId="282F7FBD" w14:textId="77777777" w:rsidR="00F70FCB" w:rsidRDefault="00F70FCB" w:rsidP="00B93FA8">
      <w:pPr>
        <w:pStyle w:val="NormalWeb"/>
        <w:spacing w:before="0" w:beforeAutospacing="0" w:after="240" w:afterAutospacing="0"/>
        <w:jc w:val="both"/>
        <w:textAlignment w:val="baseline"/>
        <w:rPr>
          <w:rFonts w:ascii="inherit" w:hAnsi="inherit"/>
          <w:color w:val="242729"/>
        </w:rPr>
      </w:pPr>
    </w:p>
    <w:p w14:paraId="27090445" w14:textId="1727FF77" w:rsidR="00B93FA8" w:rsidRPr="0052097D" w:rsidRDefault="002654D6" w:rsidP="00B93FA8">
      <w:pPr>
        <w:pStyle w:val="ListParagraph"/>
        <w:jc w:val="both"/>
        <w:rPr>
          <w:sz w:val="32"/>
          <w:szCs w:val="32"/>
        </w:rPr>
      </w:pPr>
      <w:r>
        <w:rPr>
          <w:rFonts w:ascii="Arial" w:hAnsi="Arial" w:cs="Arial"/>
          <w:i/>
          <w:iCs/>
          <w:color w:val="4A4A4A"/>
          <w:shd w:val="clear" w:color="auto" w:fill="FFFFFF"/>
        </w:rPr>
        <w:t xml:space="preserve">Resilient Distributed Datasets (RDDs) are </w:t>
      </w:r>
      <w:r w:rsidRPr="002654D6">
        <w:rPr>
          <w:rFonts w:ascii="Arial" w:hAnsi="Arial" w:cs="Arial"/>
          <w:i/>
          <w:iCs/>
          <w:color w:val="4A4A4A"/>
          <w:highlight w:val="green"/>
          <w:shd w:val="clear" w:color="auto" w:fill="FFFFFF"/>
        </w:rPr>
        <w:t>a distributed memory abstraction</w:t>
      </w:r>
      <w:r>
        <w:rPr>
          <w:rFonts w:ascii="Arial" w:hAnsi="Arial" w:cs="Arial"/>
          <w:i/>
          <w:iCs/>
          <w:color w:val="4A4A4A"/>
          <w:shd w:val="clear" w:color="auto" w:fill="FFFFFF"/>
        </w:rPr>
        <w:t xml:space="preserve"> that helps a programmer to perform in-memory computations on large clusters that too in a fault-tolerant manner</w:t>
      </w:r>
    </w:p>
    <w:p w14:paraId="3942F88F" w14:textId="77777777" w:rsidR="00BC6451" w:rsidRPr="002062A1" w:rsidRDefault="00BC6451" w:rsidP="002062A1">
      <w:pPr>
        <w:rPr>
          <w:sz w:val="32"/>
          <w:szCs w:val="32"/>
        </w:rPr>
      </w:pPr>
    </w:p>
    <w:sectPr w:rsidR="00BC6451" w:rsidRPr="00206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C060F"/>
    <w:multiLevelType w:val="hybridMultilevel"/>
    <w:tmpl w:val="765AC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A7698"/>
    <w:multiLevelType w:val="multilevel"/>
    <w:tmpl w:val="FD6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52E9C"/>
    <w:multiLevelType w:val="multilevel"/>
    <w:tmpl w:val="C65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1B5D58"/>
    <w:multiLevelType w:val="multilevel"/>
    <w:tmpl w:val="93F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6B3321"/>
    <w:multiLevelType w:val="multilevel"/>
    <w:tmpl w:val="7DC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A3C20"/>
    <w:multiLevelType w:val="hybridMultilevel"/>
    <w:tmpl w:val="CB6C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32177"/>
    <w:multiLevelType w:val="multilevel"/>
    <w:tmpl w:val="F2B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48"/>
    <w:rsid w:val="00167848"/>
    <w:rsid w:val="002062A1"/>
    <w:rsid w:val="002654D6"/>
    <w:rsid w:val="002A720F"/>
    <w:rsid w:val="004A2677"/>
    <w:rsid w:val="0052097D"/>
    <w:rsid w:val="0056489E"/>
    <w:rsid w:val="006B292A"/>
    <w:rsid w:val="00864D8C"/>
    <w:rsid w:val="00B11979"/>
    <w:rsid w:val="00B93FA8"/>
    <w:rsid w:val="00BC6451"/>
    <w:rsid w:val="00C5310A"/>
    <w:rsid w:val="00E31ADA"/>
    <w:rsid w:val="00F70FCB"/>
    <w:rsid w:val="00F81DE2"/>
    <w:rsid w:val="00FB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0497"/>
  <w15:chartTrackingRefBased/>
  <w15:docId w15:val="{D071EB1A-854F-4316-B3F3-3799763C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62A1"/>
    <w:rPr>
      <w:rFonts w:ascii="Courier New" w:eastAsia="Times New Roman" w:hAnsi="Courier New" w:cs="Courier New"/>
      <w:sz w:val="20"/>
      <w:szCs w:val="20"/>
    </w:rPr>
  </w:style>
  <w:style w:type="paragraph" w:styleId="NormalWeb">
    <w:name w:val="Normal (Web)"/>
    <w:basedOn w:val="Normal"/>
    <w:uiPriority w:val="99"/>
    <w:semiHidden/>
    <w:unhideWhenUsed/>
    <w:rsid w:val="00BC64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097D"/>
    <w:pPr>
      <w:ind w:left="720"/>
      <w:contextualSpacing/>
    </w:pPr>
  </w:style>
  <w:style w:type="character" w:styleId="Strong">
    <w:name w:val="Strong"/>
    <w:basedOn w:val="DefaultParagraphFont"/>
    <w:uiPriority w:val="22"/>
    <w:qFormat/>
    <w:rsid w:val="00B93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6607">
      <w:bodyDiv w:val="1"/>
      <w:marLeft w:val="0"/>
      <w:marRight w:val="0"/>
      <w:marTop w:val="0"/>
      <w:marBottom w:val="0"/>
      <w:divBdr>
        <w:top w:val="none" w:sz="0" w:space="0" w:color="auto"/>
        <w:left w:val="none" w:sz="0" w:space="0" w:color="auto"/>
        <w:bottom w:val="none" w:sz="0" w:space="0" w:color="auto"/>
        <w:right w:val="none" w:sz="0" w:space="0" w:color="auto"/>
      </w:divBdr>
    </w:div>
    <w:div w:id="631134707">
      <w:bodyDiv w:val="1"/>
      <w:marLeft w:val="0"/>
      <w:marRight w:val="0"/>
      <w:marTop w:val="0"/>
      <w:marBottom w:val="0"/>
      <w:divBdr>
        <w:top w:val="none" w:sz="0" w:space="0" w:color="auto"/>
        <w:left w:val="none" w:sz="0" w:space="0" w:color="auto"/>
        <w:bottom w:val="none" w:sz="0" w:space="0" w:color="auto"/>
        <w:right w:val="none" w:sz="0" w:space="0" w:color="auto"/>
      </w:divBdr>
    </w:div>
    <w:div w:id="705446862">
      <w:bodyDiv w:val="1"/>
      <w:marLeft w:val="0"/>
      <w:marRight w:val="0"/>
      <w:marTop w:val="0"/>
      <w:marBottom w:val="0"/>
      <w:divBdr>
        <w:top w:val="none" w:sz="0" w:space="0" w:color="auto"/>
        <w:left w:val="none" w:sz="0" w:space="0" w:color="auto"/>
        <w:bottom w:val="none" w:sz="0" w:space="0" w:color="auto"/>
        <w:right w:val="none" w:sz="0" w:space="0" w:color="auto"/>
      </w:divBdr>
    </w:div>
    <w:div w:id="727261883">
      <w:bodyDiv w:val="1"/>
      <w:marLeft w:val="0"/>
      <w:marRight w:val="0"/>
      <w:marTop w:val="0"/>
      <w:marBottom w:val="0"/>
      <w:divBdr>
        <w:top w:val="none" w:sz="0" w:space="0" w:color="auto"/>
        <w:left w:val="none" w:sz="0" w:space="0" w:color="auto"/>
        <w:bottom w:val="none" w:sz="0" w:space="0" w:color="auto"/>
        <w:right w:val="none" w:sz="0" w:space="0" w:color="auto"/>
      </w:divBdr>
    </w:div>
    <w:div w:id="729815986">
      <w:bodyDiv w:val="1"/>
      <w:marLeft w:val="0"/>
      <w:marRight w:val="0"/>
      <w:marTop w:val="0"/>
      <w:marBottom w:val="0"/>
      <w:divBdr>
        <w:top w:val="none" w:sz="0" w:space="0" w:color="auto"/>
        <w:left w:val="none" w:sz="0" w:space="0" w:color="auto"/>
        <w:bottom w:val="none" w:sz="0" w:space="0" w:color="auto"/>
        <w:right w:val="none" w:sz="0" w:space="0" w:color="auto"/>
      </w:divBdr>
    </w:div>
    <w:div w:id="743993833">
      <w:bodyDiv w:val="1"/>
      <w:marLeft w:val="0"/>
      <w:marRight w:val="0"/>
      <w:marTop w:val="0"/>
      <w:marBottom w:val="0"/>
      <w:divBdr>
        <w:top w:val="none" w:sz="0" w:space="0" w:color="auto"/>
        <w:left w:val="none" w:sz="0" w:space="0" w:color="auto"/>
        <w:bottom w:val="none" w:sz="0" w:space="0" w:color="auto"/>
        <w:right w:val="none" w:sz="0" w:space="0" w:color="auto"/>
      </w:divBdr>
    </w:div>
    <w:div w:id="842357260">
      <w:bodyDiv w:val="1"/>
      <w:marLeft w:val="0"/>
      <w:marRight w:val="0"/>
      <w:marTop w:val="0"/>
      <w:marBottom w:val="0"/>
      <w:divBdr>
        <w:top w:val="none" w:sz="0" w:space="0" w:color="auto"/>
        <w:left w:val="none" w:sz="0" w:space="0" w:color="auto"/>
        <w:bottom w:val="none" w:sz="0" w:space="0" w:color="auto"/>
        <w:right w:val="none" w:sz="0" w:space="0" w:color="auto"/>
      </w:divBdr>
    </w:div>
    <w:div w:id="1135177377">
      <w:bodyDiv w:val="1"/>
      <w:marLeft w:val="0"/>
      <w:marRight w:val="0"/>
      <w:marTop w:val="0"/>
      <w:marBottom w:val="0"/>
      <w:divBdr>
        <w:top w:val="none" w:sz="0" w:space="0" w:color="auto"/>
        <w:left w:val="none" w:sz="0" w:space="0" w:color="auto"/>
        <w:bottom w:val="none" w:sz="0" w:space="0" w:color="auto"/>
        <w:right w:val="none" w:sz="0" w:space="0" w:color="auto"/>
      </w:divBdr>
    </w:div>
    <w:div w:id="1347365153">
      <w:bodyDiv w:val="1"/>
      <w:marLeft w:val="0"/>
      <w:marRight w:val="0"/>
      <w:marTop w:val="0"/>
      <w:marBottom w:val="0"/>
      <w:divBdr>
        <w:top w:val="none" w:sz="0" w:space="0" w:color="auto"/>
        <w:left w:val="none" w:sz="0" w:space="0" w:color="auto"/>
        <w:bottom w:val="none" w:sz="0" w:space="0" w:color="auto"/>
        <w:right w:val="none" w:sz="0" w:space="0" w:color="auto"/>
      </w:divBdr>
    </w:div>
    <w:div w:id="213694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ytepadding.com/big-data/spark/word-count-in-spar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5096</TotalTime>
  <Pages>7</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Dhamija</dc:creator>
  <cp:keywords/>
  <dc:description/>
  <cp:lastModifiedBy>Vikhyat Dhamija</cp:lastModifiedBy>
  <cp:revision>13</cp:revision>
  <dcterms:created xsi:type="dcterms:W3CDTF">2020-07-06T21:18:00Z</dcterms:created>
  <dcterms:modified xsi:type="dcterms:W3CDTF">2020-07-14T06:55:00Z</dcterms:modified>
</cp:coreProperties>
</file>