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4F46E5"/>
          <w:spacing w:val="20"/>
          <w:sz w:val="20"/>
          <w:szCs w:val="20"/>
        </w:rPr>
        <w:t xml:space="preserve">BUG-001</w:t>
      </w:r>
    </w:p>
    <w:p>
      <w:pPr>
        <w:spacing w:after="220"/>
      </w:pPr>
      <w:r>
        <w:rPr>
          <w:b/>
          <w:bCs/>
          <w:color w:val="1F2937"/>
          <w:sz w:val="30"/>
          <w:szCs w:val="30"/>
        </w:rPr>
        <w:t xml:space="preserve">Title: "Official Government Resources" link on Housing tasks does not point to a government website</w:t>
      </w:r>
    </w:p>
    <w:tbl>
      <w:tblPr>
        <w:tblW w:type="dxa" w:w="1008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Vignesh Murali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Date Found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July 17, 2026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Last Verified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July 18, 2026 (against production)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Severity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Medium — misleading, not a crash or data-loss issue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Priority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Medium–High — appears on a "Critical" task for most user types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Status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Open (documented, not yet fixed)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Where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Dashboard → Checklist tab → "Find Housing" / "Find Student Housing" task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Description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the Housing and Student Housing task screens, there is a section labeled "Official Government Resources" containing a button labeled "Official Application Portal." The label implies the link leads to a real Canadian or Ontario government website.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Instead, the link opens a private real estate listings website — the same commercial site that is already advertised, honestly, further up the same screen as a paid "Recommended Service." The app effectively shows one company's website twice on the same screen: once correctly labeled as a recommended partner, and once mislabeled as an official government source.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Affected tasks:</w:t>
      </w:r>
    </w:p>
    <w:p>
      <w:pPr>
        <w:spacing w:after="80"/>
      </w:pPr>
      <w:r>
        <w:rPr>
          <w:b/>
          <w:bCs/>
          <w:color w:val="4F46E5"/>
        </w:rPr>
        <w:t xml:space="preserve">•  </w:t>
      </w:r>
      <w:r>
        <w:rPr>
          <w:color w:val="1F2937"/>
          <w:sz w:val="21"/>
          <w:szCs w:val="21"/>
        </w:rPr>
        <w:t xml:space="preserve">"Find Housing" — shown to Work Permit, Permanent Resident, and Visitor/Traveler profiles. Link points to rentals.ca.</w:t>
      </w:r>
    </w:p>
    <w:p>
      <w:pPr>
        <w:spacing w:after="80"/>
      </w:pPr>
      <w:r>
        <w:rPr>
          <w:b/>
          <w:bCs/>
          <w:color w:val="4F46E5"/>
        </w:rPr>
        <w:t xml:space="preserve">•  </w:t>
      </w:r>
      <w:r>
        <w:rPr>
          <w:color w:val="1F2937"/>
          <w:sz w:val="21"/>
          <w:szCs w:val="21"/>
        </w:rPr>
        <w:t xml:space="preserve">"Find Student Housing" — shown to International Student profiles. Link points to places4students.com.</w:t>
      </w:r>
    </w:p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Steps to Reproduce</w:t>
      </w:r>
    </w:p>
    <w:p>
      <w:pPr>
        <w:spacing w:after="80"/>
      </w:pPr>
      <w:r>
        <w:rPr>
          <w:b/>
          <w:bCs/>
          <w:color w:val="4F46E5"/>
        </w:rPr>
        <w:t xml:space="preserve">1.  </w:t>
      </w:r>
      <w:r>
        <w:rPr>
          <w:color w:val="1F2937"/>
          <w:sz w:val="21"/>
          <w:szCs w:val="21"/>
        </w:rPr>
        <w:t xml:space="preserve">Open the SettleIn app and click "Get Started."</w:t>
      </w:r>
    </w:p>
    <w:p>
      <w:pPr>
        <w:spacing w:after="80"/>
      </w:pPr>
      <w:r>
        <w:rPr>
          <w:b/>
          <w:bCs/>
          <w:color w:val="4F46E5"/>
        </w:rPr>
        <w:t xml:space="preserve">2.  </w:t>
      </w:r>
      <w:r>
        <w:rPr>
          <w:color w:val="1F2937"/>
          <w:sz w:val="21"/>
          <w:szCs w:val="21"/>
        </w:rPr>
        <w:t xml:space="preserve">Choose any profile (e.g., "Permanent Resident").</w:t>
      </w:r>
    </w:p>
    <w:p>
      <w:pPr>
        <w:spacing w:after="80"/>
      </w:pPr>
      <w:r>
        <w:rPr>
          <w:b/>
          <w:bCs/>
          <w:color w:val="4F46E5"/>
        </w:rPr>
        <w:t xml:space="preserve">3.  </w:t>
      </w:r>
      <w:r>
        <w:rPr>
          <w:color w:val="1F2937"/>
          <w:sz w:val="21"/>
          <w:szCs w:val="21"/>
        </w:rPr>
        <w:t xml:space="preserve">Fill in City, Family Status, and Arrival Date, then click "Create My Checklist."</w:t>
      </w:r>
    </w:p>
    <w:p>
      <w:pPr>
        <w:spacing w:after="80"/>
      </w:pPr>
      <w:r>
        <w:rPr>
          <w:b/>
          <w:bCs/>
          <w:color w:val="4F46E5"/>
        </w:rPr>
        <w:t xml:space="preserve">4.  </w:t>
      </w:r>
      <w:r>
        <w:rPr>
          <w:color w:val="1F2937"/>
          <w:sz w:val="21"/>
          <w:szCs w:val="21"/>
        </w:rPr>
        <w:t xml:space="preserve">On the Checklist tab, click the task called "Find Housing" (or "Find Student Housing" for the Student profile).</w:t>
      </w:r>
    </w:p>
    <w:p>
      <w:pPr>
        <w:spacing w:after="80"/>
      </w:pPr>
      <w:r>
        <w:rPr>
          <w:b/>
          <w:bCs/>
          <w:color w:val="4F46E5"/>
        </w:rPr>
        <w:t xml:space="preserve">5.  </w:t>
      </w:r>
      <w:r>
        <w:rPr>
          <w:color w:val="1F2937"/>
          <w:sz w:val="21"/>
          <w:szCs w:val="21"/>
        </w:rPr>
        <w:t xml:space="preserve">Scroll to the bottom of the task detail panel on the right.</w:t>
      </w:r>
    </w:p>
    <w:p>
      <w:pPr>
        <w:spacing w:after="80"/>
      </w:pPr>
      <w:r>
        <w:rPr>
          <w:b/>
          <w:bCs/>
          <w:color w:val="4F46E5"/>
        </w:rPr>
        <w:t xml:space="preserve">6.  </w:t>
      </w:r>
      <w:r>
        <w:rPr>
          <w:color w:val="1F2937"/>
          <w:sz w:val="21"/>
          <w:szCs w:val="21"/>
        </w:rPr>
        <w:t xml:space="preserve">Locate the section titled "Official Government Resources" and check where the "Official Application Portal" button actually links to (hover to preview the URL, or click through).</w:t>
      </w:r>
    </w:p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Current Behavior (Actual)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"Official Application Portal" link under "Official Government Resources" opens:</w:t>
      </w:r>
    </w:p>
    <w:p>
      <w:pPr>
        <w:spacing w:after="80"/>
      </w:pPr>
      <w:r>
        <w:rPr>
          <w:b/>
          <w:bCs/>
          <w:color w:val="4F46E5"/>
        </w:rPr>
        <w:t xml:space="preserve">•  </w:t>
      </w:r>
      <w:r>
        <w:rPr>
          <w:color w:val="1F2937"/>
          <w:sz w:val="21"/>
          <w:szCs w:val="21"/>
        </w:rPr>
        <w:t xml:space="preserve">www.rentals.ca — for the "Find Housing" task</w:t>
      </w:r>
    </w:p>
    <w:p>
      <w:pPr>
        <w:spacing w:after="80"/>
      </w:pPr>
      <w:r>
        <w:rPr>
          <w:b/>
          <w:bCs/>
          <w:color w:val="4F46E5"/>
        </w:rPr>
        <w:t xml:space="preserve">•  </w:t>
      </w:r>
      <w:r>
        <w:rPr>
          <w:color w:val="1F2937"/>
          <w:sz w:val="21"/>
          <w:szCs w:val="21"/>
        </w:rPr>
        <w:t xml:space="preserve">www.places4students.com — for the "Find Student Housing" task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Neither is a government domain. Both are commercial listings sites, and rentals.ca is the exact same company already promoted as a paid partner higher up on the same screen.</w:t>
      </w:r>
    </w:p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Expected Behavior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A link labeled "Official Government Resources" should open an actual government website — a domain ending in .gc.ca or ontario.ca (or the equivalent for the applicable province).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If no relevant government resource page exists to link to, the section should not be labeled as a government resource at all — e.g. it could be renamed to something accurate like "Helpful Housing Websites" instead of implying it is an official source.</w:t>
      </w:r>
    </w:p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Screenshots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Task detail panel for "Find Housing," showing Rentals.ca promoted twice on the same screen — once honestly as a "Top Pick" recommended service, and once further down mislabeled as "Official Government Resources":</w:t>
      </w:r>
    </w:p>
    <w:p>
      <w:pPr>
        <w:spacing w:after="100"/>
        <w:jc w:val="center"/>
      </w:pPr>
      <w:r>
        <w:drawing>
          <wp:inline distT="0" distB="0" distL="0" distR="0">
            <wp:extent cx="36576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1 — "Find Housing" task detail panel (production, settle-in.vercel.app)</w:t>
      </w:r>
    </w:p>
    <w:p>
      <w:pPr>
        <w:pStyle w:val="Heading1"/>
        <w:pBdr>
          <w:bottom w:val="single" w:color="4F46E5" w:sz="6" w:space="4"/>
        </w:pBdr>
        <w:spacing w:after="120" w:before="320"/>
      </w:pPr>
      <w:r>
        <w:rPr>
          <w:b/>
          <w:bCs/>
          <w:color w:val="1F2937"/>
        </w:rPr>
        <w:t xml:space="preserve">Build / System Info</w:t>
      </w:r>
    </w:p>
    <w:tbl>
      <w:tblPr>
        <w:tblW w:type="dxa" w:w="10080"/>
        <w:tblBorders>
          <w:top w:val="single" w:color="E5E7EB" w:sz="2"/>
          <w:left w:val="single" w:color="E5E7EB" w:sz="2"/>
          <w:bottom w:val="single" w:color="E5E7EB" w:sz="2"/>
          <w:right w:val="single" w:color="E5E7EB" w:sz="2"/>
          <w:insideH w:val="single" w:color="E5E7EB" w:sz="2"/>
          <w:insideV w:val="single" w:color="E5E7EB" w:sz="2"/>
        </w:tblBorders>
      </w:tblPr>
      <w:tblGrid>
        <w:gridCol w:w="2600"/>
        <w:gridCol w:w="7480"/>
      </w:tblGrid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SettleIn (Next.js 14.2.35, React 18.2.0)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Production — https://settle-in.vercel.app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Affected file(s)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components/TaskDetail.js (renders the link for any task.link value, without checking the domain); lib/tasks.js (task ids "housing" and "student_housing")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OS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macOS (Darwin 24.6.0)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Browser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Chromium (Playwright-managed), Desktop Chrome and Pixel 7 mobile viewports</w:t>
            </w:r>
          </w:p>
        </w:tc>
      </w:tr>
      <w:tr>
        <w:tc>
          <w:tcPr>
            <w:tcW w:type="dxa" w:w="260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Test automation</w:t>
            </w:r>
          </w:p>
        </w:tc>
        <w:tc>
          <w:tcPr>
            <w:tcW w:type="dxa" w:w="7480"/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Playwright Test v1.61.1 (JavaScript) and pytest-playwright (Python)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748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tests/known-issues.spec.js (JS); python-tests/test_known_issues.py (Python) — both reproduce this on demand</w:t>
            </w:r>
          </w:p>
        </w:tc>
      </w:tr>
    </w:tbl>
    <w:p>
      <w:pPr>
        <w:spacing w:after="0" w:before="10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was confirmed with two independent, automated browser tests (not a one-off manual check) — one in JavaScript, one in Python, both using Playwright. Each test completes onboarding, opens the Housing task, reads the actual URL behind "Official Application Portal," and asserts it belongs to a government domain. Both assertions fail as of the date above, confirming the bug is present in production. Anyone can re-run these tests at any time to check whether it has since been fixed.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604f1f579972d8a95cc4c209996a5d96eea75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2026-07-19T00:49:13.240Z</dcterms:created>
  <dcterms:modified xsi:type="dcterms:W3CDTF">2026-07-19T00:49:13.247Z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