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 w:eastAsia="Microsoft JhengHei"/>
          <w:b/>
          <w:i w:val="0"/>
          <w:color w:val="006B86"/>
          <w:sz w:val="56"/>
        </w:rPr>
        <w:t>PostgreSQL</w:t>
      </w:r>
    </w:p>
    <w:p>
      <w:pPr>
        <w:jc w:val="center"/>
      </w:pPr>
      <w:r>
        <w:rPr>
          <w:rFonts w:ascii="Arial" w:hAnsi="Arial" w:eastAsia="Microsoft JhengHei"/>
          <w:b/>
          <w:i w:val="0"/>
          <w:color w:val="4F81BD"/>
          <w:sz w:val="42"/>
        </w:rPr>
        <w:t>客戶名稱</w:t>
      </w:r>
    </w:p>
    <w:p>
      <w:pPr>
        <w:spacing w:after="40"/>
        <w:jc w:val="center"/>
      </w:pPr>
      <w:r>
        <w:rPr>
          <w:rFonts w:ascii="Arial" w:hAnsi="Arial" w:eastAsia="Microsoft JhengHei"/>
          <w:b w:val="0"/>
          <w:i w:val="0"/>
          <w:color w:val="7F7F7F"/>
          <w:sz w:val="22"/>
        </w:rPr>
        <w:t>系統／主機：DB-HOST-01</w:t>
      </w:r>
    </w:p>
    <w:p>
      <w:pPr>
        <w:jc w:val="center"/>
      </w:pPr>
      <w:r>
        <w:rPr>
          <w:rFonts w:ascii="Arial" w:hAnsi="Arial" w:eastAsia="Microsoft JhengHei"/>
          <w:b/>
          <w:i w:val="0"/>
          <w:sz w:val="36"/>
        </w:rPr>
        <w:t>YYYY 上半年 資料庫健檢報告</w:t>
      </w:r>
    </w:p>
    <w:p>
      <w:pPr>
        <w:jc w:val="center"/>
      </w:pPr>
      <w:r>
        <w:rPr>
          <w:rFonts w:ascii="Arial" w:hAnsi="Arial" w:eastAsia="Microsoft JhengHei"/>
          <w:b w:val="0"/>
          <w:i w:val="0"/>
          <w:color w:val="7F7F7F"/>
          <w:sz w:val="22"/>
        </w:rPr>
        <w:t>Database Version：X.Y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6236"/>
            <w:tcMar>
              <w:top w:w="70" w:type="dxa"/>
              <w:start w:w="100" w:type="dxa"/>
              <w:bottom w:w="70" w:type="dxa"/>
              <w:end w:w="100" w:type="dxa"/>
            </w:tcMar>
            <w:shd w:fill="006B86"/>
          </w:tcPr>
          <w:p>
            <w:pPr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8"/>
              </w:rPr>
              <w:t>歐立威科技</w:t>
            </w:r>
          </w:p>
        </w:tc>
      </w:tr>
      <w:tr>
        <w:tc>
          <w:tcPr>
            <w:tcW w:type="dxa" w:w="623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Microsoft JhengHei"/>
                <w:b w:val="0"/>
                <w:i w:val="0"/>
                <w:sz w:val="18"/>
              </w:rPr>
              <w:t>歐立威資料庫工程師 XXX</w:t>
            </w:r>
          </w:p>
        </w:tc>
      </w:tr>
      <w:tr>
        <w:tc>
          <w:tcPr>
            <w:tcW w:type="dxa" w:w="623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Microsoft JhengHei"/>
                <w:b w:val="0"/>
                <w:i w:val="0"/>
                <w:sz w:val="18"/>
              </w:rPr>
              <w:t>(02) 2558-2656</w:t>
            </w:r>
          </w:p>
        </w:tc>
      </w:tr>
      <w:tr>
        <w:tc>
          <w:tcPr>
            <w:tcW w:type="dxa" w:w="623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Microsoft JhengHei"/>
                <w:b w:val="0"/>
                <w:i w:val="0"/>
                <w:sz w:val="18"/>
              </w:rPr>
              <w:t>https://www.omniwaresoft.com.tw/</w:t>
            </w:r>
          </w:p>
        </w:tc>
      </w:tr>
    </w:tbl>
    <w:p/>
    <w:p/>
    <w:p/>
    <w:p/>
    <w:p>
      <w:pPr>
        <w:jc w:val="center"/>
      </w:pPr>
      <w:r>
        <w:rPr>
          <w:rFonts w:ascii="Arial" w:hAnsi="Arial" w:eastAsia="Microsoft JhengHei"/>
          <w:b w:val="0"/>
          <w:i w:val="0"/>
          <w:color w:val="7F7F7F"/>
          <w:sz w:val="20"/>
        </w:rPr>
        <w:t>YYYY-MM-DD</w:t>
      </w:r>
    </w:p>
    <w:p>
      <w:r>
        <w:br w:type="page"/>
      </w:r>
    </w:p>
    <w:p>
      <w:pPr>
        <w:pStyle w:val="Heading1"/>
      </w:pPr>
      <w:r>
        <w:t>目錄</w:t>
      </w:r>
    </w:p>
    <w:p>
      <w:pPr>
        <w:ind w:left="227"/>
      </w:pPr>
      <w:r>
        <w:rPr>
          <w:rFonts w:ascii="Arial" w:hAnsi="Arial" w:eastAsia="Microsoft JhengHei"/>
          <w:b/>
          <w:i w:val="0"/>
          <w:color w:val="4F81BD"/>
          <w:sz w:val="22"/>
        </w:rPr>
        <w:t>1. 專案說明</w:t>
      </w:r>
    </w:p>
    <w:p>
      <w:pPr>
        <w:ind w:left="227"/>
      </w:pPr>
      <w:r>
        <w:rPr>
          <w:rFonts w:ascii="Arial" w:hAnsi="Arial" w:eastAsia="Microsoft JhengHei"/>
          <w:b/>
          <w:i w:val="0"/>
          <w:color w:val="4F81BD"/>
          <w:sz w:val="22"/>
        </w:rPr>
        <w:t>2. 系統架構與環境</w:t>
      </w:r>
    </w:p>
    <w:p>
      <w:pPr>
        <w:ind w:left="227"/>
      </w:pPr>
      <w:r>
        <w:rPr>
          <w:rFonts w:ascii="Arial" w:hAnsi="Arial" w:eastAsia="Microsoft JhengHei"/>
          <w:b/>
          <w:i w:val="0"/>
          <w:color w:val="4F81BD"/>
          <w:sz w:val="22"/>
        </w:rPr>
        <w:t>3. 作業系統健檢</w:t>
      </w:r>
    </w:p>
    <w:p>
      <w:pPr>
        <w:ind w:left="227"/>
      </w:pPr>
      <w:r>
        <w:rPr>
          <w:rFonts w:ascii="Arial" w:hAnsi="Arial" w:eastAsia="Microsoft JhengHei"/>
          <w:b/>
          <w:i w:val="0"/>
          <w:color w:val="4F81BD"/>
          <w:sz w:val="22"/>
        </w:rPr>
        <w:t>4. PostgreSQL 資料庫健檢</w:t>
      </w:r>
    </w:p>
    <w:p>
      <w:pPr>
        <w:ind w:left="227"/>
      </w:pPr>
      <w:r>
        <w:rPr>
          <w:rFonts w:ascii="Arial" w:hAnsi="Arial" w:eastAsia="Microsoft JhengHei"/>
          <w:b/>
          <w:i w:val="0"/>
          <w:color w:val="4F81BD"/>
          <w:sz w:val="22"/>
        </w:rPr>
        <w:t>5. 更新與建議</w:t>
      </w:r>
    </w:p>
    <w:p>
      <w:r>
        <w:br w:type="page"/>
      </w:r>
    </w:p>
    <w:p>
      <w:pPr>
        <w:pStyle w:val="Heading1"/>
      </w:pPr>
      <w:r>
        <w:t>1. 專案說明</w:t>
      </w:r>
    </w:p>
    <w:p>
      <w:pPr>
        <w:pStyle w:val="Heading2"/>
      </w:pPr>
      <w:r>
        <w:t>1.1 專案背景與目的</w:t>
      </w:r>
    </w:p>
    <w:p>
      <w:r>
        <w:t>1. 此檔僅保留核准的版面配置</w:t>
      </w:r>
    </w:p>
    <w:p>
      <w:r>
        <w:t>2. 產生客戶報告時必須以當期原始 Output 取代所有佔位內容</w:t>
      </w:r>
    </w:p>
    <w:p>
      <w:pPr>
        <w:pStyle w:val="Heading2"/>
      </w:pPr>
      <w:r>
        <w:t>1.2 維護週期與健檢頻率</w:t>
      </w:r>
    </w:p>
    <w:p>
      <w:r>
        <w:t>健檢涵蓋期間：待填寫；資料收集時間：待填寫</w:t>
      </w:r>
    </w:p>
    <w:p>
      <w:r>
        <w:br w:type="page"/>
      </w:r>
    </w:p>
    <w:p>
      <w:pPr>
        <w:pStyle w:val="Heading1"/>
      </w:pPr>
      <w:r>
        <w:t>2. 系統架構與環境</w:t>
      </w:r>
    </w:p>
    <w:p>
      <w:pPr>
        <w:pStyle w:val="Heading2"/>
      </w:pPr>
      <w:r>
        <w:t>2.1 架構總覽</w:t>
      </w:r>
    </w:p>
    <w:tbl>
      <w:tblPr>
        <w:tblW w:type="dxa" w:w="9860"/>
        <w:jc w:val="center"/>
        <w:tblLayout w:type="fixed"/>
        <w:tblLook w:firstColumn="1" w:firstRow="1" w:lastColumn="0" w:lastRow="0" w:noHBand="0" w:noVBand="1" w:val="04A0"/>
      </w:tblPr>
      <w:tblGrid>
        <w:gridCol w:w="999"/>
        <w:gridCol w:w="1173"/>
        <w:gridCol w:w="1173"/>
        <w:gridCol w:w="1173"/>
        <w:gridCol w:w="869"/>
        <w:gridCol w:w="869"/>
        <w:gridCol w:w="1173"/>
        <w:gridCol w:w="2431"/>
      </w:tblGrid>
      <w:tr>
        <w:trPr>
          <w:cantSplit/>
          <w:tblHeader w:val="true"/>
        </w:trPr>
        <w:tc>
          <w:tcPr>
            <w:tcW w:type="dxa" w:w="9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C6D9F1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角色</w:t>
            </w:r>
          </w:p>
        </w:tc>
        <w:tc>
          <w:tcPr>
            <w:tcW w:type="dxa" w:w="117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C6D9F1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主機名稱</w:t>
            </w:r>
          </w:p>
        </w:tc>
        <w:tc>
          <w:tcPr>
            <w:tcW w:type="dxa" w:w="117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C6D9F1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OS</w:t>
            </w:r>
          </w:p>
        </w:tc>
        <w:tc>
          <w:tcPr>
            <w:tcW w:type="dxa" w:w="117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C6D9F1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Database</w:t>
            </w:r>
          </w:p>
        </w:tc>
        <w:tc>
          <w:tcPr>
            <w:tcW w:type="dxa" w:w="8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C6D9F1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CPU</w:t>
            </w:r>
          </w:p>
        </w:tc>
        <w:tc>
          <w:tcPr>
            <w:tcW w:type="dxa" w:w="8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C6D9F1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RAM</w:t>
            </w:r>
          </w:p>
        </w:tc>
        <w:tc>
          <w:tcPr>
            <w:tcW w:type="dxa" w:w="117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C6D9F1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Service IP</w:t>
            </w:r>
          </w:p>
        </w:tc>
        <w:tc>
          <w:tcPr>
            <w:tcW w:type="dxa" w:w="24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C6D9F1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元件</w:t>
            </w:r>
          </w:p>
        </w:tc>
      </w:tr>
      <w:tr>
        <w:trPr>
          <w:cantSplit/>
        </w:trPr>
        <w:tc>
          <w:tcPr>
            <w:tcW w:type="dxa" w:w="9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Standalone</w:t>
            </w:r>
          </w:p>
        </w:tc>
        <w:tc>
          <w:tcPr>
            <w:tcW w:type="dxa" w:w="117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DB-HOST-01</w:t>
            </w:r>
          </w:p>
        </w:tc>
        <w:tc>
          <w:tcPr>
            <w:tcW w:type="dxa" w:w="117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OS 名稱與版本</w:t>
            </w:r>
          </w:p>
        </w:tc>
        <w:tc>
          <w:tcPr>
            <w:tcW w:type="dxa" w:w="117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PostgreSQL X.Y</w:t>
            </w:r>
          </w:p>
        </w:tc>
        <w:tc>
          <w:tcPr>
            <w:tcW w:type="dxa" w:w="8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N cores</w:t>
            </w:r>
          </w:p>
        </w:tc>
        <w:tc>
          <w:tcPr>
            <w:tcW w:type="dxa" w:w="8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N GiB</w:t>
            </w:r>
          </w:p>
        </w:tc>
        <w:tc>
          <w:tcPr>
            <w:tcW w:type="dxa" w:w="117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X.X.X.X</w:t>
            </w:r>
          </w:p>
        </w:tc>
        <w:tc>
          <w:tcPr>
            <w:tcW w:type="dxa" w:w="24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</w:r>
          </w:p>
        </w:tc>
      </w:tr>
    </w:tbl>
    <w:p>
      <w:pPr>
        <w:pStyle w:val="Heading2"/>
      </w:pPr>
      <w:r>
        <w:t>2.2 軟體與網路架構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32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ed-v4-architecture-ex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32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作業系統健檢</w:t>
      </w:r>
    </w:p>
    <w:p>
      <w:pPr>
        <w:pStyle w:val="Heading2"/>
      </w:pPr>
      <w:r>
        <w:t>3.1 主機與組態設定</w:t>
      </w:r>
    </w:p>
    <w:p>
      <w:pPr>
        <w:keepNext/>
      </w:pPr>
      <w:r>
        <w:rPr>
          <w:rFonts w:ascii="Arial" w:hAnsi="Arial" w:eastAsia="Microsoft JhengHei"/>
          <w:b/>
          <w:i w:val="0"/>
          <w:color w:val="4F81BD"/>
          <w:sz w:val="21"/>
        </w:rPr>
        <w:t>表格 Output 版面範例（DB-HOST-01）</w:t>
      </w:r>
    </w:p>
    <w:tbl>
      <w:tblPr>
        <w:tblW w:type="dxa" w:w="9860"/>
        <w:jc w:val="center"/>
        <w:tblLayout w:type="fixed"/>
        <w:tblLook w:firstColumn="1" w:firstRow="1" w:lastColumn="0" w:lastRow="0" w:noHBand="0" w:noVBand="1" w:val="04A0"/>
      </w:tblPr>
      <w:tblGrid>
        <w:gridCol w:w="3207"/>
        <w:gridCol w:w="6653"/>
      </w:tblGrid>
      <w:tr>
        <w:trPr>
          <w:cantSplit/>
          <w:tblHeader w:val="true"/>
        </w:trPr>
        <w:tc>
          <w:tcPr>
            <w:tcW w:type="dxa" w:w="32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C6D9F1"/>
          </w:tcPr>
          <w:p>
            <w:pPr>
              <w:keepNext/>
            </w:pPr>
            <w:r>
              <w:rPr>
                <w:rFonts w:ascii="Arial" w:hAnsi="Arial" w:eastAsia="Microsoft JhengHei"/>
                <w:b/>
                <w:i w:val="0"/>
                <w:sz w:val="18"/>
              </w:rPr>
              <w:t>項目</w:t>
            </w:r>
          </w:p>
        </w:tc>
        <w:tc>
          <w:tcPr>
            <w:tcW w:type="dxa" w:w="66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C6D9F1"/>
          </w:tcPr>
          <w:p>
            <w:pPr>
              <w:keepNext/>
            </w:pPr>
            <w:r>
              <w:rPr>
                <w:rFonts w:ascii="Arial" w:hAnsi="Arial" w:eastAsia="Microsoft JhengHei"/>
                <w:b/>
                <w:i w:val="0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Microsoft JhengHei"/>
                <w:b w:val="0"/>
                <w:i w:val="0"/>
                <w:sz w:val="18"/>
              </w:rPr>
              <w:t>Hostname</w:t>
            </w:r>
          </w:p>
        </w:tc>
        <w:tc>
          <w:tcPr>
            <w:tcW w:type="dxa" w:w="66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Microsoft JhengHei"/>
                <w:b w:val="0"/>
                <w:i w:val="0"/>
                <w:sz w:val="18"/>
              </w:rPr>
              <w:t>DB-HOST-01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Microsoft JhengHei"/>
                <w:b w:val="0"/>
                <w:i w:val="0"/>
                <w:sz w:val="18"/>
              </w:rPr>
              <w:t>Service IP</w:t>
            </w:r>
          </w:p>
        </w:tc>
        <w:tc>
          <w:tcPr>
            <w:tcW w:type="dxa" w:w="66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Microsoft JhengHei"/>
                <w:b w:val="0"/>
                <w:i w:val="0"/>
                <w:sz w:val="18"/>
              </w:rPr>
              <w:t>X.X.X.X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Microsoft JhengHei"/>
                <w:b w:val="0"/>
                <w:i w:val="0"/>
                <w:sz w:val="18"/>
              </w:rPr>
              <w:t>OS</w:t>
            </w:r>
          </w:p>
        </w:tc>
        <w:tc>
          <w:tcPr>
            <w:tcW w:type="dxa" w:w="66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Microsoft JhengHei"/>
                <w:b w:val="0"/>
                <w:i w:val="0"/>
                <w:sz w:val="18"/>
              </w:rPr>
              <w:t>OS 名稱與版本</w:t>
            </w:r>
          </w:p>
        </w:tc>
      </w:tr>
    </w:tbl>
    <w:tbl>
      <w:tblPr>
        <w:tblW w:type="dxa" w:w="9860"/>
        <w:jc w:val="center"/>
        <w:tblLayout w:type="fixed"/>
        <w:tblLook w:firstColumn="1" w:firstRow="1" w:lastColumn="0" w:lastRow="0" w:noHBand="0" w:noVBand="1" w:val="04A0"/>
      </w:tblPr>
      <w:tblGrid>
        <w:gridCol w:w="3207"/>
        <w:gridCol w:w="6653"/>
      </w:tblGrid>
      <w:tr>
        <w:trPr>
          <w:cantSplit/>
        </w:trPr>
        <w:tc>
          <w:tcPr>
            <w:tcW w:type="dxa" w:w="32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70AD47"/>
          </w:tcPr>
          <w:p>
            <w:pPr>
              <w:keepNext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狀態</w:t>
            </w:r>
          </w:p>
        </w:tc>
        <w:tc>
          <w:tcPr>
            <w:tcW w:type="dxa" w:w="66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keepNext/>
            </w:pPr>
            <w:r>
              <w:rPr>
                <w:rFonts w:ascii="Arial" w:hAnsi="Arial" w:eastAsia="Microsoft JhengHei"/>
                <w:b/>
                <w:i w:val="0"/>
                <w:color w:val="70AD47"/>
                <w:sz w:val="19"/>
              </w:rPr>
              <w:t>正常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6D9F1"/>
          </w:tcPr>
          <w:p>
            <w:pPr>
              <w:keepNext/>
            </w:pPr>
            <w:r>
              <w:rPr>
                <w:rFonts w:ascii="Arial" w:hAnsi="Arial" w:eastAsia="Microsoft JhengHei"/>
                <w:b/>
                <w:i w:val="0"/>
                <w:sz w:val="19"/>
              </w:rPr>
              <w:t>觀察</w:t>
            </w:r>
          </w:p>
        </w:tc>
        <w:tc>
          <w:tcPr>
            <w:tcW w:type="dxa" w:w="66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rPr>
                <w:rFonts w:ascii="Arial" w:hAnsi="Arial" w:eastAsia="Microsoft JhengHei"/>
                <w:b w:val="0"/>
                <w:i w:val="0"/>
                <w:sz w:val="19"/>
              </w:rPr>
              <w:t>說明可從可見 Output 得到的觀察</w:t>
              <w:br/>
              <w:t>結論：本項狀態正常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6D9F1"/>
          </w:tcPr>
          <w:p>
            <w:r>
              <w:rPr>
                <w:rFonts w:ascii="Arial" w:hAnsi="Arial" w:eastAsia="Microsoft JhengHei"/>
                <w:b/>
                <w:i w:val="0"/>
                <w:sz w:val="19"/>
              </w:rPr>
              <w:t>建議</w:t>
            </w:r>
          </w:p>
        </w:tc>
        <w:tc>
          <w:tcPr>
            <w:tcW w:type="dxa" w:w="66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Microsoft JhengHei"/>
                <w:b w:val="0"/>
                <w:i w:val="0"/>
                <w:sz w:val="19"/>
              </w:rPr>
              <w:t>維持例行檢查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Arial" w:hAnsi="Arial" w:eastAsia="Microsoft JhengHei"/>
          <w:b/>
          <w:i w:val="0"/>
          <w:color w:val="4F81BD"/>
          <w:sz w:val="21"/>
        </w:rPr>
        <w:t>純文字 Output 版面範例（DB-HOST-01）</w:t>
      </w:r>
    </w:p>
    <w:tbl>
      <w:tblPr>
        <w:tblW w:type="dxa" w:w="9860"/>
        <w:jc w:val="center"/>
        <w:tblLayout w:type="fixed"/>
        <w:tblLook w:firstColumn="1" w:firstRow="1" w:lastColumn="0" w:lastRow="0" w:noHBand="0" w:noVBand="1" w:val="04A0"/>
      </w:tblPr>
      <w:tblGrid>
        <w:gridCol w:w="4930"/>
        <w:gridCol w:w="4930"/>
      </w:tblGrid>
      <w:tr>
        <w:tc>
          <w:tcPr>
            <w:tcW w:type="dxa" w:w="9860"/>
            <w:gridSpan w:val="2"/>
            <w:shd w:fill="F2F2F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keepNext/>
              <w:spacing w:after="0"/>
            </w:pPr>
            <w:r/>
            <w:r>
              <w:rPr>
                <w:rFonts w:ascii="Consolas" w:hAnsi="Consolas" w:eastAsia="Microsoft JhengHei"/>
                <w:b w:val="0"/>
                <w:i w:val="0"/>
                <w:sz w:val="17"/>
              </w:rPr>
              <w:t>parameter_a = value_a</w:t>
            </w:r>
          </w:p>
          <w:p>
            <w:pPr>
              <w:keepNext/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sz w:val="17"/>
              </w:rPr>
              <w:t>parameter_b = value_b</w:t>
            </w:r>
          </w:p>
          <w:p>
            <w:pPr>
              <w:keepNext/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sz w:val="17"/>
              </w:rPr>
              <w:t>parameter_c = value_c</w:t>
            </w:r>
          </w:p>
        </w:tc>
      </w:tr>
    </w:tbl>
    <w:tbl>
      <w:tblPr>
        <w:tblW w:type="dxa" w:w="9860"/>
        <w:jc w:val="center"/>
        <w:tblLayout w:type="fixed"/>
        <w:tblLook w:firstColumn="1" w:firstRow="1" w:lastColumn="0" w:lastRow="0" w:noHBand="0" w:noVBand="1" w:val="04A0"/>
      </w:tblPr>
      <w:tblGrid>
        <w:gridCol w:w="4930"/>
        <w:gridCol w:w="4930"/>
      </w:tblGrid>
      <w:tr>
        <w:trPr>
          <w:cantSplit/>
        </w:trPr>
        <w:tc>
          <w:tcPr>
            <w:tcW w:type="dxa" w:w="49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9646"/>
          </w:tcPr>
          <w:p>
            <w:pPr>
              <w:keepNext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狀態</w:t>
            </w:r>
          </w:p>
        </w:tc>
        <w:tc>
          <w:tcPr>
            <w:tcW w:type="dxa" w:w="49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keepNext/>
            </w:pPr>
            <w:r>
              <w:rPr>
                <w:rFonts w:ascii="Arial" w:hAnsi="Arial" w:eastAsia="Microsoft JhengHei"/>
                <w:b/>
                <w:i w:val="0"/>
                <w:color w:val="F79646"/>
                <w:sz w:val="19"/>
              </w:rPr>
              <w:t>注意</w:t>
            </w:r>
          </w:p>
        </w:tc>
      </w:tr>
      <w:tr>
        <w:trPr>
          <w:cantSplit/>
        </w:trPr>
        <w:tc>
          <w:tcPr>
            <w:tcW w:type="dxa" w:w="49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6D9F1"/>
          </w:tcPr>
          <w:p>
            <w:pPr>
              <w:keepNext/>
            </w:pPr>
            <w:r>
              <w:rPr>
                <w:rFonts w:ascii="Arial" w:hAnsi="Arial" w:eastAsia="Microsoft JhengHei"/>
                <w:b/>
                <w:i w:val="0"/>
                <w:sz w:val="19"/>
              </w:rPr>
              <w:t>觀察</w:t>
            </w:r>
          </w:p>
        </w:tc>
        <w:tc>
          <w:tcPr>
            <w:tcW w:type="dxa" w:w="49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rPr>
                <w:rFonts w:ascii="Arial" w:hAnsi="Arial" w:eastAsia="Microsoft JhengHei"/>
                <w:b w:val="0"/>
                <w:i w:val="0"/>
                <w:sz w:val="19"/>
              </w:rPr>
              <w:t>說明當前設定值可能帶來的影響</w:t>
              <w:br/>
              <w:t>結論：本項需持續注意</w:t>
            </w:r>
          </w:p>
        </w:tc>
      </w:tr>
      <w:tr>
        <w:trPr>
          <w:cantSplit/>
        </w:trPr>
        <w:tc>
          <w:tcPr>
            <w:tcW w:type="dxa" w:w="49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6D9F1"/>
          </w:tcPr>
          <w:p>
            <w:r>
              <w:rPr>
                <w:rFonts w:ascii="Arial" w:hAnsi="Arial" w:eastAsia="Microsoft JhengHei"/>
                <w:b/>
                <w:i w:val="0"/>
                <w:sz w:val="19"/>
              </w:rPr>
              <w:t>建議</w:t>
            </w:r>
          </w:p>
        </w:tc>
        <w:tc>
          <w:tcPr>
            <w:tcW w:type="dxa" w:w="49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Microsoft JhengHei"/>
                <w:b w:val="0"/>
                <w:i w:val="0"/>
                <w:sz w:val="19"/>
              </w:rPr>
              <w:t>確認實際需求後調整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PostgreSQL 資料庫健檢</w:t>
      </w:r>
    </w:p>
    <w:p>
      <w:pPr>
        <w:pStyle w:val="Heading2"/>
      </w:pPr>
      <w:r>
        <w:t>4.1 組態與安全設定</w:t>
      </w:r>
    </w:p>
    <w:p>
      <w:pPr>
        <w:keepNext/>
      </w:pPr>
      <w:r>
        <w:rPr>
          <w:rFonts w:ascii="Arial" w:hAnsi="Arial" w:eastAsia="Microsoft JhengHei"/>
          <w:b/>
          <w:i w:val="0"/>
          <w:color w:val="4F81BD"/>
          <w:sz w:val="21"/>
        </w:rPr>
        <w:t>多欄 Output 版面範例（DB-HOST-01）</w:t>
      </w:r>
    </w:p>
    <w:tbl>
      <w:tblPr>
        <w:tblW w:type="dxa" w:w="9860"/>
        <w:jc w:val="center"/>
        <w:tblLayout w:type="fixed"/>
        <w:tblLook w:firstColumn="1" w:firstRow="1" w:lastColumn="0" w:lastRow="0" w:noHBand="0" w:noVBand="1" w:val="04A0"/>
      </w:tblPr>
      <w:tblGrid>
        <w:gridCol w:w="2022"/>
        <w:gridCol w:w="2022"/>
        <w:gridCol w:w="4058"/>
        <w:gridCol w:w="1758"/>
      </w:tblGrid>
      <w:tr>
        <w:trPr>
          <w:cantSplit/>
          <w:tblHeader w:val="true"/>
        </w:trPr>
        <w:tc>
          <w:tcPr>
            <w:tcW w:type="dxa" w:w="202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C6D9F1"/>
          </w:tcPr>
          <w:p>
            <w:pPr>
              <w:keepNext/>
            </w:pPr>
            <w:r>
              <w:rPr>
                <w:rFonts w:ascii="Arial" w:hAnsi="Arial" w:eastAsia="Microsoft JhengHei"/>
                <w:b/>
                <w:i w:val="0"/>
                <w:sz w:val="18"/>
              </w:rPr>
              <w:t>名稱</w:t>
            </w:r>
          </w:p>
        </w:tc>
        <w:tc>
          <w:tcPr>
            <w:tcW w:type="dxa" w:w="202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C6D9F1"/>
          </w:tcPr>
          <w:p>
            <w:pPr>
              <w:keepNext/>
            </w:pPr>
            <w:r>
              <w:rPr>
                <w:rFonts w:ascii="Arial" w:hAnsi="Arial" w:eastAsia="Microsoft JhengHei"/>
                <w:b/>
                <w:i w:val="0"/>
                <w:sz w:val="18"/>
              </w:rPr>
              <w:t>短值</w:t>
            </w:r>
          </w:p>
        </w:tc>
        <w:tc>
          <w:tcPr>
            <w:tcW w:type="dxa" w:w="40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C6D9F1"/>
          </w:tcPr>
          <w:p>
            <w:pPr>
              <w:keepNext/>
            </w:pPr>
            <w:r>
              <w:rPr>
                <w:rFonts w:ascii="Arial" w:hAnsi="Arial" w:eastAsia="Microsoft JhengHei"/>
                <w:b/>
                <w:i w:val="0"/>
                <w:sz w:val="18"/>
              </w:rPr>
              <w:t>詳細內容</w:t>
            </w:r>
          </w:p>
        </w:tc>
        <w:tc>
          <w:tcPr>
            <w:tcW w:type="dxa" w:w="17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C6D9F1"/>
          </w:tcPr>
          <w:p>
            <w:pPr>
              <w:keepNext/>
            </w:pPr>
            <w:r>
              <w:rPr>
                <w:rFonts w:ascii="Arial" w:hAnsi="Arial" w:eastAsia="Microsoft JhengHei"/>
                <w:b/>
                <w:i w:val="0"/>
                <w:sz w:val="18"/>
              </w:rPr>
              <w:t>狀態</w:t>
            </w:r>
          </w:p>
        </w:tc>
      </w:tr>
      <w:tr>
        <w:trPr>
          <w:cantSplit/>
        </w:trPr>
        <w:tc>
          <w:tcPr>
            <w:tcW w:type="dxa" w:w="202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Microsoft JhengHei"/>
                <w:b w:val="0"/>
                <w:i w:val="0"/>
                <w:sz w:val="18"/>
              </w:rPr>
              <w:t>object_a</w:t>
            </w:r>
          </w:p>
        </w:tc>
        <w:tc>
          <w:tcPr>
            <w:tcW w:type="dxa" w:w="202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Microsoft Jheng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40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Microsoft JhengHei"/>
                <w:b w:val="0"/>
                <w:i w:val="0"/>
                <w:sz w:val="18"/>
              </w:rPr>
              <w:t>較長的 Output 內容放在較寬欄位</w:t>
            </w:r>
          </w:p>
        </w:tc>
        <w:tc>
          <w:tcPr>
            <w:tcW w:type="dxa" w:w="17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Microsoft JhengHei"/>
                <w:b w:val="0"/>
                <w:i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202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Microsoft JhengHei"/>
                <w:b w:val="0"/>
                <w:i w:val="0"/>
                <w:sz w:val="18"/>
              </w:rPr>
              <w:t>object_b</w:t>
            </w:r>
          </w:p>
        </w:tc>
        <w:tc>
          <w:tcPr>
            <w:tcW w:type="dxa" w:w="202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Microsoft Jheng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40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Microsoft JhengHei"/>
                <w:b w:val="0"/>
                <w:i w:val="0"/>
                <w:sz w:val="18"/>
              </w:rPr>
              <w:t>用於確認語意欄寬與自動換行</w:t>
            </w:r>
          </w:p>
        </w:tc>
        <w:tc>
          <w:tcPr>
            <w:tcW w:type="dxa" w:w="17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Microsoft JhengHei"/>
                <w:b w:val="0"/>
                <w:i w:val="0"/>
                <w:sz w:val="18"/>
              </w:rPr>
              <w:t>CHECK</w:t>
            </w:r>
          </w:p>
        </w:tc>
      </w:tr>
    </w:tbl>
    <w:tbl>
      <w:tblPr>
        <w:tblW w:type="dxa" w:w="9860"/>
        <w:jc w:val="center"/>
        <w:tblLayout w:type="fixed"/>
        <w:tblLook w:firstColumn="1" w:firstRow="1" w:lastColumn="0" w:lastRow="0" w:noHBand="0" w:noVBand="1" w:val="04A0"/>
      </w:tblPr>
      <w:tblGrid>
        <w:gridCol w:w="2022"/>
        <w:gridCol w:w="2022"/>
        <w:gridCol w:w="4058"/>
        <w:gridCol w:w="1758"/>
      </w:tblGrid>
      <w:tr>
        <w:trPr>
          <w:cantSplit/>
        </w:trPr>
        <w:tc>
          <w:tcPr>
            <w:tcW w:type="dxa" w:w="4044"/>
            <w:gridSpan w:val="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9646"/>
          </w:tcPr>
          <w:p>
            <w:pPr>
              <w:keepNext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狀態</w:t>
            </w:r>
          </w:p>
        </w:tc>
        <w:tc>
          <w:tcPr>
            <w:tcW w:type="dxa" w:w="5816"/>
            <w:gridSpan w:val="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keepNext/>
            </w:pPr>
            <w:r>
              <w:rPr>
                <w:rFonts w:ascii="Arial" w:hAnsi="Arial" w:eastAsia="Microsoft JhengHei"/>
                <w:b/>
                <w:i w:val="0"/>
                <w:color w:val="F79646"/>
                <w:sz w:val="19"/>
              </w:rPr>
              <w:t>待確認</w:t>
            </w:r>
          </w:p>
        </w:tc>
      </w:tr>
      <w:tr>
        <w:trPr>
          <w:cantSplit/>
        </w:trPr>
        <w:tc>
          <w:tcPr>
            <w:tcW w:type="dxa" w:w="4044"/>
            <w:gridSpan w:val="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6D9F1"/>
          </w:tcPr>
          <w:p>
            <w:pPr>
              <w:keepNext/>
            </w:pPr>
            <w:r>
              <w:rPr>
                <w:rFonts w:ascii="Arial" w:hAnsi="Arial" w:eastAsia="Microsoft JhengHei"/>
                <w:b/>
                <w:i w:val="0"/>
                <w:sz w:val="19"/>
              </w:rPr>
              <w:t>觀察</w:t>
            </w:r>
          </w:p>
        </w:tc>
        <w:tc>
          <w:tcPr>
            <w:tcW w:type="dxa" w:w="5816"/>
            <w:gridSpan w:val="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rPr>
                <w:rFonts w:ascii="Arial" w:hAnsi="Arial" w:eastAsia="Microsoft JhengHei"/>
                <w:b w:val="0"/>
                <w:i w:val="0"/>
                <w:sz w:val="19"/>
              </w:rPr>
              <w:t>說明目前 Output 尚需人工決策的原因</w:t>
              <w:br/>
              <w:t>結論：本項仍待確認</w:t>
            </w:r>
          </w:p>
        </w:tc>
      </w:tr>
      <w:tr>
        <w:trPr>
          <w:cantSplit/>
        </w:trPr>
        <w:tc>
          <w:tcPr>
            <w:tcW w:type="dxa" w:w="4044"/>
            <w:gridSpan w:val="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6D9F1"/>
          </w:tcPr>
          <w:p>
            <w:r>
              <w:rPr>
                <w:rFonts w:ascii="Arial" w:hAnsi="Arial" w:eastAsia="Microsoft JhengHei"/>
                <w:b/>
                <w:i w:val="0"/>
                <w:sz w:val="19"/>
              </w:rPr>
              <w:t>建議</w:t>
            </w:r>
          </w:p>
        </w:tc>
        <w:tc>
          <w:tcPr>
            <w:tcW w:type="dxa" w:w="5816"/>
            <w:gridSpan w:val="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Microsoft JhengHei"/>
                <w:b w:val="0"/>
                <w:i w:val="0"/>
                <w:sz w:val="19"/>
              </w:rPr>
              <w:t>補充必要資料後再確認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更新與建議</w:t>
      </w:r>
    </w:p>
    <w:p>
      <w:pPr>
        <w:pStyle w:val="Heading2"/>
      </w:pPr>
      <w:r>
        <w:t>5.1 版本更新資訊摘要</w:t>
      </w:r>
    </w:p>
    <w:tbl>
      <w:tblPr>
        <w:tblW w:type="dxa" w:w="9860"/>
        <w:jc w:val="center"/>
        <w:tblLayout w:type="fixed"/>
        <w:tblLook w:firstColumn="1" w:firstRow="1" w:lastColumn="0" w:lastRow="0" w:noHBand="0" w:noVBand="1" w:val="04A0"/>
      </w:tblPr>
      <w:tblGrid>
        <w:gridCol w:w="2054"/>
        <w:gridCol w:w="2054"/>
        <w:gridCol w:w="5752"/>
      </w:tblGrid>
      <w:tr>
        <w:trPr>
          <w:cantSplit/>
          <w:tblHeader w:val="true"/>
        </w:trPr>
        <w:tc>
          <w:tcPr>
            <w:tcW w:type="dxa" w:w="205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C6D9F1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目前版本</w:t>
            </w:r>
          </w:p>
        </w:tc>
        <w:tc>
          <w:tcPr>
            <w:tcW w:type="dxa" w:w="205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C6D9F1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建議版本</w:t>
            </w:r>
          </w:p>
        </w:tc>
        <w:tc>
          <w:tcPr>
            <w:tcW w:type="dxa" w:w="57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C6D9F1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摘要</w:t>
            </w:r>
          </w:p>
        </w:tc>
      </w:tr>
      <w:tr>
        <w:trPr>
          <w:cantSplit/>
        </w:trPr>
        <w:tc>
          <w:tcPr>
            <w:tcW w:type="dxa" w:w="205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X.Y</w:t>
            </w:r>
          </w:p>
        </w:tc>
        <w:tc>
          <w:tcPr>
            <w:tcW w:type="dxa" w:w="205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X.Y</w:t>
            </w:r>
          </w:p>
        </w:tc>
        <w:tc>
          <w:tcPr>
            <w:tcW w:type="dxa" w:w="57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依當期官方版本資訊填寫</w:t>
            </w:r>
          </w:p>
        </w:tc>
      </w:tr>
    </w:tbl>
    <w:p>
      <w:pPr>
        <w:pStyle w:val="Heading2"/>
      </w:pPr>
      <w:r>
        <w:t>5.2 健檢結論與優化建議</w:t>
      </w:r>
    </w:p>
    <w:tbl>
      <w:tblPr>
        <w:tblW w:type="dxa" w:w="9860"/>
        <w:jc w:val="center"/>
        <w:tblLayout w:type="fixed"/>
        <w:tblLook w:firstColumn="1" w:firstRow="1" w:lastColumn="0" w:lastRow="0" w:noHBand="0" w:noVBand="1" w:val="04A0"/>
      </w:tblPr>
      <w:tblGrid>
        <w:gridCol w:w="913"/>
        <w:gridCol w:w="2922"/>
        <w:gridCol w:w="2556"/>
        <w:gridCol w:w="2556"/>
        <w:gridCol w:w="913"/>
      </w:tblGrid>
      <w:tr>
        <w:trPr>
          <w:cantSplit/>
          <w:tblHeader w:val="true"/>
        </w:trPr>
        <w:tc>
          <w:tcPr>
            <w:tcW w:type="dxa" w:w="91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C6D9F1"/>
          </w:tcPr>
          <w:p>
            <w:pPr>
              <w:keepNext/>
            </w:pPr>
            <w:r>
              <w:rPr>
                <w:rFonts w:ascii="Arial" w:hAnsi="Arial" w:eastAsia="Microsoft JhengHei"/>
                <w:b/>
                <w:i w:val="0"/>
                <w:sz w:val="18"/>
              </w:rPr>
              <w:t>狀態</w:t>
            </w:r>
          </w:p>
        </w:tc>
        <w:tc>
          <w:tcPr>
            <w:tcW w:type="dxa" w:w="292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C6D9F1"/>
          </w:tcPr>
          <w:p>
            <w:pPr>
              <w:keepNext/>
            </w:pPr>
            <w:r>
              <w:rPr>
                <w:rFonts w:ascii="Arial" w:hAnsi="Arial" w:eastAsia="Microsoft JhengHei"/>
                <w:b/>
                <w:i w:val="0"/>
                <w:sz w:val="18"/>
              </w:rPr>
              <w:t>項目</w:t>
            </w:r>
          </w:p>
        </w:tc>
        <w:tc>
          <w:tcPr>
            <w:tcW w:type="dxa" w:w="25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C6D9F1"/>
          </w:tcPr>
          <w:p>
            <w:pPr>
              <w:keepNext/>
            </w:pPr>
            <w:r>
              <w:rPr>
                <w:rFonts w:ascii="Arial" w:hAnsi="Arial" w:eastAsia="Microsoft JhengHei"/>
                <w:b/>
                <w:i w:val="0"/>
                <w:sz w:val="18"/>
              </w:rPr>
              <w:t>發現</w:t>
            </w:r>
          </w:p>
        </w:tc>
        <w:tc>
          <w:tcPr>
            <w:tcW w:type="dxa" w:w="25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C6D9F1"/>
          </w:tcPr>
          <w:p>
            <w:pPr>
              <w:keepNext/>
            </w:pPr>
            <w:r>
              <w:rPr>
                <w:rFonts w:ascii="Arial" w:hAnsi="Arial" w:eastAsia="Microsoft JhengHei"/>
                <w:b/>
                <w:i w:val="0"/>
                <w:sz w:val="18"/>
              </w:rPr>
              <w:t>建議</w:t>
            </w:r>
          </w:p>
        </w:tc>
        <w:tc>
          <w:tcPr>
            <w:tcW w:type="dxa" w:w="91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C6D9F1"/>
          </w:tcPr>
          <w:p>
            <w:pPr>
              <w:keepNext/>
            </w:pPr>
            <w:r>
              <w:rPr>
                <w:rFonts w:ascii="Arial" w:hAnsi="Arial" w:eastAsia="Microsoft JhengHei"/>
                <w:b/>
                <w:i w:val="0"/>
                <w:sz w:val="18"/>
              </w:rPr>
              <w:t>章節</w:t>
            </w:r>
          </w:p>
        </w:tc>
      </w:tr>
      <w:tr>
        <w:trPr>
          <w:cantSplit/>
        </w:trPr>
        <w:tc>
          <w:tcPr>
            <w:tcW w:type="dxa" w:w="913"/>
            <w:shd w:fill="F7964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Microsoft JhengHei"/>
                <w:b w:val="0"/>
                <w:i w:val="0"/>
                <w:color w:val="FFFFFF"/>
                <w:sz w:val="18"/>
              </w:rPr>
              <w:t>注意</w:t>
            </w:r>
          </w:p>
        </w:tc>
        <w:tc>
          <w:tcPr>
            <w:tcW w:type="dxa" w:w="292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Microsoft JhengHei"/>
                <w:b w:val="0"/>
                <w:i w:val="0"/>
                <w:sz w:val="18"/>
              </w:rPr>
              <w:t>純文字 Output 版面範例（DB-HOST-01）</w:t>
            </w:r>
          </w:p>
        </w:tc>
        <w:tc>
          <w:tcPr>
            <w:tcW w:type="dxa" w:w="25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Microsoft JhengHei"/>
                <w:b w:val="0"/>
                <w:i w:val="0"/>
                <w:sz w:val="18"/>
              </w:rPr>
              <w:t>說明當前設定值可能帶來的影響</w:t>
            </w:r>
          </w:p>
        </w:tc>
        <w:tc>
          <w:tcPr>
            <w:tcW w:type="dxa" w:w="25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Microsoft JhengHei"/>
                <w:b w:val="0"/>
                <w:i w:val="0"/>
                <w:sz w:val="18"/>
              </w:rPr>
              <w:t>確認實際需求後調整</w:t>
            </w:r>
          </w:p>
        </w:tc>
        <w:tc>
          <w:tcPr>
            <w:tcW w:type="dxa" w:w="91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Microsoft JhengHei"/>
                <w:b w:val="0"/>
                <w:i w:val="0"/>
                <w:sz w:val="18"/>
              </w:rPr>
              <w:t>3.1</w:t>
            </w:r>
          </w:p>
        </w:tc>
      </w:tr>
      <w:tr>
        <w:trPr>
          <w:cantSplit/>
        </w:trPr>
        <w:tc>
          <w:tcPr>
            <w:tcW w:type="dxa" w:w="913"/>
            <w:shd w:fill="F7964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Microsoft JhengHei"/>
                <w:b w:val="0"/>
                <w:i w:val="0"/>
                <w:color w:val="FFFFFF"/>
                <w:sz w:val="18"/>
              </w:rPr>
              <w:t>待確認</w:t>
            </w:r>
          </w:p>
        </w:tc>
        <w:tc>
          <w:tcPr>
            <w:tcW w:type="dxa" w:w="292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多欄 Output 版面範例（DB-HOST-01）</w:t>
            </w:r>
          </w:p>
        </w:tc>
        <w:tc>
          <w:tcPr>
            <w:tcW w:type="dxa" w:w="25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說明目前 Output 尚需人工決策的原因</w:t>
            </w:r>
          </w:p>
        </w:tc>
        <w:tc>
          <w:tcPr>
            <w:tcW w:type="dxa" w:w="25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補充必要資料後再確認</w:t>
            </w:r>
          </w:p>
        </w:tc>
        <w:tc>
          <w:tcPr>
            <w:tcW w:type="dxa" w:w="91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4.1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JhengHei"/>
        <w:b w:val="0"/>
        <w:i w:val="0"/>
        <w:color w:val="7F7F7F"/>
        <w:sz w:val="16"/>
      </w:rPr>
      <w:t xml:space="preserve">(02) 2558-2656  ｜  https://www.omniwaresoft.com.tw/                         </w:t>
    </w:r>
    <w:r>
      <w:rPr>
        <w:rFonts w:ascii="Arial" w:hAnsi="Arial" w:eastAsia="Microsoft JhengHei"/>
        <w:b w:val="0"/>
        <w:i w:val="0"/>
        <w:color w:val="7F7F7F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JhengHei"/>
        <w:b w:val="0"/>
        <w:i w:val="0"/>
        <w:color w:val="7F7F7F"/>
        <w:sz w:val="16"/>
      </w:rPr>
      <w:t>歐立威科技｜資料庫健檢報告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4F81B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客戶名稱 YYYY 上半年 資料庫健檢報告</dc:title>
  <dc:subject>Database Health Check Report</dc:subject>
  <dc:creator>歐立威科技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