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文件版本：0.10.3-draft.1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feature/m10-3-section-foundation</w:t>
      </w:r>
      <w:r>
        <w:rPr>
          <w:rFonts w:ascii="Calibri" w:hAnsi="Calibri" w:eastAsia="Microsoft JhengHei"/>
          <w:b w:val="0"/>
          <w:i w:val="0"/>
        </w:rPr>
        <w:t xml:space="preserve">；正式基準仍為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；前一個 application rollback 點為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93 tests；聯詠 3 檔 coverage 92.5%、QA/V4 QA、29 頁 PDF 與來源 hash 通過；待公司部署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74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公司候選已部署、待使用者驗收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同仁新版 UI 接既有 API 與 M10.3.1 後端；保留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公司候選完成、待使用者驗收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待 schema reconciliation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Section persistence、版本、稽核與 API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 保留為 M10.1 前的 application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application foundation；M9.5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。M9.6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 (head)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 在 VM 通過 74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3c600f747da84d4e92f3c86f6fd0f6d3</w:t>
      </w:r>
      <w:r>
        <w:rPr>
          <w:rFonts w:ascii="Calibri" w:hAnsi="Calibri" w:eastAsia="Microsoft JhengHei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Calibri" w:hAnsi="Calibri" w:eastAsia="Microsoft JhengHei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job.yaml.topology_confirmation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會標記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 xml:space="preserve">。此功能不新增 migration、package 或環境變數；回復至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不需 database downgrade。</w:t>
      </w:r>
    </w:p>
    <w:p>
      <w:r>
        <w:rPr>
          <w:rFonts w:ascii="Calibri" w:hAnsi="Calibri" w:eastAsia="Microsoft JhengHei"/>
          <w:b w:val="0"/>
          <w:i w:val="0"/>
        </w:rPr>
        <w:t xml:space="preserve">M10.1 對沒有 hostname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ENGDB_check.txt</w:t>
      </w:r>
      <w:r>
        <w:rPr>
          <w:rFonts w:ascii="Calibri" w:hAnsi="Calibri" w:eastAsia="Microsoft JhengHei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job.yaml.evidence_mappings</w:t>
      </w:r>
      <w:r>
        <w:rPr>
          <w:rFonts w:ascii="Calibri" w:hAnsi="Calibri" w:eastAsia="Microsoft JhengHei"/>
          <w:b w:val="0"/>
          <w:i w:val="0"/>
        </w:rPr>
        <w:t xml:space="preserve">，Scope ledger 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operator_confirmed_evidence_mapping</w:t>
      </w:r>
      <w:r>
        <w:rPr>
          <w:rFonts w:ascii="Calibri" w:hAnsi="Calibri" w:eastAsia="Microsoft JhengHei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Calibri" w:hAnsi="Calibri" w:eastAsia="Microsoft JhengHei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</w:t>
      </w:r>
      <w:r>
        <w:rPr>
          <w:rFonts w:ascii="Calibri" w:hAnsi="Calibri" w:eastAsia="Microsoft JhengHei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Calibri" w:hAnsi="Calibri" w:eastAsia="Microsoft JhengHei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/integrated</w:t>
      </w:r>
      <w:r>
        <w:rPr>
          <w:rFonts w:ascii="Calibri" w:hAnsi="Calibri" w:eastAsia="Microsoft JhengHei"/>
          <w:b w:val="0"/>
          <w:i w:val="0"/>
        </w:rPr>
        <w:t xml:space="preserve"> 為新版介面，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0005</w:t>
      </w:r>
      <w:r>
        <w:rPr>
          <w:rFonts w:ascii="Calibri" w:hAnsi="Calibri" w:eastAsia="Microsoft JhengHei"/>
          <w:b w:val="0"/>
          <w:i w:val="0"/>
        </w:rPr>
        <w:t>～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</w:t>
      </w:r>
      <w:r>
        <w:rPr>
          <w:rFonts w:ascii="Calibri" w:hAnsi="Calibri" w:eastAsia="Microsoft JhengHei"/>
          <w:b w:val="0"/>
          <w:i w:val="0"/>
        </w:rPr>
        <w:t xml:space="preserve"> migration 或整份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web.py</w:t>
      </w:r>
      <w:r>
        <w:rPr>
          <w:rFonts w:ascii="Calibri" w:hAnsi="Calibri" w:eastAsia="Microsoft JhengHei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 使用獨立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.venv</w:t>
      </w:r>
      <w:r>
        <w:rPr>
          <w:rFonts w:ascii="Calibri" w:hAnsi="Calibri" w:eastAsia="Microsoft JhengHei"/>
          <w:b w:val="0"/>
          <w:i w:val="0"/>
        </w:rPr>
        <w:t xml:space="preserve">，Web／Worker systemd 已改用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current/.venv</w:t>
      </w:r>
      <w:r>
        <w:rPr>
          <w:rFonts w:ascii="Calibri" w:hAnsi="Calibri" w:eastAsia="Microsoft JhengHei"/>
          <w:b w:val="0"/>
          <w:i w:val="0"/>
        </w:rPr>
        <w:t xml:space="preserve">；切換時持有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/data/omnicheck/app/deploy.lock</w:t>
      </w:r>
      <w:r>
        <w:rPr>
          <w:rFonts w:ascii="Calibri" w:hAnsi="Calibri" w:eastAsia="Microsoft JhengHei"/>
          <w:b w:val="0"/>
          <w:i w:val="0"/>
        </w:rPr>
        <w:t xml:space="preserve"> 並保存 owner／commit／previous／rollback metadata。Golden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相同檔案重跑不得重複；內容變更必須升版並建立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supersedes</w:t>
      </w:r>
      <w:r>
        <w:rPr>
          <w:rFonts w:ascii="Calibri" w:hAnsi="Calibri" w:eastAsia="Microsoft JhengHei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必須記錄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公司基準為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、78 tests；Job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不新增 migration；EDB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evidence_mappings</w:t>
      </w:r>
      <w:r>
        <w:rPr>
          <w:rFonts w:ascii="Calibri" w:hAnsi="Calibri" w:eastAsia="Microsoft JhengHei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不新增 migration、套件或環境變數；application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section-workflow.json</w:t>
      </w:r>
      <w:r>
        <w:rPr>
          <w:rFonts w:ascii="Calibri" w:hAnsi="Calibri" w:eastAsia="Microsoft JhengHei"/>
          <w:b w:val="0"/>
          <w:i w:val="0"/>
        </w:rPr>
        <w:t xml:space="preserve"> 必須使用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omnicheck.section-workflow</w:t>
      </w:r>
      <w:r>
        <w:rPr>
          <w:rFonts w:ascii="Calibri" w:hAnsi="Calibri" w:eastAsia="Microsoft JhengHei"/>
          <w:b w:val="0"/>
          <w:i w:val="0"/>
        </w:rPr>
        <w:t xml:space="preserve">／schema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1.0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初始 item 必須全部為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generated</w:t>
      </w:r>
      <w:r>
        <w:rPr>
          <w:rFonts w:ascii="Calibri" w:hAnsi="Calibri" w:eastAsia="Microsoft JhengHei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renderer_uses_ai=false</w:t>
      </w:r>
      <w:r>
        <w:rPr>
          <w:rFonts w:ascii="Calibri" w:hAnsi="Calibri" w:eastAsia="Microsoft JhengHei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本階段無 migration；application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已通過公司 Web 使用者驗收：候選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be0ca80</w:t>
      </w:r>
      <w:r>
        <w:rPr>
          <w:rFonts w:ascii="Calibri" w:hAnsi="Calibri" w:eastAsia="Microsoft JhengHei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M10.3.1 公司候選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e56f043</w:t>
      </w:r>
      <w:r>
        <w:rPr>
          <w:rFonts w:ascii="Calibri" w:hAnsi="Calibri" w:eastAsia="Microsoft JhengHei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M10.2 同仁 UI Adapter 公司候選已部署：目前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0a6dccd</w:t>
      </w:r>
      <w:r>
        <w:rPr>
          <w:rFonts w:ascii="Calibri" w:hAnsi="Calibri" w:eastAsia="Microsoft JhengHei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。rollback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或 application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，無 database downgrade；EDB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聯詠三檔唯讀回歸：walsender／walreceiver 自動提出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OADB15N → Primary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OADB15-DR → DR</w:t>
      </w:r>
      <w:r>
        <w:rPr>
          <w:rFonts w:ascii="Calibri" w:hAnsi="Calibri" w:eastAsia="Microsoft JhengHei"/>
          <w:b w:val="0"/>
          <w:i w:val="0"/>
        </w:rPr>
        <w:t xml:space="preserve">，Database Output 建議來源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OADB15N</w:t>
      </w:r>
      <w:r>
        <w:rPr>
          <w:rFonts w:ascii="Calibri" w:hAnsi="Calibri" w:eastAsia="Microsoft JhengHei"/>
          <w:b w:val="0"/>
          <w:i w:val="0"/>
        </w:rPr>
        <w:t xml:space="preserve">；聯詠標題、zero-row 與 coverage ID 修正後 normalized checks 29 → 49、coverage 50% → 92.5%。剩餘 missing 為來源未提供的兩台 Kernel version 與 Primary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>；QA/V4 QA、29 頁 PDF 逐頁 QA 與來源 SHA-256 不變均通過。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同仁 UI Adapter 已進入候選驗證；Section persistence/API、歷史比較、CVE cache 與 Ollama AI Gateway 尚未完成，順序與責任邊界見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docs/MILESTONE_ROADMAP.md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docs/M10_TOPOLOGY_DISCOVERY.md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