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文件版本：0.9.3-draft.1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最後更新：2026-08-05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feature/m9-web-job-management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dc1c5ba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m8.1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本機驗證；公司 EDB／VM 實機待驗證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待驗證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 migration、systemd、網路、字型與 PDF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m8.1</w:t>
      </w:r>
      <w:r>
        <w:rPr>
          <w:rFonts w:ascii="Calibri" w:hAnsi="Calibri" w:eastAsia="Microsoft JhengHei"/>
          <w:b w:val="0"/>
          <w:i w:val="0"/>
        </w:rPr>
        <w:t xml:space="preserve"> 是目前正式可回復版本。M9.3 尚未合併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，重建 M9.3 時要 checkout 文件表頭所列 commit，不能把它誤稱為正式 release。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9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已提供，待部署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已準備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已提供，待連線驗證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設計完成，待實機驗證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libreoffice-headless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libreoffice-headless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Python 為 3.12.x。若公司 repository 沒有 Python 3.12 或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libreoffice-headless</w:t>
      </w:r>
      <w:r>
        <w:rPr>
          <w:rFonts w:ascii="Calibri" w:hAnsi="Calibri" w:eastAsia="Microsoft JhengHei"/>
          <w:b w:val="0"/>
          <w:i w:val="0"/>
        </w:rPr>
        <w:t>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releases/dc1c5ba</w:t>
              <w:br/>
              <w:t>cd releases/dc1c5ba</w:t>
              <w:br/>
              <w:t>sudo -u omnicheck git fetch --tags --prune</w:t>
              <w:br/>
              <w:t>sudo -u omnicheck git checkout dc1c5ba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/data/omnicheck/app/releases/dc1c5ba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允許版本範圍，尚未提供完整 lock file；這是重現性風險，正式上線前應建立受控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(head)</w:t>
      </w:r>
      <w:r>
        <w:rPr>
          <w:rFonts w:ascii="Calibri" w:hAnsi="Calibri" w:eastAsia="Microsoft JhengHei"/>
          <w:b w:val="0"/>
          <w:i w:val="0"/>
        </w:rPr>
        <w:t xml:space="preserve">，schema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alembic_version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，建立案件、設定節點、上傳資料夾、執行、等待 Worker，再下載輸出。Primary／Standby／DR／Witness 仍由使用者確認；目前不是完全未知資料包的自動角色決策器。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M9.3 本機基準為 56 tests 全部通過。實際數量會隨版本增加，不應硬性只等於 56；重點是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rollback/m8.1 m8.1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 downgrade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尚未在公司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實機驗證。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完全未知資料包尚不能自動決定節點角色，仍需使用者確認。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