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85 tests、V4 manifest、台灣行動支付 14 檔／19 sections、QA/V4 QA、DOCX/PDF 與來源 hash 通過；待公司候選驗收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等待前端需求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既有前端 REST／OpenAPI 整合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功能分支完成、待公司驗收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 schema reconciliation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Section persistence、版本、稽核與 API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前端整合、Section 審核、歷史比較、CVE cache 與 Ollama AI Gateway 尚未實作；順序與責任邊界見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