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y7pnoqds6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Blockchain Integration for ProsperCoins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6vvdz65mn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Approach: Tiered Milestone System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Implementation Strategy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rPr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rtl w:val="0"/>
        </w:rPr>
        <w:t xml:space="preserve">Level 1: 10,000 PC → First wallet transfer unlocked</w:t>
      </w:r>
    </w:p>
    <w:p w:rsidR="00000000" w:rsidDel="00000000" w:rsidP="00000000" w:rsidRDefault="00000000" w:rsidRPr="00000000" w14:paraId="00000005">
      <w:pPr>
        <w:rPr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rtl w:val="0"/>
        </w:rPr>
        <w:t xml:space="preserve">Level 2: 100,000 PC → "ProsperPals Centurion" status</w:t>
      </w:r>
    </w:p>
    <w:p w:rsidR="00000000" w:rsidDel="00000000" w:rsidP="00000000" w:rsidRDefault="00000000" w:rsidRPr="00000000" w14:paraId="00000006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abb2bf"/>
          <w:rtl w:val="0"/>
        </w:rPr>
        <w:t xml:space="preserve">Level 3: 1,000,000 PC → "ProsperPals Millionaire"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4wsxxksgm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Milestone-Based is Better: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Technical Benefits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Reduced Gas Costs</w:t>
      </w:r>
      <w:r w:rsidDel="00000000" w:rsidR="00000000" w:rsidRPr="00000000">
        <w:rPr>
          <w:rtl w:val="0"/>
        </w:rPr>
        <w:t xml:space="preserve">: Batch transfers at milestones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Less Blockchain Congestion</w:t>
      </w:r>
      <w:r w:rsidDel="00000000" w:rsidR="00000000" w:rsidRPr="00000000">
        <w:rPr>
          <w:rtl w:val="0"/>
        </w:rPr>
        <w:t xml:space="preserve">: Not every 100 PC transaction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Easier Implementation</w:t>
      </w:r>
      <w:r w:rsidDel="00000000" w:rsidR="00000000" w:rsidRPr="00000000">
        <w:rPr>
          <w:rtl w:val="0"/>
        </w:rPr>
        <w:t xml:space="preserve">: Smart contract complexity reduced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Better UX</w:t>
      </w:r>
      <w:r w:rsidDel="00000000" w:rsidR="00000000" w:rsidRPr="00000000">
        <w:rPr>
          <w:rtl w:val="0"/>
        </w:rPr>
        <w:t xml:space="preserve">: Users don't worry about gas fees constantly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Benefits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Retention Mechanism</w:t>
      </w:r>
      <w:r w:rsidDel="00000000" w:rsidR="00000000" w:rsidRPr="00000000">
        <w:rPr>
          <w:rtl w:val="0"/>
        </w:rPr>
        <w:t xml:space="preserve">: Users stay engaged to reach milestones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Achievement Feeling</w:t>
      </w:r>
      <w:r w:rsidDel="00000000" w:rsidR="00000000" w:rsidRPr="00000000">
        <w:rPr>
          <w:rtl w:val="0"/>
        </w:rPr>
        <w:t xml:space="preserve">: Big moment when unlocking transfers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 Events</w:t>
      </w:r>
      <w:r w:rsidDel="00000000" w:rsidR="00000000" w:rsidRPr="00000000">
        <w:rPr>
          <w:rtl w:val="0"/>
        </w:rPr>
        <w:t xml:space="preserve">: Each milestone = celebration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Control</w:t>
      </w:r>
      <w:r w:rsidDel="00000000" w:rsidR="00000000" w:rsidRPr="00000000">
        <w:rPr>
          <w:rtl w:val="0"/>
        </w:rPr>
        <w:t xml:space="preserve">: Predictable blockchain costs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tiuhk5crm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Token Design: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solidity</w:t>
      </w:r>
    </w:p>
    <w:p w:rsidR="00000000" w:rsidDel="00000000" w:rsidP="00000000" w:rsidRDefault="00000000" w:rsidRPr="00000000" w14:paraId="00000014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Total Supply: </w:t>
      </w:r>
      <w:r w:rsidDel="00000000" w:rsidR="00000000" w:rsidRPr="00000000">
        <w:rPr>
          <w:color w:val="d19a66"/>
          <w:rtl w:val="0"/>
        </w:rPr>
        <w:t xml:space="preserve">8</w:t>
      </w:r>
      <w:r w:rsidDel="00000000" w:rsidR="00000000" w:rsidRPr="00000000">
        <w:rPr>
          <w:color w:val="abb2bf"/>
          <w:rtl w:val="0"/>
        </w:rPr>
        <w:t xml:space="preserve">,</w:t>
      </w:r>
      <w:r w:rsidDel="00000000" w:rsidR="00000000" w:rsidRPr="00000000">
        <w:rPr>
          <w:color w:val="d19a66"/>
          <w:rtl w:val="0"/>
        </w:rPr>
        <w:t xml:space="preserve">000</w:t>
      </w:r>
      <w:r w:rsidDel="00000000" w:rsidR="00000000" w:rsidRPr="00000000">
        <w:rPr>
          <w:color w:val="abb2bf"/>
          <w:rtl w:val="0"/>
        </w:rPr>
        <w:t xml:space="preserve">,</w:t>
      </w:r>
      <w:r w:rsidDel="00000000" w:rsidR="00000000" w:rsidRPr="00000000">
        <w:rPr>
          <w:color w:val="d19a66"/>
          <w:rtl w:val="0"/>
        </w:rPr>
        <w:t xml:space="preserve">000</w:t>
      </w:r>
      <w:r w:rsidDel="00000000" w:rsidR="00000000" w:rsidRPr="00000000">
        <w:rPr>
          <w:color w:val="abb2bf"/>
          <w:rtl w:val="0"/>
        </w:rPr>
        <w:t xml:space="preserve">,</w:t>
      </w:r>
      <w:r w:rsidDel="00000000" w:rsidR="00000000" w:rsidRPr="00000000">
        <w:rPr>
          <w:color w:val="d19a66"/>
          <w:rtl w:val="0"/>
        </w:rPr>
        <w:t xml:space="preserve">000</w:t>
      </w:r>
      <w:r w:rsidDel="00000000" w:rsidR="00000000" w:rsidRPr="00000000">
        <w:rPr>
          <w:color w:val="abb2bf"/>
          <w:rtl w:val="0"/>
        </w:rPr>
        <w:t xml:space="preserve"> PC (fixed)</w:t>
      </w:r>
    </w:p>
    <w:p w:rsidR="00000000" w:rsidDel="00000000" w:rsidP="00000000" w:rsidRDefault="00000000" w:rsidRPr="00000000" w14:paraId="00000015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Distribution:</w:t>
      </w:r>
    </w:p>
    <w:p w:rsidR="00000000" w:rsidDel="00000000" w:rsidP="00000000" w:rsidRDefault="00000000" w:rsidRPr="00000000" w14:paraId="00000016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70</w:t>
      </w:r>
      <w:r w:rsidDel="00000000" w:rsidR="00000000" w:rsidRPr="00000000">
        <w:rPr>
          <w:color w:val="61afef"/>
          <w:rtl w:val="0"/>
        </w:rPr>
        <w:t xml:space="preserve">%</w:t>
      </w:r>
      <w:r w:rsidDel="00000000" w:rsidR="00000000" w:rsidRPr="00000000">
        <w:rPr>
          <w:color w:val="abb2bf"/>
          <w:rtl w:val="0"/>
        </w:rPr>
        <w:t xml:space="preserve"> User Rewards Pool (</w:t>
      </w:r>
      <w:r w:rsidDel="00000000" w:rsidR="00000000" w:rsidRPr="00000000">
        <w:rPr>
          <w:color w:val="d19a66"/>
          <w:rtl w:val="0"/>
        </w:rPr>
        <w:t xml:space="preserve">5.6</w:t>
      </w:r>
      <w:r w:rsidDel="00000000" w:rsidR="00000000" w:rsidRPr="00000000">
        <w:rPr>
          <w:color w:val="abb2bf"/>
          <w:rtl w:val="0"/>
        </w:rPr>
        <w:t xml:space="preserve">B)</w:t>
      </w:r>
    </w:p>
    <w:p w:rsidR="00000000" w:rsidDel="00000000" w:rsidP="00000000" w:rsidRDefault="00000000" w:rsidRPr="00000000" w14:paraId="00000017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20</w:t>
      </w:r>
      <w:r w:rsidDel="00000000" w:rsidR="00000000" w:rsidRPr="00000000">
        <w:rPr>
          <w:color w:val="61afef"/>
          <w:rtl w:val="0"/>
        </w:rPr>
        <w:t xml:space="preserve">%</w:t>
      </w:r>
      <w:r w:rsidDel="00000000" w:rsidR="00000000" w:rsidRPr="00000000">
        <w:rPr>
          <w:color w:val="abb2bf"/>
          <w:rtl w:val="0"/>
        </w:rPr>
        <w:t xml:space="preserve"> Company Reserve (</w:t>
      </w:r>
      <w:r w:rsidDel="00000000" w:rsidR="00000000" w:rsidRPr="00000000">
        <w:rPr>
          <w:color w:val="d19a66"/>
          <w:rtl w:val="0"/>
        </w:rPr>
        <w:t xml:space="preserve">1.6</w:t>
      </w:r>
      <w:r w:rsidDel="00000000" w:rsidR="00000000" w:rsidRPr="00000000">
        <w:rPr>
          <w:color w:val="abb2bf"/>
          <w:rtl w:val="0"/>
        </w:rPr>
        <w:t xml:space="preserve">B)</w:t>
      </w:r>
    </w:p>
    <w:p w:rsidR="00000000" w:rsidDel="00000000" w:rsidP="00000000" w:rsidRDefault="00000000" w:rsidRPr="00000000" w14:paraId="00000018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</w:t>
      </w:r>
      <w:r w:rsidDel="00000000" w:rsidR="00000000" w:rsidRPr="00000000">
        <w:rPr>
          <w:color w:val="d19a66"/>
          <w:rtl w:val="0"/>
        </w:rPr>
        <w:t xml:space="preserve">10</w:t>
      </w:r>
      <w:r w:rsidDel="00000000" w:rsidR="00000000" w:rsidRPr="00000000">
        <w:rPr>
          <w:color w:val="61afef"/>
          <w:rtl w:val="0"/>
        </w:rPr>
        <w:t xml:space="preserve">%</w:t>
      </w:r>
      <w:r w:rsidDel="00000000" w:rsidR="00000000" w:rsidRPr="00000000">
        <w:rPr>
          <w:color w:val="abb2bf"/>
          <w:rtl w:val="0"/>
        </w:rPr>
        <w:t xml:space="preserve"> Marketing</w:t>
      </w:r>
      <w:r w:rsidDel="00000000" w:rsidR="00000000" w:rsidRPr="00000000">
        <w:rPr>
          <w:color w:val="61afef"/>
          <w:rtl w:val="0"/>
        </w:rPr>
        <w:t xml:space="preserve">/</w:t>
      </w:r>
      <w:r w:rsidDel="00000000" w:rsidR="00000000" w:rsidRPr="00000000">
        <w:rPr>
          <w:color w:val="abb2bf"/>
          <w:rtl w:val="0"/>
        </w:rPr>
        <w:t xml:space="preserve">Partnerships (</w:t>
      </w:r>
      <w:r w:rsidDel="00000000" w:rsidR="00000000" w:rsidRPr="00000000">
        <w:rPr>
          <w:color w:val="d19a66"/>
          <w:rtl w:val="0"/>
        </w:rPr>
        <w:t xml:space="preserve">800</w:t>
      </w:r>
      <w:r w:rsidDel="00000000" w:rsidR="00000000" w:rsidRPr="00000000">
        <w:rPr>
          <w:color w:val="abb2bf"/>
          <w:rtl w:val="0"/>
        </w:rPr>
        <w:t xml:space="preserve">M)</w:t>
      </w:r>
    </w:p>
    <w:p w:rsidR="00000000" w:rsidDel="00000000" w:rsidP="00000000" w:rsidRDefault="00000000" w:rsidRPr="00000000" w14:paraId="00000019">
      <w:pPr>
        <w:rPr>
          <w:color w:val="abb2b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abb2bf"/>
        </w:rPr>
      </w:pPr>
      <w:r w:rsidDel="00000000" w:rsidR="00000000" w:rsidRPr="00000000">
        <w:rPr>
          <w:color w:val="abb2bf"/>
          <w:rtl w:val="0"/>
        </w:rPr>
        <w:t xml:space="preserve">Features:</w:t>
      </w:r>
    </w:p>
    <w:p w:rsidR="00000000" w:rsidDel="00000000" w:rsidP="00000000" w:rsidRDefault="00000000" w:rsidRPr="00000000" w14:paraId="0000001B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ERC</w:t>
      </w: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d19a66"/>
          <w:rtl w:val="0"/>
        </w:rPr>
        <w:t xml:space="preserve">20</w:t>
      </w:r>
      <w:r w:rsidDel="00000000" w:rsidR="00000000" w:rsidRPr="00000000">
        <w:rPr>
          <w:color w:val="abb2bf"/>
          <w:rtl w:val="0"/>
        </w:rPr>
        <w:t xml:space="preserve"> standard on Base L2</w:t>
      </w:r>
    </w:p>
    <w:p w:rsidR="00000000" w:rsidDel="00000000" w:rsidP="00000000" w:rsidRDefault="00000000" w:rsidRPr="00000000" w14:paraId="0000001C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No trading pools</w:t>
      </w:r>
      <w:r w:rsidDel="00000000" w:rsidR="00000000" w:rsidRPr="00000000">
        <w:rPr>
          <w:color w:val="61afef"/>
          <w:rtl w:val="0"/>
        </w:rPr>
        <w:t xml:space="preserve">/</w:t>
      </w:r>
      <w:r w:rsidDel="00000000" w:rsidR="00000000" w:rsidRPr="00000000">
        <w:rPr>
          <w:color w:val="abb2bf"/>
          <w:rtl w:val="0"/>
        </w:rPr>
        <w:t xml:space="preserve">liquidity</w:t>
      </w:r>
    </w:p>
    <w:p w:rsidR="00000000" w:rsidDel="00000000" w:rsidP="00000000" w:rsidRDefault="00000000" w:rsidRPr="00000000" w14:paraId="0000001D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Transfer enabled at milestones</w:t>
      </w:r>
    </w:p>
    <w:p w:rsidR="00000000" w:rsidDel="00000000" w:rsidP="00000000" w:rsidRDefault="00000000" w:rsidRPr="00000000" w14:paraId="0000001E">
      <w:pPr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Burnable (</w:t>
      </w:r>
      <w:r w:rsidDel="00000000" w:rsidR="00000000" w:rsidRPr="00000000">
        <w:rPr>
          <w:color w:val="c678dd"/>
          <w:rtl w:val="0"/>
        </w:rPr>
        <w:t xml:space="preserve">for</w:t>
      </w:r>
      <w:r w:rsidDel="00000000" w:rsidR="00000000" w:rsidRPr="00000000">
        <w:rPr>
          <w:color w:val="abb2bf"/>
          <w:rtl w:val="0"/>
        </w:rPr>
        <w:t xml:space="preserve"> future features)</w:t>
      </w:r>
    </w:p>
    <w:p w:rsidR="00000000" w:rsidDel="00000000" w:rsidP="00000000" w:rsidRDefault="00000000" w:rsidRPr="00000000" w14:paraId="0000001F">
      <w:pPr>
        <w:spacing w:after="120" w:before="120" w:line="360" w:lineRule="auto"/>
        <w:rPr>
          <w:color w:val="abb2bf"/>
        </w:rPr>
      </w:pPr>
      <w:r w:rsidDel="00000000" w:rsidR="00000000" w:rsidRPr="00000000">
        <w:rPr>
          <w:color w:val="61afef"/>
          <w:rtl w:val="0"/>
        </w:rPr>
        <w:t xml:space="preserve">-</w:t>
      </w:r>
      <w:r w:rsidDel="00000000" w:rsidR="00000000" w:rsidRPr="00000000">
        <w:rPr>
          <w:color w:val="abb2bf"/>
          <w:rtl w:val="0"/>
        </w:rPr>
        <w:t xml:space="preserve"> Mintable (</w:t>
      </w:r>
      <w:r w:rsidDel="00000000" w:rsidR="00000000" w:rsidRPr="00000000">
        <w:rPr>
          <w:color w:val="c678dd"/>
          <w:rtl w:val="0"/>
        </w:rPr>
        <w:t xml:space="preserve">if</w:t>
      </w:r>
      <w:r w:rsidDel="00000000" w:rsidR="00000000" w:rsidRPr="00000000">
        <w:rPr>
          <w:color w:val="abb2bf"/>
          <w:rtl w:val="0"/>
        </w:rPr>
        <w:t xml:space="preserve"> needed, governance vote)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cqyyumqj5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Value Proposition of Blockchain PC: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Educational</w:t>
      </w:r>
      <w:r w:rsidDel="00000000" w:rsidR="00000000" w:rsidRPr="00000000">
        <w:rPr>
          <w:rtl w:val="0"/>
        </w:rPr>
        <w:t xml:space="preserve">: Demystifies crypto/tokens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Ownership</w:t>
      </w:r>
      <w:r w:rsidDel="00000000" w:rsidR="00000000" w:rsidRPr="00000000">
        <w:rPr>
          <w:rtl w:val="0"/>
        </w:rPr>
        <w:t xml:space="preserve">: True digital property rights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</w:t>
      </w:r>
      <w:r w:rsidDel="00000000" w:rsidR="00000000" w:rsidRPr="00000000">
        <w:rPr>
          <w:rtl w:val="0"/>
        </w:rPr>
        <w:t xml:space="preserve">: Send to friends, create gifting culture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Future-Proof</w:t>
      </w:r>
      <w:r w:rsidDel="00000000" w:rsidR="00000000" w:rsidRPr="00000000">
        <w:rPr>
          <w:rtl w:val="0"/>
        </w:rPr>
        <w:t xml:space="preserve">: Ready for tokenized finance world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</w:t>
      </w:r>
      <w:r w:rsidDel="00000000" w:rsidR="00000000" w:rsidRPr="00000000">
        <w:rPr>
          <w:rtl w:val="0"/>
        </w:rPr>
        <w:t xml:space="preserve">: Transparent, verifiable balances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</w:t>
      </w:r>
      <w:r w:rsidDel="00000000" w:rsidR="00000000" w:rsidRPr="00000000">
        <w:rPr>
          <w:rtl w:val="0"/>
        </w:rPr>
        <w:t xml:space="preserve">: "First finance app with real blockchain rewards"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Implementation Cost</w:t>
      </w:r>
      <w:r w:rsidDel="00000000" w:rsidR="00000000" w:rsidRPr="00000000">
        <w:rPr>
          <w:rtl w:val="0"/>
        </w:rPr>
        <w:t xml:space="preserve">: ~$20K + $500/month maintenance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