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Product Requirement Document ProsperPall.AI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