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atwddgr2a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Brief: ProsperPals (v2.1 - Hybrid Model)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ProsperPals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16, 2025 </w:t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2.1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Mary, Business Analyst (BMAD)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tztvtais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 &amp;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ProsperPals is an AI-first financial wellness platform designed to revolutionize how Gen Z manages their money. The project has pivoted to 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"Hybrid Conversational-Navigational Model"</w:t>
      </w:r>
      <w:r w:rsidDel="00000000" w:rsidR="00000000" w:rsidRPr="00000000">
        <w:rPr>
          <w:rtl w:val="0"/>
        </w:rPr>
        <w:t xml:space="preserve">. The primary user interface will be a natural language chat with two distinct AI personalities, Goldie and Fin, making financial management accessible and engaging . This conversational core is supported by a persistent navigation system that provides reliable access to clear, visual dashboards for detailed data review and complex tasks.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 Statement:</w:t>
      </w:r>
      <w:r w:rsidDel="00000000" w:rsidR="00000000" w:rsidRPr="00000000">
        <w:rPr>
          <w:rtl w:val="0"/>
        </w:rPr>
        <w:t xml:space="preserve"> "To become the first financial platform where users prefer talking to AI over using traditional interfaces, making money management as natural as having a conversation with a trusted friend."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b3j2e9ph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Objectives &amp; Goals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build and launch a unique financial application that successfully merges a seamless conversational UI with powerful, intuitive data visualizations to create a sticky, high-engagement user experience.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Goals: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Market Leadership:</w:t>
      </w:r>
      <w:r w:rsidDel="00000000" w:rsidR="00000000" w:rsidRPr="00000000">
        <w:rPr>
          <w:rtl w:val="0"/>
        </w:rPr>
        <w:t xml:space="preserve"> Become the leading financial app for Gen Z by offering a superior, AI-driven user experience.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User Engagement:</w:t>
      </w:r>
      <w:r w:rsidDel="00000000" w:rsidR="00000000" w:rsidRPr="00000000">
        <w:rPr>
          <w:rtl w:val="0"/>
        </w:rPr>
        <w:t xml:space="preserve"> Achieve a Daily Active User to Monthly Active User (DAU/MAU) ratio of 75%.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Monetization:</w:t>
      </w:r>
      <w:r w:rsidDel="00000000" w:rsidR="00000000" w:rsidRPr="00000000">
        <w:rPr>
          <w:rtl w:val="0"/>
        </w:rPr>
        <w:t xml:space="preserve"> Convert at least 25% of free users to a paid subscription within their first 30 days of use.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Wellness Impact:</w:t>
      </w:r>
      <w:r w:rsidDel="00000000" w:rsidR="00000000" w:rsidRPr="00000000">
        <w:rPr>
          <w:rtl w:val="0"/>
        </w:rPr>
        <w:t xml:space="preserve"> Increase the average user's savings rate by over 20% within the first 90 days.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08hs8rq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Target Audience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tailored for a digitally native audience that is often disengaged by traditional financial tools.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Persona ("Conversational Casey"):</w:t>
      </w:r>
      <w:r w:rsidDel="00000000" w:rsidR="00000000" w:rsidRPr="00000000">
        <w:rPr>
          <w:rtl w:val="0"/>
        </w:rPr>
        <w:t xml:space="preserve"> A Gen Z individual (age 18-26) who finds traditional finance apps boring and complex and prefers voice assistants and chat interfaces 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Persona ("Voice-First Victor"):</w:t>
      </w:r>
      <w:r w:rsidDel="00000000" w:rsidR="00000000" w:rsidRPr="00000000">
        <w:rPr>
          <w:rtl w:val="0"/>
        </w:rPr>
        <w:t xml:space="preserve"> A young millennial (age 27-35) who is a former Mint user, values efficiency, and needs hands-free financial management capabilities 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Persona ("Social Sophia"):</w:t>
      </w:r>
      <w:r w:rsidDel="00000000" w:rsidR="00000000" w:rsidRPr="00000000">
        <w:rPr>
          <w:rtl w:val="0"/>
        </w:rPr>
        <w:t xml:space="preserve"> A content creator or freelancer with a variable income who needs motivation and wants to share financial wins with a community 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1eiwg75b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Strategy &amp;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strategy is to create a "Conversation-First" application where dialogue is the main mode of interaction, supported by a conventional UI for discoverability and data visualization.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ydrzpxb5v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Features (In Scope):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User Interface: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Conversational Core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image_ce145d.jpg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primary "home" screen is a chat interface with the AI agent, Goldie. Users perform most actions here, such as logging transactions ("I spent $50 on groceries") or scanning receipts 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Persistent Navigation &amp; Dashboards:</w:t>
      </w:r>
      <w:r w:rsidDel="00000000" w:rsidR="00000000" w:rsidRPr="00000000">
        <w:rPr>
          <w:rtl w:val="0"/>
        </w:rPr>
        <w:t xml:space="preserve"> A standard navigation bar (left sidebar on desktop, bottom bar on mobile) provides constant access to core visual dashboards like those in the prototype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In-Chat Generated Visuals:</w:t>
      </w:r>
      <w:r w:rsidDel="00000000" w:rsidR="00000000" w:rsidRPr="00000000">
        <w:rPr>
          <w:rtl w:val="0"/>
        </w:rPr>
        <w:t xml:space="preserve"> For specific queries, n8n workflows will generate dynamic visuals (e.g., charts, data cards) that are displayed directly within the chat conversation.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AI Personalities: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Goldie:</w:t>
      </w:r>
      <w:r w:rsidDel="00000000" w:rsidR="00000000" w:rsidRPr="00000000">
        <w:rPr>
          <w:rtl w:val="0"/>
        </w:rPr>
        <w:t xml:space="preserve"> An enthusiastic "money bestie" for daily spending, budgeting, and motivation 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Fin:</w:t>
      </w:r>
      <w:r w:rsidDel="00000000" w:rsidR="00000000" w:rsidRPr="00000000">
        <w:rPr>
          <w:rtl w:val="0"/>
        </w:rPr>
        <w:t xml:space="preserve"> A wise "wealth coach" for investment education and long-term planning 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Engine: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earn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ProsperCoins</w:t>
      </w:r>
      <w:r w:rsidDel="00000000" w:rsidR="00000000" w:rsidRPr="00000000">
        <w:rPr>
          <w:rtl w:val="0"/>
        </w:rPr>
        <w:t xml:space="preserve"> for positive financial habits.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 over 80 achievements and level up from "Finance Newbie" to "Prosperity Master" 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milestones are rewarded with unique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NFTs</w:t>
      </w:r>
      <w:r w:rsidDel="00000000" w:rsidR="00000000" w:rsidRPr="00000000">
        <w:rPr>
          <w:rtl w:val="0"/>
        </w:rPr>
        <w:t xml:space="preserve"> minted on the blockchain for true ownership.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Risk-Free Investment Simulator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image_ce17e1.jpg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educational space to practice investing with virtual currency using real market data, guided by Fin 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6zdaesmql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 of Scope for MVP: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real-money investing (simulator only).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B2B white-labeling features.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expansion beyond initial launch markets.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lwjvyajq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Stack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for a scalable, real-time, and AI-native application.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14, React.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Supabase (PostgreSQL) for auth, storage, and real-time capabilities 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AI:</w:t>
      </w:r>
      <w:r w:rsidDel="00000000" w:rsidR="00000000" w:rsidRPr="00000000">
        <w:rPr>
          <w:rtl w:val="0"/>
        </w:rPr>
        <w:t xml:space="preserve"> Vercel AI SDK with OpenAI (GPT-4).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Technology:</w:t>
      </w:r>
      <w:r w:rsidDel="00000000" w:rsidR="00000000" w:rsidRPr="00000000">
        <w:rPr>
          <w:rtl w:val="0"/>
        </w:rPr>
        <w:t xml:space="preserve"> ElevenLabs for high-quality text-to-speech.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n8n for complex backend workflows like receipt OCR processing.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qg14joil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Actionable Next Steps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Core Navigation &amp; Views:</w:t>
      </w:r>
      <w:r w:rsidDel="00000000" w:rsidR="00000000" w:rsidRPr="00000000">
        <w:rPr>
          <w:rtl w:val="0"/>
        </w:rPr>
        <w:t xml:space="preserve"> Implement the persistent navigation bar (sidebar/bottom bar) that links to the core dashboard screens designed in the prototype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In-Chat Visualizations:</w:t>
      </w:r>
      <w:r w:rsidDel="00000000" w:rsidR="00000000" w:rsidRPr="00000000">
        <w:rPr>
          <w:rtl w:val="0"/>
        </w:rPr>
        <w:t xml:space="preserve"> Identify and design the first set of dynamically generated in-chat visuals (e.g., spending comparison charts) that n8n will produce in response to specific user queries.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Full PRD:</w:t>
      </w:r>
      <w:r w:rsidDel="00000000" w:rsidR="00000000" w:rsidRPr="00000000">
        <w:rPr>
          <w:rtl w:val="0"/>
        </w:rPr>
        <w:t xml:space="preserve"> Update the Product Requirements Document to formalize the hybrid model, defining the features of the core dashboards and the specifications for in-chat visualizations.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User Testing:</w:t>
      </w:r>
      <w:r w:rsidDel="00000000" w:rsidR="00000000" w:rsidRPr="00000000">
        <w:rPr>
          <w:rtl w:val="0"/>
        </w:rPr>
        <w:t xml:space="preserve"> Validate the hybrid UI flow with "Conversational Casey" personas, focusing on scenarios involving urgency, privacy, and complex data requests to ensure the model is effective and intuitive.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