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F9B" w:rsidRDefault="00F87F9B" w:rsidP="00F87F9B">
      <w:pPr>
        <w:pStyle w:val="berschrift1"/>
        <w:rPr>
          <w:lang w:val="en-US"/>
        </w:rPr>
      </w:pPr>
      <w:r>
        <w:rPr>
          <w:noProof/>
          <w:lang w:eastAsia="de-DE"/>
        </w:rPr>
        <w:drawing>
          <wp:inline distT="0" distB="0" distL="0" distR="0" wp14:anchorId="7A71BE07" wp14:editId="7893FBF7">
            <wp:extent cx="5760720" cy="4315060"/>
            <wp:effectExtent l="0" t="0" r="0" b="9525"/>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bookmarkStart w:id="0" w:name="_GoBack"/>
      <w:bookmarkEnd w:id="0"/>
    </w:p>
    <w:p w:rsidR="00F87F9B" w:rsidRDefault="00F87F9B" w:rsidP="00F87F9B">
      <w:pPr>
        <w:pStyle w:val="berschrift1"/>
        <w:rPr>
          <w:lang w:val="en-US"/>
        </w:rPr>
      </w:pPr>
      <w:r>
        <w:rPr>
          <w:lang w:val="en-US"/>
        </w:rPr>
        <w:t>Weapons Mechanics</w:t>
      </w:r>
    </w:p>
    <w:p w:rsidR="00F87F9B" w:rsidRPr="00CE05B9" w:rsidRDefault="00F87F9B" w:rsidP="00F87F9B">
      <w:pPr>
        <w:rPr>
          <w:lang w:val="en-US"/>
        </w:rPr>
      </w:pPr>
    </w:p>
    <w:p w:rsidR="00F87F9B" w:rsidRPr="00D108FD" w:rsidRDefault="00F87F9B" w:rsidP="00F87F9B">
      <w:pPr>
        <w:rPr>
          <w:b/>
          <w:sz w:val="24"/>
          <w:lang w:val="en-US"/>
        </w:rPr>
      </w:pPr>
      <w:r w:rsidRPr="00D108FD">
        <w:rPr>
          <w:b/>
          <w:sz w:val="24"/>
          <w:lang w:val="en-US"/>
        </w:rPr>
        <w:t>Main weapon categories</w:t>
      </w:r>
    </w:p>
    <w:p w:rsidR="00F87F9B" w:rsidRDefault="00F87F9B" w:rsidP="00F87F9B">
      <w:pPr>
        <w:rPr>
          <w:lang w:val="en-US"/>
        </w:rPr>
      </w:pPr>
      <w:r>
        <w:rPr>
          <w:lang w:val="en-US"/>
        </w:rPr>
        <w:t>1. Pierce</w:t>
      </w:r>
    </w:p>
    <w:p w:rsidR="00F87F9B" w:rsidRDefault="00F87F9B" w:rsidP="00F87F9B">
      <w:pPr>
        <w:rPr>
          <w:lang w:val="en-US"/>
        </w:rPr>
      </w:pPr>
      <w:r>
        <w:rPr>
          <w:lang w:val="en-US"/>
        </w:rPr>
        <w:t>(</w:t>
      </w:r>
      <w:proofErr w:type="gramStart"/>
      <w:r>
        <w:rPr>
          <w:lang w:val="en-US"/>
        </w:rPr>
        <w:t>such</w:t>
      </w:r>
      <w:proofErr w:type="gramEnd"/>
      <w:r>
        <w:rPr>
          <w:lang w:val="en-US"/>
        </w:rPr>
        <w:t xml:space="preserve"> as: arrows, daggers, spears, swords*)</w:t>
      </w:r>
    </w:p>
    <w:p w:rsidR="00F87F9B" w:rsidRDefault="00F87F9B" w:rsidP="00F87F9B">
      <w:pPr>
        <w:rPr>
          <w:lang w:val="en-US"/>
        </w:rPr>
      </w:pPr>
      <w:r>
        <w:rPr>
          <w:lang w:val="en-US"/>
        </w:rPr>
        <w:t>Specialty: increase chances of Critical Strike significantly</w:t>
      </w:r>
    </w:p>
    <w:p w:rsidR="00F87F9B" w:rsidRDefault="00F87F9B" w:rsidP="00F87F9B">
      <w:pPr>
        <w:rPr>
          <w:lang w:val="en-US"/>
        </w:rPr>
      </w:pPr>
      <w:r>
        <w:rPr>
          <w:lang w:val="en-US"/>
        </w:rPr>
        <w:t>2. Slash</w:t>
      </w:r>
    </w:p>
    <w:p w:rsidR="00F87F9B" w:rsidRDefault="00F87F9B" w:rsidP="00F87F9B">
      <w:pPr>
        <w:rPr>
          <w:lang w:val="en-US"/>
        </w:rPr>
      </w:pPr>
      <w:r>
        <w:rPr>
          <w:lang w:val="en-US"/>
        </w:rPr>
        <w:t>(</w:t>
      </w:r>
      <w:proofErr w:type="gramStart"/>
      <w:r>
        <w:rPr>
          <w:lang w:val="en-US"/>
        </w:rPr>
        <w:t>such</w:t>
      </w:r>
      <w:proofErr w:type="gramEnd"/>
      <w:r>
        <w:rPr>
          <w:lang w:val="en-US"/>
        </w:rPr>
        <w:t xml:space="preserve"> as: axes, scimitars, swords*)</w:t>
      </w:r>
    </w:p>
    <w:p w:rsidR="00F87F9B" w:rsidRDefault="00F87F9B" w:rsidP="00F87F9B">
      <w:pPr>
        <w:rPr>
          <w:lang w:val="en-US"/>
        </w:rPr>
      </w:pPr>
      <w:r>
        <w:rPr>
          <w:lang w:val="en-US"/>
        </w:rPr>
        <w:t>Specialty: increase AS</w:t>
      </w:r>
    </w:p>
    <w:p w:rsidR="00F87F9B" w:rsidRDefault="00F87F9B" w:rsidP="00F87F9B">
      <w:pPr>
        <w:rPr>
          <w:lang w:val="en-US"/>
        </w:rPr>
      </w:pPr>
      <w:r>
        <w:rPr>
          <w:lang w:val="en-US"/>
        </w:rPr>
        <w:t>3. Blunt</w:t>
      </w:r>
    </w:p>
    <w:p w:rsidR="00F87F9B" w:rsidRDefault="00F87F9B" w:rsidP="00F87F9B">
      <w:pPr>
        <w:rPr>
          <w:lang w:val="en-US"/>
        </w:rPr>
      </w:pPr>
      <w:r>
        <w:rPr>
          <w:lang w:val="en-US"/>
        </w:rPr>
        <w:t xml:space="preserve"> (</w:t>
      </w:r>
      <w:proofErr w:type="gramStart"/>
      <w:r>
        <w:rPr>
          <w:lang w:val="en-US"/>
        </w:rPr>
        <w:t>such</w:t>
      </w:r>
      <w:proofErr w:type="gramEnd"/>
      <w:r>
        <w:rPr>
          <w:lang w:val="en-US"/>
        </w:rPr>
        <w:t xml:space="preserve"> as: clubs, hammers, maces)</w:t>
      </w:r>
    </w:p>
    <w:p w:rsidR="00F87F9B" w:rsidRDefault="00F87F9B" w:rsidP="00F87F9B">
      <w:pPr>
        <w:rPr>
          <w:lang w:val="en-US"/>
        </w:rPr>
      </w:pPr>
      <w:r>
        <w:rPr>
          <w:lang w:val="en-US"/>
        </w:rPr>
        <w:t xml:space="preserve">Specialty: can cause dazed effect to the opponent </w:t>
      </w:r>
    </w:p>
    <w:p w:rsidR="00F87F9B" w:rsidRPr="00D108FD" w:rsidRDefault="00F87F9B" w:rsidP="00F87F9B">
      <w:pPr>
        <w:rPr>
          <w:b/>
          <w:sz w:val="24"/>
          <w:lang w:val="en-US"/>
        </w:rPr>
      </w:pPr>
      <w:r w:rsidRPr="00D108FD">
        <w:rPr>
          <w:b/>
          <w:sz w:val="24"/>
          <w:lang w:val="en-US"/>
        </w:rPr>
        <w:t>Main armor categories</w:t>
      </w:r>
    </w:p>
    <w:p w:rsidR="00F87F9B" w:rsidRDefault="00F87F9B" w:rsidP="00F87F9B">
      <w:pPr>
        <w:rPr>
          <w:lang w:val="en-US"/>
        </w:rPr>
      </w:pPr>
      <w:r>
        <w:rPr>
          <w:lang w:val="en-US"/>
        </w:rPr>
        <w:lastRenderedPageBreak/>
        <w:t>1. Body Armor</w:t>
      </w:r>
    </w:p>
    <w:p w:rsidR="00F87F9B" w:rsidRDefault="00F87F9B" w:rsidP="00F87F9B">
      <w:pPr>
        <w:rPr>
          <w:lang w:val="en-US"/>
        </w:rPr>
      </w:pPr>
      <w:r>
        <w:rPr>
          <w:lang w:val="en-US"/>
        </w:rPr>
        <w:t>(</w:t>
      </w:r>
      <w:proofErr w:type="gramStart"/>
      <w:r>
        <w:rPr>
          <w:lang w:val="en-US"/>
        </w:rPr>
        <w:t>all</w:t>
      </w:r>
      <w:proofErr w:type="gramEnd"/>
      <w:r>
        <w:rPr>
          <w:lang w:val="en-US"/>
        </w:rPr>
        <w:t xml:space="preserve"> items equipped on the body)</w:t>
      </w:r>
    </w:p>
    <w:p w:rsidR="00F87F9B" w:rsidRDefault="00F87F9B" w:rsidP="00F87F9B">
      <w:pPr>
        <w:rPr>
          <w:lang w:val="en-US"/>
        </w:rPr>
      </w:pPr>
      <w:r>
        <w:rPr>
          <w:lang w:val="en-US"/>
        </w:rPr>
        <w:t>Specialty: Increase A, but have penalty on AP</w:t>
      </w:r>
    </w:p>
    <w:p w:rsidR="00F87F9B" w:rsidRDefault="00F87F9B" w:rsidP="00F87F9B">
      <w:pPr>
        <w:rPr>
          <w:lang w:val="en-US"/>
        </w:rPr>
      </w:pPr>
      <w:r>
        <w:rPr>
          <w:lang w:val="en-US"/>
        </w:rPr>
        <w:t>2. Head Armor</w:t>
      </w:r>
    </w:p>
    <w:p w:rsidR="00F87F9B" w:rsidRDefault="00F87F9B" w:rsidP="00F87F9B">
      <w:pPr>
        <w:rPr>
          <w:lang w:val="en-US"/>
        </w:rPr>
      </w:pPr>
      <w:r>
        <w:rPr>
          <w:lang w:val="en-US"/>
        </w:rPr>
        <w:t>(</w:t>
      </w:r>
      <w:proofErr w:type="gramStart"/>
      <w:r>
        <w:rPr>
          <w:lang w:val="en-US"/>
        </w:rPr>
        <w:t>all</w:t>
      </w:r>
      <w:proofErr w:type="gramEnd"/>
      <w:r>
        <w:rPr>
          <w:lang w:val="en-US"/>
        </w:rPr>
        <w:t xml:space="preserve"> items equipped on the head)</w:t>
      </w:r>
    </w:p>
    <w:p w:rsidR="00F87F9B" w:rsidRDefault="00F87F9B" w:rsidP="00F87F9B">
      <w:pPr>
        <w:rPr>
          <w:lang w:val="en-US"/>
        </w:rPr>
      </w:pPr>
      <w:r>
        <w:rPr>
          <w:lang w:val="en-US"/>
        </w:rPr>
        <w:t>Specialty: Increase A, but have penalty on AS/DS</w:t>
      </w:r>
    </w:p>
    <w:p w:rsidR="00F87F9B" w:rsidRDefault="00F87F9B" w:rsidP="00F87F9B">
      <w:pPr>
        <w:rPr>
          <w:lang w:val="en-US"/>
        </w:rPr>
      </w:pPr>
      <w:r>
        <w:rPr>
          <w:lang w:val="en-US"/>
        </w:rPr>
        <w:t xml:space="preserve">3. Shield </w:t>
      </w:r>
    </w:p>
    <w:p w:rsidR="00F87F9B" w:rsidRDefault="00F87F9B" w:rsidP="00F87F9B">
      <w:pPr>
        <w:rPr>
          <w:lang w:val="en-US"/>
        </w:rPr>
      </w:pPr>
      <w:r>
        <w:rPr>
          <w:lang w:val="en-US"/>
        </w:rPr>
        <w:t>(</w:t>
      </w:r>
      <w:proofErr w:type="gramStart"/>
      <w:r>
        <w:rPr>
          <w:lang w:val="en-US"/>
        </w:rPr>
        <w:t>all</w:t>
      </w:r>
      <w:proofErr w:type="gramEnd"/>
      <w:r>
        <w:rPr>
          <w:lang w:val="en-US"/>
        </w:rPr>
        <w:t xml:space="preserve"> shields)</w:t>
      </w:r>
    </w:p>
    <w:p w:rsidR="00F87F9B" w:rsidRDefault="00F87F9B" w:rsidP="00F87F9B">
      <w:pPr>
        <w:rPr>
          <w:lang w:val="en-US"/>
        </w:rPr>
      </w:pPr>
      <w:r>
        <w:rPr>
          <w:lang w:val="en-US"/>
        </w:rPr>
        <w:t>Specialty: Increase DS (major) and A (minor), but have penalty on AS</w:t>
      </w:r>
    </w:p>
    <w:p w:rsidR="00F87F9B" w:rsidRPr="00B10F5C" w:rsidRDefault="00F87F9B" w:rsidP="00F87F9B">
      <w:pPr>
        <w:rPr>
          <w:b/>
          <w:sz w:val="24"/>
          <w:lang w:val="en-US"/>
        </w:rPr>
      </w:pPr>
      <w:r w:rsidRPr="00B10F5C">
        <w:rPr>
          <w:b/>
          <w:sz w:val="24"/>
          <w:lang w:val="en-US"/>
        </w:rPr>
        <w:t>Other item types</w:t>
      </w:r>
    </w:p>
    <w:p w:rsidR="00F87F9B" w:rsidRDefault="00F87F9B" w:rsidP="00F87F9B">
      <w:pPr>
        <w:rPr>
          <w:lang w:val="en-US"/>
        </w:rPr>
      </w:pPr>
      <w:r>
        <w:rPr>
          <w:lang w:val="en-US"/>
        </w:rPr>
        <w:t xml:space="preserve">Items not fitting in the 2 main categories, </w:t>
      </w:r>
    </w:p>
    <w:p w:rsidR="00F87F9B" w:rsidRDefault="00F87F9B" w:rsidP="00F87F9B">
      <w:pPr>
        <w:rPr>
          <w:lang w:val="en-US"/>
        </w:rPr>
      </w:pPr>
      <w:r>
        <w:rPr>
          <w:lang w:val="en-US"/>
        </w:rPr>
        <w:t>(</w:t>
      </w:r>
      <w:proofErr w:type="gramStart"/>
      <w:r>
        <w:rPr>
          <w:lang w:val="en-US"/>
        </w:rPr>
        <w:t>such</w:t>
      </w:r>
      <w:proofErr w:type="gramEnd"/>
      <w:r>
        <w:rPr>
          <w:lang w:val="en-US"/>
        </w:rPr>
        <w:t xml:space="preserve"> as: bows, tattoos, talismans, jewelry etc.)</w:t>
      </w:r>
    </w:p>
    <w:p w:rsidR="00F87F9B" w:rsidRDefault="00F87F9B" w:rsidP="00F87F9B">
      <w:pPr>
        <w:rPr>
          <w:lang w:val="en-US"/>
        </w:rPr>
      </w:pPr>
    </w:p>
    <w:p w:rsidR="00F87F9B" w:rsidRDefault="00F87F9B" w:rsidP="00F87F9B">
      <w:pPr>
        <w:rPr>
          <w:lang w:val="en-US"/>
        </w:rPr>
      </w:pPr>
    </w:p>
    <w:p w:rsidR="00F87F9B" w:rsidRDefault="00F87F9B" w:rsidP="00F87F9B">
      <w:pPr>
        <w:rPr>
          <w:lang w:val="en-US"/>
        </w:rPr>
      </w:pPr>
      <w:r>
        <w:rPr>
          <w:lang w:val="en-US"/>
        </w:rPr>
        <w:t>*about ranged attacks</w:t>
      </w:r>
    </w:p>
    <w:p w:rsidR="00F87F9B" w:rsidRDefault="00F87F9B" w:rsidP="00F87F9B">
      <w:pPr>
        <w:rPr>
          <w:lang w:val="en-US"/>
        </w:rPr>
      </w:pPr>
      <w:r>
        <w:rPr>
          <w:lang w:val="en-US"/>
        </w:rPr>
        <w:t xml:space="preserve">Ranged attacks function in the same principal as melee attacks and have the same damage calculation </w:t>
      </w:r>
      <w:proofErr w:type="gramStart"/>
      <w:r>
        <w:rPr>
          <w:lang w:val="en-US"/>
        </w:rPr>
        <w:t>formula,</w:t>
      </w:r>
      <w:proofErr w:type="gramEnd"/>
      <w:r>
        <w:rPr>
          <w:lang w:val="en-US"/>
        </w:rPr>
        <w:t xml:space="preserve"> however they require additional weapon and skill variable - that is range.</w:t>
      </w:r>
    </w:p>
    <w:p w:rsidR="00F87F9B" w:rsidRDefault="00F87F9B" w:rsidP="00F87F9B">
      <w:pPr>
        <w:rPr>
          <w:lang w:val="en-US"/>
        </w:rPr>
      </w:pPr>
      <w:r w:rsidRPr="004B0FA9">
        <w:rPr>
          <w:b/>
          <w:lang w:val="en-US"/>
        </w:rPr>
        <w:t>Range</w:t>
      </w:r>
      <w:r>
        <w:rPr>
          <w:lang w:val="en-US"/>
        </w:rPr>
        <w:t xml:space="preserve"> </w:t>
      </w:r>
      <w:proofErr w:type="gramStart"/>
      <w:r>
        <w:rPr>
          <w:lang w:val="en-US"/>
        </w:rPr>
        <w:t>of a</w:t>
      </w:r>
      <w:proofErr w:type="gramEnd"/>
      <w:r>
        <w:rPr>
          <w:lang w:val="en-US"/>
        </w:rPr>
        <w:t xml:space="preserve"> weapon determents the amount of tiles between the skirmisher and the target in which the skirmishers attack will deliver 100% HPP. Each additional tile beyond the range between the skirmisher and the target will have 25% HPP penalty. This is called </w:t>
      </w:r>
      <w:r w:rsidRPr="004B0FA9">
        <w:rPr>
          <w:b/>
          <w:lang w:val="en-US"/>
        </w:rPr>
        <w:t>ranged penalty</w:t>
      </w:r>
      <w:r>
        <w:rPr>
          <w:lang w:val="en-US"/>
        </w:rPr>
        <w:t>. After a certain distance this penalty is 100% - the target is out of range and no shot can be performed.</w:t>
      </w:r>
    </w:p>
    <w:p w:rsidR="00F87F9B" w:rsidRDefault="00F87F9B" w:rsidP="00F87F9B">
      <w:pPr>
        <w:rPr>
          <w:lang w:val="en-US"/>
        </w:rPr>
      </w:pPr>
      <w:r>
        <w:rPr>
          <w:lang w:val="en-US"/>
        </w:rPr>
        <w:t xml:space="preserve">This ranged penalty will be shown as UI feedback to the player during battle and will vary between ranged weapon types significantly. With skill perks in ranged combat the player will have the chance to significantly influence the ranged penalty of a unit, thus improving massively the ranged performance of this unit. Experienced units in ranged combat will be much more efficient </w:t>
      </w:r>
      <w:proofErr w:type="spellStart"/>
      <w:r>
        <w:rPr>
          <w:lang w:val="en-US"/>
        </w:rPr>
        <w:t>then</w:t>
      </w:r>
      <w:proofErr w:type="spellEnd"/>
      <w:r>
        <w:rPr>
          <w:lang w:val="en-US"/>
        </w:rPr>
        <w:t xml:space="preserve"> others, not skilled in this area and the player will notice this in the game play.</w:t>
      </w:r>
    </w:p>
    <w:p w:rsidR="00F87F9B" w:rsidRDefault="00F87F9B" w:rsidP="00F87F9B">
      <w:pPr>
        <w:rPr>
          <w:lang w:val="en-US"/>
        </w:rPr>
      </w:pPr>
      <w:r>
        <w:rPr>
          <w:lang w:val="en-US"/>
        </w:rPr>
        <w:t>* Use of weapons</w:t>
      </w:r>
    </w:p>
    <w:p w:rsidR="00F87F9B" w:rsidRDefault="00F87F9B" w:rsidP="00F87F9B">
      <w:pPr>
        <w:rPr>
          <w:lang w:val="en-US"/>
        </w:rPr>
      </w:pPr>
      <w:r>
        <w:rPr>
          <w:lang w:val="en-US"/>
        </w:rPr>
        <w:t xml:space="preserve">Weapons can be used either in one hand or in both hands. Some, such as most spears (short), can be used in both as well as in one. Using them with both hands will give AS bonus. If a weapon can be used in both hands and there is no item in the second hand, the both hands mechanic applies automatically. </w:t>
      </w:r>
    </w:p>
    <w:p w:rsidR="00F87F9B" w:rsidRDefault="00F87F9B" w:rsidP="00F87F9B">
      <w:pPr>
        <w:rPr>
          <w:lang w:val="en-US"/>
        </w:rPr>
      </w:pPr>
      <w:r>
        <w:rPr>
          <w:lang w:val="en-US"/>
        </w:rPr>
        <w:t>Generally using additional weapon or shield on the second hand, will give AS penalty.</w:t>
      </w:r>
    </w:p>
    <w:p w:rsidR="00F87F9B" w:rsidRDefault="00F87F9B" w:rsidP="00F87F9B">
      <w:pPr>
        <w:rPr>
          <w:lang w:val="en-US"/>
        </w:rPr>
      </w:pPr>
    </w:p>
    <w:p w:rsidR="00C82474" w:rsidRPr="00F87F9B" w:rsidRDefault="00C82474">
      <w:pPr>
        <w:rPr>
          <w:lang w:val="en-US"/>
        </w:rPr>
      </w:pPr>
    </w:p>
    <w:sectPr w:rsidR="00C82474" w:rsidRPr="00F87F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EE0"/>
    <w:rsid w:val="00C82474"/>
    <w:rsid w:val="00EB1EE0"/>
    <w:rsid w:val="00F87F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87F9B"/>
  </w:style>
  <w:style w:type="paragraph" w:styleId="berschrift1">
    <w:name w:val="heading 1"/>
    <w:basedOn w:val="Standard"/>
    <w:next w:val="Standard"/>
    <w:link w:val="berschrift1Zchn"/>
    <w:uiPriority w:val="9"/>
    <w:qFormat/>
    <w:rsid w:val="00F87F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87F9B"/>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F87F9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7F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87F9B"/>
  </w:style>
  <w:style w:type="paragraph" w:styleId="berschrift1">
    <w:name w:val="heading 1"/>
    <w:basedOn w:val="Standard"/>
    <w:next w:val="Standard"/>
    <w:link w:val="berschrift1Zchn"/>
    <w:uiPriority w:val="9"/>
    <w:qFormat/>
    <w:rsid w:val="00F87F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87F9B"/>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F87F9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7F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10CDB8-B821-4D78-A5EF-9540676B45B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E320C77F-D16F-45A7-B9E1-4F547293FFFB}">
      <dgm:prSet phldrT="[Text]" custT="1"/>
      <dgm:spPr/>
      <dgm:t>
        <a:bodyPr/>
        <a:lstStyle/>
        <a:p>
          <a:r>
            <a:rPr lang="de-DE" sz="1000" b="1"/>
            <a:t>ITEMS</a:t>
          </a:r>
          <a:endParaRPr lang="de-DE" sz="900" b="1"/>
        </a:p>
      </dgm:t>
    </dgm:pt>
    <dgm:pt modelId="{ECEEC740-B159-4B49-956E-D45A716B9156}" type="parTrans" cxnId="{35C26F3E-1BE1-40ED-81D5-C3EB885EA5E0}">
      <dgm:prSet/>
      <dgm:spPr/>
      <dgm:t>
        <a:bodyPr/>
        <a:lstStyle/>
        <a:p>
          <a:endParaRPr lang="de-DE"/>
        </a:p>
      </dgm:t>
    </dgm:pt>
    <dgm:pt modelId="{2DC5DC5F-989E-4AF8-83DD-E56D3A302B80}" type="sibTrans" cxnId="{35C26F3E-1BE1-40ED-81D5-C3EB885EA5E0}">
      <dgm:prSet/>
      <dgm:spPr/>
      <dgm:t>
        <a:bodyPr/>
        <a:lstStyle/>
        <a:p>
          <a:endParaRPr lang="de-DE"/>
        </a:p>
      </dgm:t>
    </dgm:pt>
    <dgm:pt modelId="{B107958C-E8FA-4AC8-BC83-E0B3B5988764}">
      <dgm:prSet phldrT="[Text]" custT="1"/>
      <dgm:spPr/>
      <dgm:t>
        <a:bodyPr/>
        <a:lstStyle/>
        <a:p>
          <a:r>
            <a:rPr lang="de-DE" sz="1000" b="1"/>
            <a:t>Weapons</a:t>
          </a:r>
        </a:p>
      </dgm:t>
    </dgm:pt>
    <dgm:pt modelId="{4BF80883-8D9E-4437-B4D4-28DEB3B08038}" type="parTrans" cxnId="{F61A3115-C63E-4134-94DA-DB3B73A2227B}">
      <dgm:prSet/>
      <dgm:spPr/>
      <dgm:t>
        <a:bodyPr/>
        <a:lstStyle/>
        <a:p>
          <a:endParaRPr lang="de-DE"/>
        </a:p>
      </dgm:t>
    </dgm:pt>
    <dgm:pt modelId="{1B9575B4-43BA-4968-86E5-E29593249FA3}" type="sibTrans" cxnId="{F61A3115-C63E-4134-94DA-DB3B73A2227B}">
      <dgm:prSet/>
      <dgm:spPr/>
      <dgm:t>
        <a:bodyPr/>
        <a:lstStyle/>
        <a:p>
          <a:endParaRPr lang="de-DE"/>
        </a:p>
      </dgm:t>
    </dgm:pt>
    <dgm:pt modelId="{BD5E348B-6A02-4787-948F-FFD5AD9B64A8}">
      <dgm:prSet phldrT="[Text]" custT="1"/>
      <dgm:spPr/>
      <dgm:t>
        <a:bodyPr/>
        <a:lstStyle/>
        <a:p>
          <a:r>
            <a:rPr lang="de-DE" sz="1000" b="1"/>
            <a:t>Armor</a:t>
          </a:r>
          <a:endParaRPr lang="de-DE" sz="800" b="1"/>
        </a:p>
      </dgm:t>
    </dgm:pt>
    <dgm:pt modelId="{92A40E2B-E9CC-47E0-8448-1C85D295BE5C}" type="parTrans" cxnId="{60BA2337-BA36-405C-B67C-AC88C06845FE}">
      <dgm:prSet/>
      <dgm:spPr/>
      <dgm:t>
        <a:bodyPr/>
        <a:lstStyle/>
        <a:p>
          <a:endParaRPr lang="de-DE"/>
        </a:p>
      </dgm:t>
    </dgm:pt>
    <dgm:pt modelId="{4B68E4D0-F2DD-4D02-9BAE-59A5F9F2E857}" type="sibTrans" cxnId="{60BA2337-BA36-405C-B67C-AC88C06845FE}">
      <dgm:prSet/>
      <dgm:spPr/>
      <dgm:t>
        <a:bodyPr/>
        <a:lstStyle/>
        <a:p>
          <a:endParaRPr lang="de-DE"/>
        </a:p>
      </dgm:t>
    </dgm:pt>
    <dgm:pt modelId="{2D17831A-F73C-43B3-BA41-ED7D52377933}">
      <dgm:prSet phldrT="[Text]" custT="1"/>
      <dgm:spPr/>
      <dgm:t>
        <a:bodyPr/>
        <a:lstStyle/>
        <a:p>
          <a:r>
            <a:rPr lang="de-DE" sz="1000" b="1"/>
            <a:t>Other</a:t>
          </a:r>
          <a:endParaRPr lang="de-DE" sz="600" b="1"/>
        </a:p>
      </dgm:t>
    </dgm:pt>
    <dgm:pt modelId="{60239D9C-77B1-4CAB-AE32-0EC08E53A6A3}" type="parTrans" cxnId="{0B6DA79A-B822-4B35-93F1-5FC17C77ADEE}">
      <dgm:prSet/>
      <dgm:spPr/>
      <dgm:t>
        <a:bodyPr/>
        <a:lstStyle/>
        <a:p>
          <a:endParaRPr lang="de-DE"/>
        </a:p>
      </dgm:t>
    </dgm:pt>
    <dgm:pt modelId="{3A1D8FB7-E186-4C20-9BBA-97B25A897488}" type="sibTrans" cxnId="{0B6DA79A-B822-4B35-93F1-5FC17C77ADEE}">
      <dgm:prSet/>
      <dgm:spPr/>
      <dgm:t>
        <a:bodyPr/>
        <a:lstStyle/>
        <a:p>
          <a:endParaRPr lang="de-DE"/>
        </a:p>
      </dgm:t>
    </dgm:pt>
    <dgm:pt modelId="{B93BA389-283D-475B-BF13-532E99802373}">
      <dgm:prSet custT="1"/>
      <dgm:spPr/>
      <dgm:t>
        <a:bodyPr/>
        <a:lstStyle/>
        <a:p>
          <a:r>
            <a:rPr lang="en-US" sz="800" b="1" i="1"/>
            <a:t>Pierce</a:t>
          </a:r>
          <a:endParaRPr lang="de-DE" sz="800" b="1" i="1"/>
        </a:p>
        <a:p>
          <a:r>
            <a:rPr lang="en-US" sz="600"/>
            <a:t>(such as: arrows, daggers, spears, swords*)</a:t>
          </a:r>
          <a:endParaRPr lang="de-DE" sz="600"/>
        </a:p>
        <a:p>
          <a:r>
            <a:rPr lang="en-US" sz="600"/>
            <a:t>Specialty: increase chances of Critical Strike significantly</a:t>
          </a:r>
          <a:endParaRPr lang="de-DE" sz="600"/>
        </a:p>
      </dgm:t>
    </dgm:pt>
    <dgm:pt modelId="{E3C8BB1B-170A-44C9-9BA9-07923322E24D}" type="parTrans" cxnId="{F66B3EF6-10C3-49A2-8132-C8030DB9C432}">
      <dgm:prSet/>
      <dgm:spPr/>
      <dgm:t>
        <a:bodyPr/>
        <a:lstStyle/>
        <a:p>
          <a:endParaRPr lang="de-DE"/>
        </a:p>
      </dgm:t>
    </dgm:pt>
    <dgm:pt modelId="{79CFFAC9-951D-4042-A2BE-3638156B3A91}" type="sibTrans" cxnId="{F66B3EF6-10C3-49A2-8132-C8030DB9C432}">
      <dgm:prSet/>
      <dgm:spPr/>
      <dgm:t>
        <a:bodyPr/>
        <a:lstStyle/>
        <a:p>
          <a:endParaRPr lang="de-DE"/>
        </a:p>
      </dgm:t>
    </dgm:pt>
    <dgm:pt modelId="{969918BC-F2A7-4BF0-BC9A-368907D6E455}">
      <dgm:prSet custT="1"/>
      <dgm:spPr/>
      <dgm:t>
        <a:bodyPr/>
        <a:lstStyle/>
        <a:p>
          <a:r>
            <a:rPr lang="en-US" sz="800" b="1" i="1"/>
            <a:t>Slash</a:t>
          </a:r>
          <a:endParaRPr lang="de-DE" sz="800" b="1" i="1"/>
        </a:p>
        <a:p>
          <a:r>
            <a:rPr lang="en-US" sz="600"/>
            <a:t>(such as: axes, scimitars, swords*)</a:t>
          </a:r>
          <a:endParaRPr lang="de-DE" sz="600"/>
        </a:p>
        <a:p>
          <a:r>
            <a:rPr lang="en-US" sz="600"/>
            <a:t>Specialty: increase AS</a:t>
          </a:r>
          <a:endParaRPr lang="de-DE" sz="600"/>
        </a:p>
      </dgm:t>
    </dgm:pt>
    <dgm:pt modelId="{D14A174E-F9C2-4775-AF35-0E9BDE5B7E92}" type="parTrans" cxnId="{DD780AD0-AFBE-4871-B636-B7DDDCC78E19}">
      <dgm:prSet/>
      <dgm:spPr/>
      <dgm:t>
        <a:bodyPr/>
        <a:lstStyle/>
        <a:p>
          <a:endParaRPr lang="de-DE"/>
        </a:p>
      </dgm:t>
    </dgm:pt>
    <dgm:pt modelId="{24AF2F5E-0118-495B-ACAD-570E1EC61EB9}" type="sibTrans" cxnId="{DD780AD0-AFBE-4871-B636-B7DDDCC78E19}">
      <dgm:prSet/>
      <dgm:spPr/>
      <dgm:t>
        <a:bodyPr/>
        <a:lstStyle/>
        <a:p>
          <a:endParaRPr lang="de-DE"/>
        </a:p>
      </dgm:t>
    </dgm:pt>
    <dgm:pt modelId="{331AFAE4-C039-4958-9C97-ADAD96C1790E}">
      <dgm:prSet custT="1"/>
      <dgm:spPr/>
      <dgm:t>
        <a:bodyPr/>
        <a:lstStyle/>
        <a:p>
          <a:r>
            <a:rPr lang="en-US" sz="800" b="1" i="1"/>
            <a:t>Blunt</a:t>
          </a:r>
          <a:endParaRPr lang="de-DE" sz="800" b="1" i="1"/>
        </a:p>
        <a:p>
          <a:r>
            <a:rPr lang="en-US" sz="600"/>
            <a:t>(such as: clubs, hammers, maces)</a:t>
          </a:r>
          <a:endParaRPr lang="de-DE" sz="600"/>
        </a:p>
        <a:p>
          <a:r>
            <a:rPr lang="en-US" sz="600"/>
            <a:t>Specialty: can cause dazed effect to the opponent </a:t>
          </a:r>
          <a:endParaRPr lang="de-DE" sz="600"/>
        </a:p>
      </dgm:t>
    </dgm:pt>
    <dgm:pt modelId="{E7117A59-4135-4069-8605-35472730FA26}" type="parTrans" cxnId="{12E2F09D-6A45-45FF-B6EA-F0867C42FAB2}">
      <dgm:prSet/>
      <dgm:spPr/>
      <dgm:t>
        <a:bodyPr/>
        <a:lstStyle/>
        <a:p>
          <a:endParaRPr lang="de-DE"/>
        </a:p>
      </dgm:t>
    </dgm:pt>
    <dgm:pt modelId="{849596F1-7F6E-42CA-B7FA-9CA98FC0C4A2}" type="sibTrans" cxnId="{12E2F09D-6A45-45FF-B6EA-F0867C42FAB2}">
      <dgm:prSet/>
      <dgm:spPr/>
      <dgm:t>
        <a:bodyPr/>
        <a:lstStyle/>
        <a:p>
          <a:endParaRPr lang="de-DE"/>
        </a:p>
      </dgm:t>
    </dgm:pt>
    <dgm:pt modelId="{0160CCC6-21BC-4F71-A3B9-49828714DD95}">
      <dgm:prSet custT="1"/>
      <dgm:spPr/>
      <dgm:t>
        <a:bodyPr/>
        <a:lstStyle/>
        <a:p>
          <a:r>
            <a:rPr lang="en-US" sz="800" b="1" i="1"/>
            <a:t>Body Armor</a:t>
          </a:r>
          <a:endParaRPr lang="de-DE" sz="800" b="1" i="1"/>
        </a:p>
        <a:p>
          <a:r>
            <a:rPr lang="en-US" sz="600"/>
            <a:t>(all items equipped on the body)</a:t>
          </a:r>
          <a:endParaRPr lang="de-DE" sz="600"/>
        </a:p>
        <a:p>
          <a:r>
            <a:rPr lang="en-US" sz="600"/>
            <a:t>Specialty: Increase A, but have penalty on AP</a:t>
          </a:r>
          <a:endParaRPr lang="de-DE" sz="600"/>
        </a:p>
      </dgm:t>
    </dgm:pt>
    <dgm:pt modelId="{8839ABBE-635B-40A9-A03D-98666C95F220}" type="parTrans" cxnId="{58B2FB81-8A28-4CD9-B11F-0277B27DC632}">
      <dgm:prSet/>
      <dgm:spPr/>
      <dgm:t>
        <a:bodyPr/>
        <a:lstStyle/>
        <a:p>
          <a:endParaRPr lang="de-DE"/>
        </a:p>
      </dgm:t>
    </dgm:pt>
    <dgm:pt modelId="{3A35FC9D-1FC8-4998-BA38-81E90444B569}" type="sibTrans" cxnId="{58B2FB81-8A28-4CD9-B11F-0277B27DC632}">
      <dgm:prSet/>
      <dgm:spPr/>
      <dgm:t>
        <a:bodyPr/>
        <a:lstStyle/>
        <a:p>
          <a:endParaRPr lang="de-DE"/>
        </a:p>
      </dgm:t>
    </dgm:pt>
    <dgm:pt modelId="{6147B38B-14C6-4A06-B7DE-B8ACA47FB48A}">
      <dgm:prSet custT="1"/>
      <dgm:spPr/>
      <dgm:t>
        <a:bodyPr/>
        <a:lstStyle/>
        <a:p>
          <a:r>
            <a:rPr lang="en-US" sz="800" b="1" i="1"/>
            <a:t>Head Armor</a:t>
          </a:r>
          <a:endParaRPr lang="de-DE" sz="800" b="1" i="1"/>
        </a:p>
        <a:p>
          <a:r>
            <a:rPr lang="en-US" sz="600"/>
            <a:t>(all items equipped on the head)</a:t>
          </a:r>
          <a:endParaRPr lang="de-DE" sz="600"/>
        </a:p>
        <a:p>
          <a:r>
            <a:rPr lang="en-US" sz="600"/>
            <a:t>Specialty: Increase A, but have penalty on AS/DS</a:t>
          </a:r>
          <a:endParaRPr lang="de-DE" sz="600"/>
        </a:p>
      </dgm:t>
    </dgm:pt>
    <dgm:pt modelId="{36EB1203-E888-4F51-A877-62A553F6AF2D}" type="parTrans" cxnId="{731ED4D9-2B9F-4E1B-880A-4418A361818B}">
      <dgm:prSet/>
      <dgm:spPr/>
      <dgm:t>
        <a:bodyPr/>
        <a:lstStyle/>
        <a:p>
          <a:endParaRPr lang="de-DE"/>
        </a:p>
      </dgm:t>
    </dgm:pt>
    <dgm:pt modelId="{A5AD14A4-A524-4191-9DF4-C42E3CA9766F}" type="sibTrans" cxnId="{731ED4D9-2B9F-4E1B-880A-4418A361818B}">
      <dgm:prSet/>
      <dgm:spPr/>
      <dgm:t>
        <a:bodyPr/>
        <a:lstStyle/>
        <a:p>
          <a:endParaRPr lang="de-DE"/>
        </a:p>
      </dgm:t>
    </dgm:pt>
    <dgm:pt modelId="{41AAB3C8-A5B1-471B-8F09-7E27AC17A651}">
      <dgm:prSet custT="1"/>
      <dgm:spPr/>
      <dgm:t>
        <a:bodyPr/>
        <a:lstStyle/>
        <a:p>
          <a:r>
            <a:rPr lang="en-US" sz="800" b="1" i="1"/>
            <a:t>Shield </a:t>
          </a:r>
          <a:endParaRPr lang="de-DE" sz="800" b="1" i="1"/>
        </a:p>
        <a:p>
          <a:r>
            <a:rPr lang="en-US" sz="600"/>
            <a:t>(all shields)</a:t>
          </a:r>
          <a:endParaRPr lang="de-DE" sz="600"/>
        </a:p>
        <a:p>
          <a:r>
            <a:rPr lang="en-US" sz="600"/>
            <a:t>Specialty: Increase DS (major) and A (minor), but have penalty on AS</a:t>
          </a:r>
          <a:endParaRPr lang="de-DE" sz="600"/>
        </a:p>
      </dgm:t>
    </dgm:pt>
    <dgm:pt modelId="{52149D5D-7A1F-4184-A8AF-73FDAA18B5DE}" type="parTrans" cxnId="{6A59E831-D456-44EA-9D19-1500FC50C438}">
      <dgm:prSet/>
      <dgm:spPr/>
      <dgm:t>
        <a:bodyPr/>
        <a:lstStyle/>
        <a:p>
          <a:endParaRPr lang="de-DE"/>
        </a:p>
      </dgm:t>
    </dgm:pt>
    <dgm:pt modelId="{94716686-724F-4BE5-8FB9-634A7EBEE215}" type="sibTrans" cxnId="{6A59E831-D456-44EA-9D19-1500FC50C438}">
      <dgm:prSet/>
      <dgm:spPr/>
      <dgm:t>
        <a:bodyPr/>
        <a:lstStyle/>
        <a:p>
          <a:endParaRPr lang="de-DE"/>
        </a:p>
      </dgm:t>
    </dgm:pt>
    <dgm:pt modelId="{F2C7FBB2-90B1-41F7-80E6-FF44AAD31902}">
      <dgm:prSet custT="1"/>
      <dgm:spPr/>
      <dgm:t>
        <a:bodyPr/>
        <a:lstStyle/>
        <a:p>
          <a:r>
            <a:rPr lang="en-US" sz="700"/>
            <a:t>Items not fitting in the 2 main categories </a:t>
          </a:r>
          <a:endParaRPr lang="de-DE" sz="700"/>
        </a:p>
        <a:p>
          <a:r>
            <a:rPr lang="en-US" sz="700"/>
            <a:t>(such as: bows, tattoos, talismans, jewelry etc.)</a:t>
          </a:r>
          <a:endParaRPr lang="de-DE" sz="700"/>
        </a:p>
      </dgm:t>
    </dgm:pt>
    <dgm:pt modelId="{A68F530C-6888-4A3D-A785-DD193493D0DC}" type="parTrans" cxnId="{BA26666B-6AFB-4200-823A-6C7CF095A19E}">
      <dgm:prSet/>
      <dgm:spPr/>
      <dgm:t>
        <a:bodyPr/>
        <a:lstStyle/>
        <a:p>
          <a:endParaRPr lang="de-DE"/>
        </a:p>
      </dgm:t>
    </dgm:pt>
    <dgm:pt modelId="{8823ED00-0857-4210-BCAA-FCE0847A5D1B}" type="sibTrans" cxnId="{BA26666B-6AFB-4200-823A-6C7CF095A19E}">
      <dgm:prSet/>
      <dgm:spPr/>
      <dgm:t>
        <a:bodyPr/>
        <a:lstStyle/>
        <a:p>
          <a:endParaRPr lang="de-DE"/>
        </a:p>
      </dgm:t>
    </dgm:pt>
    <dgm:pt modelId="{15FC0E39-9D71-4766-8C5D-0A4815C1E4BE}" type="pres">
      <dgm:prSet presAssocID="{B210CDB8-B821-4D78-A5EF-9540676B45BF}" presName="hierChild1" presStyleCnt="0">
        <dgm:presLayoutVars>
          <dgm:orgChart val="1"/>
          <dgm:chPref val="1"/>
          <dgm:dir/>
          <dgm:animOne val="branch"/>
          <dgm:animLvl val="lvl"/>
          <dgm:resizeHandles/>
        </dgm:presLayoutVars>
      </dgm:prSet>
      <dgm:spPr/>
      <dgm:t>
        <a:bodyPr/>
        <a:lstStyle/>
        <a:p>
          <a:endParaRPr lang="de-DE"/>
        </a:p>
      </dgm:t>
    </dgm:pt>
    <dgm:pt modelId="{DC25A2C2-9610-4E66-A644-F1E63096254F}" type="pres">
      <dgm:prSet presAssocID="{E320C77F-D16F-45A7-B9E1-4F547293FFFB}" presName="hierRoot1" presStyleCnt="0">
        <dgm:presLayoutVars>
          <dgm:hierBranch val="init"/>
        </dgm:presLayoutVars>
      </dgm:prSet>
      <dgm:spPr/>
    </dgm:pt>
    <dgm:pt modelId="{05D4701F-1F10-4123-9972-BC1B9AF9F413}" type="pres">
      <dgm:prSet presAssocID="{E320C77F-D16F-45A7-B9E1-4F547293FFFB}" presName="rootComposite1" presStyleCnt="0"/>
      <dgm:spPr/>
    </dgm:pt>
    <dgm:pt modelId="{BFC628A8-2F3F-48F3-8A96-EF2284195D8A}" type="pres">
      <dgm:prSet presAssocID="{E320C77F-D16F-45A7-B9E1-4F547293FFFB}" presName="rootText1" presStyleLbl="node0" presStyleIdx="0" presStyleCnt="1">
        <dgm:presLayoutVars>
          <dgm:chPref val="3"/>
        </dgm:presLayoutVars>
      </dgm:prSet>
      <dgm:spPr/>
      <dgm:t>
        <a:bodyPr/>
        <a:lstStyle/>
        <a:p>
          <a:endParaRPr lang="de-DE"/>
        </a:p>
      </dgm:t>
    </dgm:pt>
    <dgm:pt modelId="{6D2CDE99-BAF8-4F29-9119-7930AF6905D4}" type="pres">
      <dgm:prSet presAssocID="{E320C77F-D16F-45A7-B9E1-4F547293FFFB}" presName="rootConnector1" presStyleLbl="node1" presStyleIdx="0" presStyleCnt="0"/>
      <dgm:spPr/>
      <dgm:t>
        <a:bodyPr/>
        <a:lstStyle/>
        <a:p>
          <a:endParaRPr lang="de-DE"/>
        </a:p>
      </dgm:t>
    </dgm:pt>
    <dgm:pt modelId="{75324308-073E-4830-B1A6-2215E36614C9}" type="pres">
      <dgm:prSet presAssocID="{E320C77F-D16F-45A7-B9E1-4F547293FFFB}" presName="hierChild2" presStyleCnt="0"/>
      <dgm:spPr/>
    </dgm:pt>
    <dgm:pt modelId="{1E0D79A2-87B6-43C7-B517-95BDF70D61E1}" type="pres">
      <dgm:prSet presAssocID="{4BF80883-8D9E-4437-B4D4-28DEB3B08038}" presName="Name37" presStyleLbl="parChTrans1D2" presStyleIdx="0" presStyleCnt="3"/>
      <dgm:spPr/>
      <dgm:t>
        <a:bodyPr/>
        <a:lstStyle/>
        <a:p>
          <a:endParaRPr lang="de-DE"/>
        </a:p>
      </dgm:t>
    </dgm:pt>
    <dgm:pt modelId="{9B48CD9E-BB0A-4DF5-8E85-F54593A8355C}" type="pres">
      <dgm:prSet presAssocID="{B107958C-E8FA-4AC8-BC83-E0B3B5988764}" presName="hierRoot2" presStyleCnt="0">
        <dgm:presLayoutVars>
          <dgm:hierBranch val="init"/>
        </dgm:presLayoutVars>
      </dgm:prSet>
      <dgm:spPr/>
    </dgm:pt>
    <dgm:pt modelId="{33910F69-2C16-4E83-8F9B-7AAD2FEF8A3C}" type="pres">
      <dgm:prSet presAssocID="{B107958C-E8FA-4AC8-BC83-E0B3B5988764}" presName="rootComposite" presStyleCnt="0"/>
      <dgm:spPr/>
    </dgm:pt>
    <dgm:pt modelId="{EC719CAD-AC2F-472D-959C-A46070579E67}" type="pres">
      <dgm:prSet presAssocID="{B107958C-E8FA-4AC8-BC83-E0B3B5988764}" presName="rootText" presStyleLbl="node2" presStyleIdx="0" presStyleCnt="3">
        <dgm:presLayoutVars>
          <dgm:chPref val="3"/>
        </dgm:presLayoutVars>
      </dgm:prSet>
      <dgm:spPr/>
      <dgm:t>
        <a:bodyPr/>
        <a:lstStyle/>
        <a:p>
          <a:endParaRPr lang="de-DE"/>
        </a:p>
      </dgm:t>
    </dgm:pt>
    <dgm:pt modelId="{E22D0343-D40D-46E6-9DE7-2C75C9F09436}" type="pres">
      <dgm:prSet presAssocID="{B107958C-E8FA-4AC8-BC83-E0B3B5988764}" presName="rootConnector" presStyleLbl="node2" presStyleIdx="0" presStyleCnt="3"/>
      <dgm:spPr/>
      <dgm:t>
        <a:bodyPr/>
        <a:lstStyle/>
        <a:p>
          <a:endParaRPr lang="de-DE"/>
        </a:p>
      </dgm:t>
    </dgm:pt>
    <dgm:pt modelId="{E4534296-9138-45B2-9A19-AE047FC93747}" type="pres">
      <dgm:prSet presAssocID="{B107958C-E8FA-4AC8-BC83-E0B3B5988764}" presName="hierChild4" presStyleCnt="0"/>
      <dgm:spPr/>
    </dgm:pt>
    <dgm:pt modelId="{1639E2BD-EBB3-4F8B-A876-AC03356ACC9E}" type="pres">
      <dgm:prSet presAssocID="{E3C8BB1B-170A-44C9-9BA9-07923322E24D}" presName="Name37" presStyleLbl="parChTrans1D3" presStyleIdx="0" presStyleCnt="7"/>
      <dgm:spPr/>
      <dgm:t>
        <a:bodyPr/>
        <a:lstStyle/>
        <a:p>
          <a:endParaRPr lang="de-DE"/>
        </a:p>
      </dgm:t>
    </dgm:pt>
    <dgm:pt modelId="{16DC6C9C-77F1-4BE0-B9C9-1E782BAA7CCF}" type="pres">
      <dgm:prSet presAssocID="{B93BA389-283D-475B-BF13-532E99802373}" presName="hierRoot2" presStyleCnt="0">
        <dgm:presLayoutVars>
          <dgm:hierBranch val="init"/>
        </dgm:presLayoutVars>
      </dgm:prSet>
      <dgm:spPr/>
    </dgm:pt>
    <dgm:pt modelId="{11B50F69-E9DD-4441-B256-626B1A77DA17}" type="pres">
      <dgm:prSet presAssocID="{B93BA389-283D-475B-BF13-532E99802373}" presName="rootComposite" presStyleCnt="0"/>
      <dgm:spPr/>
    </dgm:pt>
    <dgm:pt modelId="{CA61A45F-B093-4800-B212-A20D3FAED446}" type="pres">
      <dgm:prSet presAssocID="{B93BA389-283D-475B-BF13-532E99802373}" presName="rootText" presStyleLbl="node3" presStyleIdx="0" presStyleCnt="7" custScaleY="126076">
        <dgm:presLayoutVars>
          <dgm:chPref val="3"/>
        </dgm:presLayoutVars>
      </dgm:prSet>
      <dgm:spPr/>
      <dgm:t>
        <a:bodyPr/>
        <a:lstStyle/>
        <a:p>
          <a:endParaRPr lang="de-DE"/>
        </a:p>
      </dgm:t>
    </dgm:pt>
    <dgm:pt modelId="{1C43D358-F443-484D-958F-C604A04C6C26}" type="pres">
      <dgm:prSet presAssocID="{B93BA389-283D-475B-BF13-532E99802373}" presName="rootConnector" presStyleLbl="node3" presStyleIdx="0" presStyleCnt="7"/>
      <dgm:spPr/>
      <dgm:t>
        <a:bodyPr/>
        <a:lstStyle/>
        <a:p>
          <a:endParaRPr lang="de-DE"/>
        </a:p>
      </dgm:t>
    </dgm:pt>
    <dgm:pt modelId="{FA17BF09-C79D-4F1A-827F-A976B5349484}" type="pres">
      <dgm:prSet presAssocID="{B93BA389-283D-475B-BF13-532E99802373}" presName="hierChild4" presStyleCnt="0"/>
      <dgm:spPr/>
    </dgm:pt>
    <dgm:pt modelId="{1F45C14B-1896-47C3-A2EC-8E48D034A764}" type="pres">
      <dgm:prSet presAssocID="{B93BA389-283D-475B-BF13-532E99802373}" presName="hierChild5" presStyleCnt="0"/>
      <dgm:spPr/>
    </dgm:pt>
    <dgm:pt modelId="{C614C1F0-824E-4BD7-890E-1622C92F368F}" type="pres">
      <dgm:prSet presAssocID="{D14A174E-F9C2-4775-AF35-0E9BDE5B7E92}" presName="Name37" presStyleLbl="parChTrans1D3" presStyleIdx="1" presStyleCnt="7"/>
      <dgm:spPr/>
      <dgm:t>
        <a:bodyPr/>
        <a:lstStyle/>
        <a:p>
          <a:endParaRPr lang="de-DE"/>
        </a:p>
      </dgm:t>
    </dgm:pt>
    <dgm:pt modelId="{B82B0FDA-86BC-4B3A-BC18-E3CCCAAE6803}" type="pres">
      <dgm:prSet presAssocID="{969918BC-F2A7-4BF0-BC9A-368907D6E455}" presName="hierRoot2" presStyleCnt="0">
        <dgm:presLayoutVars>
          <dgm:hierBranch val="init"/>
        </dgm:presLayoutVars>
      </dgm:prSet>
      <dgm:spPr/>
    </dgm:pt>
    <dgm:pt modelId="{3364E2FA-B4E4-4B65-8304-A2358CC4915B}" type="pres">
      <dgm:prSet presAssocID="{969918BC-F2A7-4BF0-BC9A-368907D6E455}" presName="rootComposite" presStyleCnt="0"/>
      <dgm:spPr/>
    </dgm:pt>
    <dgm:pt modelId="{0567931A-8BA3-4C3B-B920-D64CF6F77D26}" type="pres">
      <dgm:prSet presAssocID="{969918BC-F2A7-4BF0-BC9A-368907D6E455}" presName="rootText" presStyleLbl="node3" presStyleIdx="1" presStyleCnt="7">
        <dgm:presLayoutVars>
          <dgm:chPref val="3"/>
        </dgm:presLayoutVars>
      </dgm:prSet>
      <dgm:spPr/>
      <dgm:t>
        <a:bodyPr/>
        <a:lstStyle/>
        <a:p>
          <a:endParaRPr lang="de-DE"/>
        </a:p>
      </dgm:t>
    </dgm:pt>
    <dgm:pt modelId="{C7B98DDB-C956-4CDD-A613-DD45CA2815CC}" type="pres">
      <dgm:prSet presAssocID="{969918BC-F2A7-4BF0-BC9A-368907D6E455}" presName="rootConnector" presStyleLbl="node3" presStyleIdx="1" presStyleCnt="7"/>
      <dgm:spPr/>
      <dgm:t>
        <a:bodyPr/>
        <a:lstStyle/>
        <a:p>
          <a:endParaRPr lang="de-DE"/>
        </a:p>
      </dgm:t>
    </dgm:pt>
    <dgm:pt modelId="{48A041A9-1473-4097-98EF-123E26B9828D}" type="pres">
      <dgm:prSet presAssocID="{969918BC-F2A7-4BF0-BC9A-368907D6E455}" presName="hierChild4" presStyleCnt="0"/>
      <dgm:spPr/>
    </dgm:pt>
    <dgm:pt modelId="{4AE7AE5A-FC44-4190-A95B-0CFEB2374696}" type="pres">
      <dgm:prSet presAssocID="{969918BC-F2A7-4BF0-BC9A-368907D6E455}" presName="hierChild5" presStyleCnt="0"/>
      <dgm:spPr/>
    </dgm:pt>
    <dgm:pt modelId="{83EEBEC0-4904-494C-8EBE-1217C0901E16}" type="pres">
      <dgm:prSet presAssocID="{E7117A59-4135-4069-8605-35472730FA26}" presName="Name37" presStyleLbl="parChTrans1D3" presStyleIdx="2" presStyleCnt="7"/>
      <dgm:spPr/>
      <dgm:t>
        <a:bodyPr/>
        <a:lstStyle/>
        <a:p>
          <a:endParaRPr lang="de-DE"/>
        </a:p>
      </dgm:t>
    </dgm:pt>
    <dgm:pt modelId="{00156BC7-612A-4463-A92D-9AF4D9B5DC86}" type="pres">
      <dgm:prSet presAssocID="{331AFAE4-C039-4958-9C97-ADAD96C1790E}" presName="hierRoot2" presStyleCnt="0">
        <dgm:presLayoutVars>
          <dgm:hierBranch val="init"/>
        </dgm:presLayoutVars>
      </dgm:prSet>
      <dgm:spPr/>
    </dgm:pt>
    <dgm:pt modelId="{53814B5D-5D6F-4036-A6F5-ADD27BCF1B62}" type="pres">
      <dgm:prSet presAssocID="{331AFAE4-C039-4958-9C97-ADAD96C1790E}" presName="rootComposite" presStyleCnt="0"/>
      <dgm:spPr/>
    </dgm:pt>
    <dgm:pt modelId="{D5490812-76AE-4797-AEDC-E294F3FBA7E0}" type="pres">
      <dgm:prSet presAssocID="{331AFAE4-C039-4958-9C97-ADAD96C1790E}" presName="rootText" presStyleLbl="node3" presStyleIdx="2" presStyleCnt="7" custScaleY="126747">
        <dgm:presLayoutVars>
          <dgm:chPref val="3"/>
        </dgm:presLayoutVars>
      </dgm:prSet>
      <dgm:spPr/>
      <dgm:t>
        <a:bodyPr/>
        <a:lstStyle/>
        <a:p>
          <a:endParaRPr lang="de-DE"/>
        </a:p>
      </dgm:t>
    </dgm:pt>
    <dgm:pt modelId="{AF3DAB2A-FE76-41FC-B121-5526437BEA12}" type="pres">
      <dgm:prSet presAssocID="{331AFAE4-C039-4958-9C97-ADAD96C1790E}" presName="rootConnector" presStyleLbl="node3" presStyleIdx="2" presStyleCnt="7"/>
      <dgm:spPr/>
      <dgm:t>
        <a:bodyPr/>
        <a:lstStyle/>
        <a:p>
          <a:endParaRPr lang="de-DE"/>
        </a:p>
      </dgm:t>
    </dgm:pt>
    <dgm:pt modelId="{1CFC3FAF-9F87-47CB-8E11-681C4CD37F35}" type="pres">
      <dgm:prSet presAssocID="{331AFAE4-C039-4958-9C97-ADAD96C1790E}" presName="hierChild4" presStyleCnt="0"/>
      <dgm:spPr/>
    </dgm:pt>
    <dgm:pt modelId="{3C99B1F8-ECC0-4343-B5CF-5D0EBD83AA5A}" type="pres">
      <dgm:prSet presAssocID="{331AFAE4-C039-4958-9C97-ADAD96C1790E}" presName="hierChild5" presStyleCnt="0"/>
      <dgm:spPr/>
    </dgm:pt>
    <dgm:pt modelId="{4D0C2EF7-B4CC-48B9-89D5-E51C8C42F336}" type="pres">
      <dgm:prSet presAssocID="{B107958C-E8FA-4AC8-BC83-E0B3B5988764}" presName="hierChild5" presStyleCnt="0"/>
      <dgm:spPr/>
    </dgm:pt>
    <dgm:pt modelId="{C5F6D131-CEEA-4157-ABB3-78A6645FE8B3}" type="pres">
      <dgm:prSet presAssocID="{92A40E2B-E9CC-47E0-8448-1C85D295BE5C}" presName="Name37" presStyleLbl="parChTrans1D2" presStyleIdx="1" presStyleCnt="3"/>
      <dgm:spPr/>
      <dgm:t>
        <a:bodyPr/>
        <a:lstStyle/>
        <a:p>
          <a:endParaRPr lang="de-DE"/>
        </a:p>
      </dgm:t>
    </dgm:pt>
    <dgm:pt modelId="{67598C38-9BE6-45B8-BB2F-630E34DB7100}" type="pres">
      <dgm:prSet presAssocID="{BD5E348B-6A02-4787-948F-FFD5AD9B64A8}" presName="hierRoot2" presStyleCnt="0">
        <dgm:presLayoutVars>
          <dgm:hierBranch val="init"/>
        </dgm:presLayoutVars>
      </dgm:prSet>
      <dgm:spPr/>
    </dgm:pt>
    <dgm:pt modelId="{36A4687B-54E0-4F91-AE4A-793E58EB73B6}" type="pres">
      <dgm:prSet presAssocID="{BD5E348B-6A02-4787-948F-FFD5AD9B64A8}" presName="rootComposite" presStyleCnt="0"/>
      <dgm:spPr/>
    </dgm:pt>
    <dgm:pt modelId="{1A2AB01D-483D-468E-8021-7FC465593388}" type="pres">
      <dgm:prSet presAssocID="{BD5E348B-6A02-4787-948F-FFD5AD9B64A8}" presName="rootText" presStyleLbl="node2" presStyleIdx="1" presStyleCnt="3">
        <dgm:presLayoutVars>
          <dgm:chPref val="3"/>
        </dgm:presLayoutVars>
      </dgm:prSet>
      <dgm:spPr/>
      <dgm:t>
        <a:bodyPr/>
        <a:lstStyle/>
        <a:p>
          <a:endParaRPr lang="de-DE"/>
        </a:p>
      </dgm:t>
    </dgm:pt>
    <dgm:pt modelId="{2D951FCC-9DDD-4ECE-AEFC-A226BA7901BC}" type="pres">
      <dgm:prSet presAssocID="{BD5E348B-6A02-4787-948F-FFD5AD9B64A8}" presName="rootConnector" presStyleLbl="node2" presStyleIdx="1" presStyleCnt="3"/>
      <dgm:spPr/>
      <dgm:t>
        <a:bodyPr/>
        <a:lstStyle/>
        <a:p>
          <a:endParaRPr lang="de-DE"/>
        </a:p>
      </dgm:t>
    </dgm:pt>
    <dgm:pt modelId="{EE52A611-E4E9-4F44-9543-05B19F34B32F}" type="pres">
      <dgm:prSet presAssocID="{BD5E348B-6A02-4787-948F-FFD5AD9B64A8}" presName="hierChild4" presStyleCnt="0"/>
      <dgm:spPr/>
    </dgm:pt>
    <dgm:pt modelId="{20F8D9C9-18AE-4535-94E2-083377AE2F9B}" type="pres">
      <dgm:prSet presAssocID="{8839ABBE-635B-40A9-A03D-98666C95F220}" presName="Name37" presStyleLbl="parChTrans1D3" presStyleIdx="3" presStyleCnt="7"/>
      <dgm:spPr/>
      <dgm:t>
        <a:bodyPr/>
        <a:lstStyle/>
        <a:p>
          <a:endParaRPr lang="de-DE"/>
        </a:p>
      </dgm:t>
    </dgm:pt>
    <dgm:pt modelId="{4C756CE6-9BF4-4C7D-9988-3CADB9B2A654}" type="pres">
      <dgm:prSet presAssocID="{0160CCC6-21BC-4F71-A3B9-49828714DD95}" presName="hierRoot2" presStyleCnt="0">
        <dgm:presLayoutVars>
          <dgm:hierBranch val="init"/>
        </dgm:presLayoutVars>
      </dgm:prSet>
      <dgm:spPr/>
    </dgm:pt>
    <dgm:pt modelId="{287BDE3B-BF9E-4D09-908B-5880114D72C8}" type="pres">
      <dgm:prSet presAssocID="{0160CCC6-21BC-4F71-A3B9-49828714DD95}" presName="rootComposite" presStyleCnt="0"/>
      <dgm:spPr/>
    </dgm:pt>
    <dgm:pt modelId="{76DFB230-D515-45CB-95DC-5D668D35F228}" type="pres">
      <dgm:prSet presAssocID="{0160CCC6-21BC-4F71-A3B9-49828714DD95}" presName="rootText" presStyleLbl="node3" presStyleIdx="3" presStyleCnt="7" custScaleY="128514">
        <dgm:presLayoutVars>
          <dgm:chPref val="3"/>
        </dgm:presLayoutVars>
      </dgm:prSet>
      <dgm:spPr/>
      <dgm:t>
        <a:bodyPr/>
        <a:lstStyle/>
        <a:p>
          <a:endParaRPr lang="de-DE"/>
        </a:p>
      </dgm:t>
    </dgm:pt>
    <dgm:pt modelId="{99A729BB-5BB9-4B53-A40C-5C152CF9FB7F}" type="pres">
      <dgm:prSet presAssocID="{0160CCC6-21BC-4F71-A3B9-49828714DD95}" presName="rootConnector" presStyleLbl="node3" presStyleIdx="3" presStyleCnt="7"/>
      <dgm:spPr/>
      <dgm:t>
        <a:bodyPr/>
        <a:lstStyle/>
        <a:p>
          <a:endParaRPr lang="de-DE"/>
        </a:p>
      </dgm:t>
    </dgm:pt>
    <dgm:pt modelId="{9838BB60-AAF1-4062-81A6-F4B4DA1AD66C}" type="pres">
      <dgm:prSet presAssocID="{0160CCC6-21BC-4F71-A3B9-49828714DD95}" presName="hierChild4" presStyleCnt="0"/>
      <dgm:spPr/>
    </dgm:pt>
    <dgm:pt modelId="{1469FC71-422B-4FAF-BFF1-8A7C8D3BDBFB}" type="pres">
      <dgm:prSet presAssocID="{0160CCC6-21BC-4F71-A3B9-49828714DD95}" presName="hierChild5" presStyleCnt="0"/>
      <dgm:spPr/>
    </dgm:pt>
    <dgm:pt modelId="{F83509D7-F06C-4780-8C48-81A6AEE70FA9}" type="pres">
      <dgm:prSet presAssocID="{36EB1203-E888-4F51-A877-62A553F6AF2D}" presName="Name37" presStyleLbl="parChTrans1D3" presStyleIdx="4" presStyleCnt="7"/>
      <dgm:spPr/>
      <dgm:t>
        <a:bodyPr/>
        <a:lstStyle/>
        <a:p>
          <a:endParaRPr lang="de-DE"/>
        </a:p>
      </dgm:t>
    </dgm:pt>
    <dgm:pt modelId="{6CE7C183-6357-41A1-ABA1-C5E0050549DE}" type="pres">
      <dgm:prSet presAssocID="{6147B38B-14C6-4A06-B7DE-B8ACA47FB48A}" presName="hierRoot2" presStyleCnt="0">
        <dgm:presLayoutVars>
          <dgm:hierBranch val="init"/>
        </dgm:presLayoutVars>
      </dgm:prSet>
      <dgm:spPr/>
    </dgm:pt>
    <dgm:pt modelId="{39D91390-4A1E-4401-84D8-AF758A0F94A7}" type="pres">
      <dgm:prSet presAssocID="{6147B38B-14C6-4A06-B7DE-B8ACA47FB48A}" presName="rootComposite" presStyleCnt="0"/>
      <dgm:spPr/>
    </dgm:pt>
    <dgm:pt modelId="{3DE93131-6365-45FF-AFBC-0DE11B9E0768}" type="pres">
      <dgm:prSet presAssocID="{6147B38B-14C6-4A06-B7DE-B8ACA47FB48A}" presName="rootText" presStyleLbl="node3" presStyleIdx="4" presStyleCnt="7" custScaleY="124488">
        <dgm:presLayoutVars>
          <dgm:chPref val="3"/>
        </dgm:presLayoutVars>
      </dgm:prSet>
      <dgm:spPr/>
      <dgm:t>
        <a:bodyPr/>
        <a:lstStyle/>
        <a:p>
          <a:endParaRPr lang="de-DE"/>
        </a:p>
      </dgm:t>
    </dgm:pt>
    <dgm:pt modelId="{982F1F30-C97C-490A-8D8A-F4677F0BD678}" type="pres">
      <dgm:prSet presAssocID="{6147B38B-14C6-4A06-B7DE-B8ACA47FB48A}" presName="rootConnector" presStyleLbl="node3" presStyleIdx="4" presStyleCnt="7"/>
      <dgm:spPr/>
      <dgm:t>
        <a:bodyPr/>
        <a:lstStyle/>
        <a:p>
          <a:endParaRPr lang="de-DE"/>
        </a:p>
      </dgm:t>
    </dgm:pt>
    <dgm:pt modelId="{AAF2F1EB-F756-4F5E-B484-A3532DF87B04}" type="pres">
      <dgm:prSet presAssocID="{6147B38B-14C6-4A06-B7DE-B8ACA47FB48A}" presName="hierChild4" presStyleCnt="0"/>
      <dgm:spPr/>
    </dgm:pt>
    <dgm:pt modelId="{DC05A438-B506-486F-99E9-39B4D934845F}" type="pres">
      <dgm:prSet presAssocID="{6147B38B-14C6-4A06-B7DE-B8ACA47FB48A}" presName="hierChild5" presStyleCnt="0"/>
      <dgm:spPr/>
    </dgm:pt>
    <dgm:pt modelId="{0055778E-616C-4210-B7D4-9BA4E52102BF}" type="pres">
      <dgm:prSet presAssocID="{52149D5D-7A1F-4184-A8AF-73FDAA18B5DE}" presName="Name37" presStyleLbl="parChTrans1D3" presStyleIdx="5" presStyleCnt="7"/>
      <dgm:spPr/>
      <dgm:t>
        <a:bodyPr/>
        <a:lstStyle/>
        <a:p>
          <a:endParaRPr lang="de-DE"/>
        </a:p>
      </dgm:t>
    </dgm:pt>
    <dgm:pt modelId="{8612BA34-C286-4B60-ADA6-627A273ADD7D}" type="pres">
      <dgm:prSet presAssocID="{41AAB3C8-A5B1-471B-8F09-7E27AC17A651}" presName="hierRoot2" presStyleCnt="0">
        <dgm:presLayoutVars>
          <dgm:hierBranch val="init"/>
        </dgm:presLayoutVars>
      </dgm:prSet>
      <dgm:spPr/>
    </dgm:pt>
    <dgm:pt modelId="{0B0DBAD1-D0DD-4333-BE43-BBF6A6340B8B}" type="pres">
      <dgm:prSet presAssocID="{41AAB3C8-A5B1-471B-8F09-7E27AC17A651}" presName="rootComposite" presStyleCnt="0"/>
      <dgm:spPr/>
    </dgm:pt>
    <dgm:pt modelId="{0F3AC4A7-7DA6-4D40-8EB2-D41FB0480DCB}" type="pres">
      <dgm:prSet presAssocID="{41AAB3C8-A5B1-471B-8F09-7E27AC17A651}" presName="rootText" presStyleLbl="node3" presStyleIdx="5" presStyleCnt="7">
        <dgm:presLayoutVars>
          <dgm:chPref val="3"/>
        </dgm:presLayoutVars>
      </dgm:prSet>
      <dgm:spPr/>
      <dgm:t>
        <a:bodyPr/>
        <a:lstStyle/>
        <a:p>
          <a:endParaRPr lang="de-DE"/>
        </a:p>
      </dgm:t>
    </dgm:pt>
    <dgm:pt modelId="{0FD3D6F3-2DE9-4CC7-8420-02997AAF134C}" type="pres">
      <dgm:prSet presAssocID="{41AAB3C8-A5B1-471B-8F09-7E27AC17A651}" presName="rootConnector" presStyleLbl="node3" presStyleIdx="5" presStyleCnt="7"/>
      <dgm:spPr/>
      <dgm:t>
        <a:bodyPr/>
        <a:lstStyle/>
        <a:p>
          <a:endParaRPr lang="de-DE"/>
        </a:p>
      </dgm:t>
    </dgm:pt>
    <dgm:pt modelId="{C23291E9-E0CE-4CCE-886F-58E47B075BB5}" type="pres">
      <dgm:prSet presAssocID="{41AAB3C8-A5B1-471B-8F09-7E27AC17A651}" presName="hierChild4" presStyleCnt="0"/>
      <dgm:spPr/>
    </dgm:pt>
    <dgm:pt modelId="{21233A70-583F-41CD-BB59-1388BB20C255}" type="pres">
      <dgm:prSet presAssocID="{41AAB3C8-A5B1-471B-8F09-7E27AC17A651}" presName="hierChild5" presStyleCnt="0"/>
      <dgm:spPr/>
    </dgm:pt>
    <dgm:pt modelId="{EB6FF8C4-425E-4E11-B8CD-56BB26FE9AF0}" type="pres">
      <dgm:prSet presAssocID="{BD5E348B-6A02-4787-948F-FFD5AD9B64A8}" presName="hierChild5" presStyleCnt="0"/>
      <dgm:spPr/>
    </dgm:pt>
    <dgm:pt modelId="{E064FFD6-DA07-4EAA-A110-2E8B02A391FA}" type="pres">
      <dgm:prSet presAssocID="{60239D9C-77B1-4CAB-AE32-0EC08E53A6A3}" presName="Name37" presStyleLbl="parChTrans1D2" presStyleIdx="2" presStyleCnt="3"/>
      <dgm:spPr/>
      <dgm:t>
        <a:bodyPr/>
        <a:lstStyle/>
        <a:p>
          <a:endParaRPr lang="de-DE"/>
        </a:p>
      </dgm:t>
    </dgm:pt>
    <dgm:pt modelId="{F79DF931-1004-42A0-A86F-543FE81FE83A}" type="pres">
      <dgm:prSet presAssocID="{2D17831A-F73C-43B3-BA41-ED7D52377933}" presName="hierRoot2" presStyleCnt="0">
        <dgm:presLayoutVars>
          <dgm:hierBranch val="init"/>
        </dgm:presLayoutVars>
      </dgm:prSet>
      <dgm:spPr/>
    </dgm:pt>
    <dgm:pt modelId="{D22CBE0B-1D32-45C6-881D-6DDD11210251}" type="pres">
      <dgm:prSet presAssocID="{2D17831A-F73C-43B3-BA41-ED7D52377933}" presName="rootComposite" presStyleCnt="0"/>
      <dgm:spPr/>
    </dgm:pt>
    <dgm:pt modelId="{7B5ABD02-98E3-450A-ADAE-EAA8DC013585}" type="pres">
      <dgm:prSet presAssocID="{2D17831A-F73C-43B3-BA41-ED7D52377933}" presName="rootText" presStyleLbl="node2" presStyleIdx="2" presStyleCnt="3">
        <dgm:presLayoutVars>
          <dgm:chPref val="3"/>
        </dgm:presLayoutVars>
      </dgm:prSet>
      <dgm:spPr/>
      <dgm:t>
        <a:bodyPr/>
        <a:lstStyle/>
        <a:p>
          <a:endParaRPr lang="de-DE"/>
        </a:p>
      </dgm:t>
    </dgm:pt>
    <dgm:pt modelId="{D02EA978-334C-4DBE-B0A8-ED498E2280AC}" type="pres">
      <dgm:prSet presAssocID="{2D17831A-F73C-43B3-BA41-ED7D52377933}" presName="rootConnector" presStyleLbl="node2" presStyleIdx="2" presStyleCnt="3"/>
      <dgm:spPr/>
      <dgm:t>
        <a:bodyPr/>
        <a:lstStyle/>
        <a:p>
          <a:endParaRPr lang="de-DE"/>
        </a:p>
      </dgm:t>
    </dgm:pt>
    <dgm:pt modelId="{FA7D4B87-D9B7-41BC-8426-E9120A7A2F3A}" type="pres">
      <dgm:prSet presAssocID="{2D17831A-F73C-43B3-BA41-ED7D52377933}" presName="hierChild4" presStyleCnt="0"/>
      <dgm:spPr/>
    </dgm:pt>
    <dgm:pt modelId="{1C7E6AAB-64A1-4DB5-B615-9FB7ED6867AE}" type="pres">
      <dgm:prSet presAssocID="{A68F530C-6888-4A3D-A785-DD193493D0DC}" presName="Name37" presStyleLbl="parChTrans1D3" presStyleIdx="6" presStyleCnt="7"/>
      <dgm:spPr/>
      <dgm:t>
        <a:bodyPr/>
        <a:lstStyle/>
        <a:p>
          <a:endParaRPr lang="de-DE"/>
        </a:p>
      </dgm:t>
    </dgm:pt>
    <dgm:pt modelId="{DFF18A2B-1D82-4498-A106-0F0AA3C3C6A5}" type="pres">
      <dgm:prSet presAssocID="{F2C7FBB2-90B1-41F7-80E6-FF44AAD31902}" presName="hierRoot2" presStyleCnt="0">
        <dgm:presLayoutVars>
          <dgm:hierBranch val="init"/>
        </dgm:presLayoutVars>
      </dgm:prSet>
      <dgm:spPr/>
    </dgm:pt>
    <dgm:pt modelId="{4C2AE36B-C2E3-4301-82CF-D990193AF670}" type="pres">
      <dgm:prSet presAssocID="{F2C7FBB2-90B1-41F7-80E6-FF44AAD31902}" presName="rootComposite" presStyleCnt="0"/>
      <dgm:spPr/>
    </dgm:pt>
    <dgm:pt modelId="{73007B06-DFB8-4C36-AB1D-8F54ADDED120}" type="pres">
      <dgm:prSet presAssocID="{F2C7FBB2-90B1-41F7-80E6-FF44AAD31902}" presName="rootText" presStyleLbl="node3" presStyleIdx="6" presStyleCnt="7">
        <dgm:presLayoutVars>
          <dgm:chPref val="3"/>
        </dgm:presLayoutVars>
      </dgm:prSet>
      <dgm:spPr/>
      <dgm:t>
        <a:bodyPr/>
        <a:lstStyle/>
        <a:p>
          <a:endParaRPr lang="de-DE"/>
        </a:p>
      </dgm:t>
    </dgm:pt>
    <dgm:pt modelId="{8BFA83BC-2D23-498D-9BF2-FB347B1C4420}" type="pres">
      <dgm:prSet presAssocID="{F2C7FBB2-90B1-41F7-80E6-FF44AAD31902}" presName="rootConnector" presStyleLbl="node3" presStyleIdx="6" presStyleCnt="7"/>
      <dgm:spPr/>
      <dgm:t>
        <a:bodyPr/>
        <a:lstStyle/>
        <a:p>
          <a:endParaRPr lang="de-DE"/>
        </a:p>
      </dgm:t>
    </dgm:pt>
    <dgm:pt modelId="{851189A0-D37F-473F-844E-3A8FFA6CB168}" type="pres">
      <dgm:prSet presAssocID="{F2C7FBB2-90B1-41F7-80E6-FF44AAD31902}" presName="hierChild4" presStyleCnt="0"/>
      <dgm:spPr/>
    </dgm:pt>
    <dgm:pt modelId="{CA48D4F3-80E1-49EA-97D5-BD4080867F3E}" type="pres">
      <dgm:prSet presAssocID="{F2C7FBB2-90B1-41F7-80E6-FF44AAD31902}" presName="hierChild5" presStyleCnt="0"/>
      <dgm:spPr/>
    </dgm:pt>
    <dgm:pt modelId="{16F0F4F6-C344-46D4-B384-630B9B771350}" type="pres">
      <dgm:prSet presAssocID="{2D17831A-F73C-43B3-BA41-ED7D52377933}" presName="hierChild5" presStyleCnt="0"/>
      <dgm:spPr/>
    </dgm:pt>
    <dgm:pt modelId="{340C6FED-BED0-4D6C-9ABD-2158B7953909}" type="pres">
      <dgm:prSet presAssocID="{E320C77F-D16F-45A7-B9E1-4F547293FFFB}" presName="hierChild3" presStyleCnt="0"/>
      <dgm:spPr/>
    </dgm:pt>
  </dgm:ptLst>
  <dgm:cxnLst>
    <dgm:cxn modelId="{A1D800BA-E884-4309-B055-EDD0B5436ED9}" type="presOf" srcId="{92A40E2B-E9CC-47E0-8448-1C85D295BE5C}" destId="{C5F6D131-CEEA-4157-ABB3-78A6645FE8B3}" srcOrd="0" destOrd="0" presId="urn:microsoft.com/office/officeart/2005/8/layout/orgChart1"/>
    <dgm:cxn modelId="{55B7F501-AF65-43B1-A32F-EA8DA1DA1200}" type="presOf" srcId="{F2C7FBB2-90B1-41F7-80E6-FF44AAD31902}" destId="{8BFA83BC-2D23-498D-9BF2-FB347B1C4420}" srcOrd="1" destOrd="0" presId="urn:microsoft.com/office/officeart/2005/8/layout/orgChart1"/>
    <dgm:cxn modelId="{B9CA727B-E09C-4B6C-A6AD-D20DE9432039}" type="presOf" srcId="{0160CCC6-21BC-4F71-A3B9-49828714DD95}" destId="{99A729BB-5BB9-4B53-A40C-5C152CF9FB7F}" srcOrd="1" destOrd="0" presId="urn:microsoft.com/office/officeart/2005/8/layout/orgChart1"/>
    <dgm:cxn modelId="{AE4604CC-8186-49F0-A5CE-697550CA92DA}" type="presOf" srcId="{A68F530C-6888-4A3D-A785-DD193493D0DC}" destId="{1C7E6AAB-64A1-4DB5-B615-9FB7ED6867AE}" srcOrd="0" destOrd="0" presId="urn:microsoft.com/office/officeart/2005/8/layout/orgChart1"/>
    <dgm:cxn modelId="{42000323-DCC9-4DB4-80CB-C625E30D4671}" type="presOf" srcId="{E3C8BB1B-170A-44C9-9BA9-07923322E24D}" destId="{1639E2BD-EBB3-4F8B-A876-AC03356ACC9E}" srcOrd="0" destOrd="0" presId="urn:microsoft.com/office/officeart/2005/8/layout/orgChart1"/>
    <dgm:cxn modelId="{C5CD0883-A001-4F25-B24E-13DC9EA4F151}" type="presOf" srcId="{331AFAE4-C039-4958-9C97-ADAD96C1790E}" destId="{D5490812-76AE-4797-AEDC-E294F3FBA7E0}" srcOrd="0" destOrd="0" presId="urn:microsoft.com/office/officeart/2005/8/layout/orgChart1"/>
    <dgm:cxn modelId="{C732CABC-88B0-458A-B1D3-DB0698DA9D29}" type="presOf" srcId="{0160CCC6-21BC-4F71-A3B9-49828714DD95}" destId="{76DFB230-D515-45CB-95DC-5D668D35F228}" srcOrd="0" destOrd="0" presId="urn:microsoft.com/office/officeart/2005/8/layout/orgChart1"/>
    <dgm:cxn modelId="{58B2FB81-8A28-4CD9-B11F-0277B27DC632}" srcId="{BD5E348B-6A02-4787-948F-FFD5AD9B64A8}" destId="{0160CCC6-21BC-4F71-A3B9-49828714DD95}" srcOrd="0" destOrd="0" parTransId="{8839ABBE-635B-40A9-A03D-98666C95F220}" sibTransId="{3A35FC9D-1FC8-4998-BA38-81E90444B569}"/>
    <dgm:cxn modelId="{9B71DDD9-E752-4E4B-90EE-9F259CD9F279}" type="presOf" srcId="{4BF80883-8D9E-4437-B4D4-28DEB3B08038}" destId="{1E0D79A2-87B6-43C7-B517-95BDF70D61E1}" srcOrd="0" destOrd="0" presId="urn:microsoft.com/office/officeart/2005/8/layout/orgChart1"/>
    <dgm:cxn modelId="{F78AD43F-45C6-4C7B-8F73-BF1285003331}" type="presOf" srcId="{2D17831A-F73C-43B3-BA41-ED7D52377933}" destId="{D02EA978-334C-4DBE-B0A8-ED498E2280AC}" srcOrd="1" destOrd="0" presId="urn:microsoft.com/office/officeart/2005/8/layout/orgChart1"/>
    <dgm:cxn modelId="{731ED4D9-2B9F-4E1B-880A-4418A361818B}" srcId="{BD5E348B-6A02-4787-948F-FFD5AD9B64A8}" destId="{6147B38B-14C6-4A06-B7DE-B8ACA47FB48A}" srcOrd="1" destOrd="0" parTransId="{36EB1203-E888-4F51-A877-62A553F6AF2D}" sibTransId="{A5AD14A4-A524-4191-9DF4-C42E3CA9766F}"/>
    <dgm:cxn modelId="{A06287E3-A0C8-4F3E-B7BE-8AC7DA1920D5}" type="presOf" srcId="{8839ABBE-635B-40A9-A03D-98666C95F220}" destId="{20F8D9C9-18AE-4535-94E2-083377AE2F9B}" srcOrd="0" destOrd="0" presId="urn:microsoft.com/office/officeart/2005/8/layout/orgChart1"/>
    <dgm:cxn modelId="{C7BEC758-4C66-4C59-9D8C-1266DEAAC128}" type="presOf" srcId="{B107958C-E8FA-4AC8-BC83-E0B3B5988764}" destId="{E22D0343-D40D-46E6-9DE7-2C75C9F09436}" srcOrd="1" destOrd="0" presId="urn:microsoft.com/office/officeart/2005/8/layout/orgChart1"/>
    <dgm:cxn modelId="{6A59E831-D456-44EA-9D19-1500FC50C438}" srcId="{BD5E348B-6A02-4787-948F-FFD5AD9B64A8}" destId="{41AAB3C8-A5B1-471B-8F09-7E27AC17A651}" srcOrd="2" destOrd="0" parTransId="{52149D5D-7A1F-4184-A8AF-73FDAA18B5DE}" sibTransId="{94716686-724F-4BE5-8FB9-634A7EBEE215}"/>
    <dgm:cxn modelId="{DD780AD0-AFBE-4871-B636-B7DDDCC78E19}" srcId="{B107958C-E8FA-4AC8-BC83-E0B3B5988764}" destId="{969918BC-F2A7-4BF0-BC9A-368907D6E455}" srcOrd="1" destOrd="0" parTransId="{D14A174E-F9C2-4775-AF35-0E9BDE5B7E92}" sibTransId="{24AF2F5E-0118-495B-ACAD-570E1EC61EB9}"/>
    <dgm:cxn modelId="{F66B3EF6-10C3-49A2-8132-C8030DB9C432}" srcId="{B107958C-E8FA-4AC8-BC83-E0B3B5988764}" destId="{B93BA389-283D-475B-BF13-532E99802373}" srcOrd="0" destOrd="0" parTransId="{E3C8BB1B-170A-44C9-9BA9-07923322E24D}" sibTransId="{79CFFAC9-951D-4042-A2BE-3638156B3A91}"/>
    <dgm:cxn modelId="{5D5E4C81-0888-41FD-8DE6-81BFA04B439C}" type="presOf" srcId="{60239D9C-77B1-4CAB-AE32-0EC08E53A6A3}" destId="{E064FFD6-DA07-4EAA-A110-2E8B02A391FA}" srcOrd="0" destOrd="0" presId="urn:microsoft.com/office/officeart/2005/8/layout/orgChart1"/>
    <dgm:cxn modelId="{CF76F96E-30DA-4A0B-B58D-7694BDCC11A7}" type="presOf" srcId="{B93BA389-283D-475B-BF13-532E99802373}" destId="{CA61A45F-B093-4800-B212-A20D3FAED446}" srcOrd="0" destOrd="0" presId="urn:microsoft.com/office/officeart/2005/8/layout/orgChart1"/>
    <dgm:cxn modelId="{F396DB0F-A170-4C4E-B8FB-D807FBCB0408}" type="presOf" srcId="{41AAB3C8-A5B1-471B-8F09-7E27AC17A651}" destId="{0FD3D6F3-2DE9-4CC7-8420-02997AAF134C}" srcOrd="1" destOrd="0" presId="urn:microsoft.com/office/officeart/2005/8/layout/orgChart1"/>
    <dgm:cxn modelId="{8C469933-D8D2-4A09-BA4F-A7C177D46C8A}" type="presOf" srcId="{6147B38B-14C6-4A06-B7DE-B8ACA47FB48A}" destId="{982F1F30-C97C-490A-8D8A-F4677F0BD678}" srcOrd="1" destOrd="0" presId="urn:microsoft.com/office/officeart/2005/8/layout/orgChart1"/>
    <dgm:cxn modelId="{1AAF895D-0309-4704-96C5-02E40A8FD9FE}" type="presOf" srcId="{52149D5D-7A1F-4184-A8AF-73FDAA18B5DE}" destId="{0055778E-616C-4210-B7D4-9BA4E52102BF}" srcOrd="0" destOrd="0" presId="urn:microsoft.com/office/officeart/2005/8/layout/orgChart1"/>
    <dgm:cxn modelId="{CB17D85A-AE9D-40E5-8A7C-BB520296DF23}" type="presOf" srcId="{B93BA389-283D-475B-BF13-532E99802373}" destId="{1C43D358-F443-484D-958F-C604A04C6C26}" srcOrd="1" destOrd="0" presId="urn:microsoft.com/office/officeart/2005/8/layout/orgChart1"/>
    <dgm:cxn modelId="{0CBBC073-F39C-4F32-8E4E-DCDE4BB3FDFC}" type="presOf" srcId="{D14A174E-F9C2-4775-AF35-0E9BDE5B7E92}" destId="{C614C1F0-824E-4BD7-890E-1622C92F368F}" srcOrd="0" destOrd="0" presId="urn:microsoft.com/office/officeart/2005/8/layout/orgChart1"/>
    <dgm:cxn modelId="{770C5439-1F32-40A9-ACF4-3403C6330C4B}" type="presOf" srcId="{E320C77F-D16F-45A7-B9E1-4F547293FFFB}" destId="{BFC628A8-2F3F-48F3-8A96-EF2284195D8A}" srcOrd="0" destOrd="0" presId="urn:microsoft.com/office/officeart/2005/8/layout/orgChart1"/>
    <dgm:cxn modelId="{FBD9CF54-4645-4E23-B0DA-8F175B0A8744}" type="presOf" srcId="{E7117A59-4135-4069-8605-35472730FA26}" destId="{83EEBEC0-4904-494C-8EBE-1217C0901E16}" srcOrd="0" destOrd="0" presId="urn:microsoft.com/office/officeart/2005/8/layout/orgChart1"/>
    <dgm:cxn modelId="{4A473B58-7C58-43ED-B705-0E2B74B22527}" type="presOf" srcId="{969918BC-F2A7-4BF0-BC9A-368907D6E455}" destId="{0567931A-8BA3-4C3B-B920-D64CF6F77D26}" srcOrd="0" destOrd="0" presId="urn:microsoft.com/office/officeart/2005/8/layout/orgChart1"/>
    <dgm:cxn modelId="{BCA496EE-421C-463C-B771-58585517B322}" type="presOf" srcId="{F2C7FBB2-90B1-41F7-80E6-FF44AAD31902}" destId="{73007B06-DFB8-4C36-AB1D-8F54ADDED120}" srcOrd="0" destOrd="0" presId="urn:microsoft.com/office/officeart/2005/8/layout/orgChart1"/>
    <dgm:cxn modelId="{9EFEE2CA-C67E-49E5-BD72-AD144F3C0303}" type="presOf" srcId="{2D17831A-F73C-43B3-BA41-ED7D52377933}" destId="{7B5ABD02-98E3-450A-ADAE-EAA8DC013585}" srcOrd="0" destOrd="0" presId="urn:microsoft.com/office/officeart/2005/8/layout/orgChart1"/>
    <dgm:cxn modelId="{E913B1BA-98CE-4F2C-A58B-4A593CDCEDCC}" type="presOf" srcId="{6147B38B-14C6-4A06-B7DE-B8ACA47FB48A}" destId="{3DE93131-6365-45FF-AFBC-0DE11B9E0768}" srcOrd="0" destOrd="0" presId="urn:microsoft.com/office/officeart/2005/8/layout/orgChart1"/>
    <dgm:cxn modelId="{42122327-788C-447E-AEA2-4B83FF0AEDE6}" type="presOf" srcId="{BD5E348B-6A02-4787-948F-FFD5AD9B64A8}" destId="{2D951FCC-9DDD-4ECE-AEFC-A226BA7901BC}" srcOrd="1" destOrd="0" presId="urn:microsoft.com/office/officeart/2005/8/layout/orgChart1"/>
    <dgm:cxn modelId="{46221A72-FC8A-4C77-AB12-89404316CF52}" type="presOf" srcId="{969918BC-F2A7-4BF0-BC9A-368907D6E455}" destId="{C7B98DDB-C956-4CDD-A613-DD45CA2815CC}" srcOrd="1" destOrd="0" presId="urn:microsoft.com/office/officeart/2005/8/layout/orgChart1"/>
    <dgm:cxn modelId="{D297E791-C082-486B-B161-068A23E16A4B}" type="presOf" srcId="{B107958C-E8FA-4AC8-BC83-E0B3B5988764}" destId="{EC719CAD-AC2F-472D-959C-A46070579E67}" srcOrd="0" destOrd="0" presId="urn:microsoft.com/office/officeart/2005/8/layout/orgChart1"/>
    <dgm:cxn modelId="{AC75FE2A-A737-4405-9C97-E239DD690785}" type="presOf" srcId="{BD5E348B-6A02-4787-948F-FFD5AD9B64A8}" destId="{1A2AB01D-483D-468E-8021-7FC465593388}" srcOrd="0" destOrd="0" presId="urn:microsoft.com/office/officeart/2005/8/layout/orgChart1"/>
    <dgm:cxn modelId="{B54D7005-D367-48EA-9896-D9A10B49D32D}" type="presOf" srcId="{331AFAE4-C039-4958-9C97-ADAD96C1790E}" destId="{AF3DAB2A-FE76-41FC-B121-5526437BEA12}" srcOrd="1" destOrd="0" presId="urn:microsoft.com/office/officeart/2005/8/layout/orgChart1"/>
    <dgm:cxn modelId="{60BA2337-BA36-405C-B67C-AC88C06845FE}" srcId="{E320C77F-D16F-45A7-B9E1-4F547293FFFB}" destId="{BD5E348B-6A02-4787-948F-FFD5AD9B64A8}" srcOrd="1" destOrd="0" parTransId="{92A40E2B-E9CC-47E0-8448-1C85D295BE5C}" sibTransId="{4B68E4D0-F2DD-4D02-9BAE-59A5F9F2E857}"/>
    <dgm:cxn modelId="{F61A3115-C63E-4134-94DA-DB3B73A2227B}" srcId="{E320C77F-D16F-45A7-B9E1-4F547293FFFB}" destId="{B107958C-E8FA-4AC8-BC83-E0B3B5988764}" srcOrd="0" destOrd="0" parTransId="{4BF80883-8D9E-4437-B4D4-28DEB3B08038}" sibTransId="{1B9575B4-43BA-4968-86E5-E29593249FA3}"/>
    <dgm:cxn modelId="{3F34FAEA-3948-4CE2-986B-A61886F5BD19}" type="presOf" srcId="{B210CDB8-B821-4D78-A5EF-9540676B45BF}" destId="{15FC0E39-9D71-4766-8C5D-0A4815C1E4BE}" srcOrd="0" destOrd="0" presId="urn:microsoft.com/office/officeart/2005/8/layout/orgChart1"/>
    <dgm:cxn modelId="{14E25DBE-0CF8-4315-B721-1433AB749286}" type="presOf" srcId="{36EB1203-E888-4F51-A877-62A553F6AF2D}" destId="{F83509D7-F06C-4780-8C48-81A6AEE70FA9}" srcOrd="0" destOrd="0" presId="urn:microsoft.com/office/officeart/2005/8/layout/orgChart1"/>
    <dgm:cxn modelId="{66841C67-9076-4A38-8345-B8EEE1A17434}" type="presOf" srcId="{E320C77F-D16F-45A7-B9E1-4F547293FFFB}" destId="{6D2CDE99-BAF8-4F29-9119-7930AF6905D4}" srcOrd="1" destOrd="0" presId="urn:microsoft.com/office/officeart/2005/8/layout/orgChart1"/>
    <dgm:cxn modelId="{BA26666B-6AFB-4200-823A-6C7CF095A19E}" srcId="{2D17831A-F73C-43B3-BA41-ED7D52377933}" destId="{F2C7FBB2-90B1-41F7-80E6-FF44AAD31902}" srcOrd="0" destOrd="0" parTransId="{A68F530C-6888-4A3D-A785-DD193493D0DC}" sibTransId="{8823ED00-0857-4210-BCAA-FCE0847A5D1B}"/>
    <dgm:cxn modelId="{35C26F3E-1BE1-40ED-81D5-C3EB885EA5E0}" srcId="{B210CDB8-B821-4D78-A5EF-9540676B45BF}" destId="{E320C77F-D16F-45A7-B9E1-4F547293FFFB}" srcOrd="0" destOrd="0" parTransId="{ECEEC740-B159-4B49-956E-D45A716B9156}" sibTransId="{2DC5DC5F-989E-4AF8-83DD-E56D3A302B80}"/>
    <dgm:cxn modelId="{0B6DA79A-B822-4B35-93F1-5FC17C77ADEE}" srcId="{E320C77F-D16F-45A7-B9E1-4F547293FFFB}" destId="{2D17831A-F73C-43B3-BA41-ED7D52377933}" srcOrd="2" destOrd="0" parTransId="{60239D9C-77B1-4CAB-AE32-0EC08E53A6A3}" sibTransId="{3A1D8FB7-E186-4C20-9BBA-97B25A897488}"/>
    <dgm:cxn modelId="{8FD1F58A-C250-4450-955E-5E562FE30B12}" type="presOf" srcId="{41AAB3C8-A5B1-471B-8F09-7E27AC17A651}" destId="{0F3AC4A7-7DA6-4D40-8EB2-D41FB0480DCB}" srcOrd="0" destOrd="0" presId="urn:microsoft.com/office/officeart/2005/8/layout/orgChart1"/>
    <dgm:cxn modelId="{12E2F09D-6A45-45FF-B6EA-F0867C42FAB2}" srcId="{B107958C-E8FA-4AC8-BC83-E0B3B5988764}" destId="{331AFAE4-C039-4958-9C97-ADAD96C1790E}" srcOrd="2" destOrd="0" parTransId="{E7117A59-4135-4069-8605-35472730FA26}" sibTransId="{849596F1-7F6E-42CA-B7FA-9CA98FC0C4A2}"/>
    <dgm:cxn modelId="{E5CF881C-38F6-4196-90D8-AD38F6AC76D0}" type="presParOf" srcId="{15FC0E39-9D71-4766-8C5D-0A4815C1E4BE}" destId="{DC25A2C2-9610-4E66-A644-F1E63096254F}" srcOrd="0" destOrd="0" presId="urn:microsoft.com/office/officeart/2005/8/layout/orgChart1"/>
    <dgm:cxn modelId="{C36E71EB-65BB-455B-9F67-47CFCDBA5D16}" type="presParOf" srcId="{DC25A2C2-9610-4E66-A644-F1E63096254F}" destId="{05D4701F-1F10-4123-9972-BC1B9AF9F413}" srcOrd="0" destOrd="0" presId="urn:microsoft.com/office/officeart/2005/8/layout/orgChart1"/>
    <dgm:cxn modelId="{D0C25FE0-106A-417A-80A3-5B8541A79F42}" type="presParOf" srcId="{05D4701F-1F10-4123-9972-BC1B9AF9F413}" destId="{BFC628A8-2F3F-48F3-8A96-EF2284195D8A}" srcOrd="0" destOrd="0" presId="urn:microsoft.com/office/officeart/2005/8/layout/orgChart1"/>
    <dgm:cxn modelId="{E8C30A3E-BD9A-48EC-BEF5-BAA884CD8DA9}" type="presParOf" srcId="{05D4701F-1F10-4123-9972-BC1B9AF9F413}" destId="{6D2CDE99-BAF8-4F29-9119-7930AF6905D4}" srcOrd="1" destOrd="0" presId="urn:microsoft.com/office/officeart/2005/8/layout/orgChart1"/>
    <dgm:cxn modelId="{384E26B3-D118-4D8D-8921-15B4A7954907}" type="presParOf" srcId="{DC25A2C2-9610-4E66-A644-F1E63096254F}" destId="{75324308-073E-4830-B1A6-2215E36614C9}" srcOrd="1" destOrd="0" presId="urn:microsoft.com/office/officeart/2005/8/layout/orgChart1"/>
    <dgm:cxn modelId="{C19147F8-5096-4BA9-943C-2DDF9C8929E6}" type="presParOf" srcId="{75324308-073E-4830-B1A6-2215E36614C9}" destId="{1E0D79A2-87B6-43C7-B517-95BDF70D61E1}" srcOrd="0" destOrd="0" presId="urn:microsoft.com/office/officeart/2005/8/layout/orgChart1"/>
    <dgm:cxn modelId="{800537CD-6DDD-4278-B539-FB2D836F6520}" type="presParOf" srcId="{75324308-073E-4830-B1A6-2215E36614C9}" destId="{9B48CD9E-BB0A-4DF5-8E85-F54593A8355C}" srcOrd="1" destOrd="0" presId="urn:microsoft.com/office/officeart/2005/8/layout/orgChart1"/>
    <dgm:cxn modelId="{D73C10AA-360A-4B1C-8075-7861E972AC1C}" type="presParOf" srcId="{9B48CD9E-BB0A-4DF5-8E85-F54593A8355C}" destId="{33910F69-2C16-4E83-8F9B-7AAD2FEF8A3C}" srcOrd="0" destOrd="0" presId="urn:microsoft.com/office/officeart/2005/8/layout/orgChart1"/>
    <dgm:cxn modelId="{26471A50-91FD-4D7E-AC7E-80C9EC83C672}" type="presParOf" srcId="{33910F69-2C16-4E83-8F9B-7AAD2FEF8A3C}" destId="{EC719CAD-AC2F-472D-959C-A46070579E67}" srcOrd="0" destOrd="0" presId="urn:microsoft.com/office/officeart/2005/8/layout/orgChart1"/>
    <dgm:cxn modelId="{6298DFC5-47FA-4C90-8D18-5F8AF8A6D0E7}" type="presParOf" srcId="{33910F69-2C16-4E83-8F9B-7AAD2FEF8A3C}" destId="{E22D0343-D40D-46E6-9DE7-2C75C9F09436}" srcOrd="1" destOrd="0" presId="urn:microsoft.com/office/officeart/2005/8/layout/orgChart1"/>
    <dgm:cxn modelId="{A84493B3-E454-470D-8693-87AFCAB41D8D}" type="presParOf" srcId="{9B48CD9E-BB0A-4DF5-8E85-F54593A8355C}" destId="{E4534296-9138-45B2-9A19-AE047FC93747}" srcOrd="1" destOrd="0" presId="urn:microsoft.com/office/officeart/2005/8/layout/orgChart1"/>
    <dgm:cxn modelId="{211C9720-E07E-44A8-9F96-F29010DB4AD2}" type="presParOf" srcId="{E4534296-9138-45B2-9A19-AE047FC93747}" destId="{1639E2BD-EBB3-4F8B-A876-AC03356ACC9E}" srcOrd="0" destOrd="0" presId="urn:microsoft.com/office/officeart/2005/8/layout/orgChart1"/>
    <dgm:cxn modelId="{482068FA-5D97-4D75-8A4C-080B30040AA6}" type="presParOf" srcId="{E4534296-9138-45B2-9A19-AE047FC93747}" destId="{16DC6C9C-77F1-4BE0-B9C9-1E782BAA7CCF}" srcOrd="1" destOrd="0" presId="urn:microsoft.com/office/officeart/2005/8/layout/orgChart1"/>
    <dgm:cxn modelId="{B113FC61-764B-4B30-BB96-2F6CAD7459ED}" type="presParOf" srcId="{16DC6C9C-77F1-4BE0-B9C9-1E782BAA7CCF}" destId="{11B50F69-E9DD-4441-B256-626B1A77DA17}" srcOrd="0" destOrd="0" presId="urn:microsoft.com/office/officeart/2005/8/layout/orgChart1"/>
    <dgm:cxn modelId="{80CC6B1B-7E9B-4583-A73E-51A89AC968BF}" type="presParOf" srcId="{11B50F69-E9DD-4441-B256-626B1A77DA17}" destId="{CA61A45F-B093-4800-B212-A20D3FAED446}" srcOrd="0" destOrd="0" presId="urn:microsoft.com/office/officeart/2005/8/layout/orgChart1"/>
    <dgm:cxn modelId="{7BBB8A56-C6D0-4162-823E-F2FE7DF35683}" type="presParOf" srcId="{11B50F69-E9DD-4441-B256-626B1A77DA17}" destId="{1C43D358-F443-484D-958F-C604A04C6C26}" srcOrd="1" destOrd="0" presId="urn:microsoft.com/office/officeart/2005/8/layout/orgChart1"/>
    <dgm:cxn modelId="{8C3B75A2-E065-41DD-B430-70B18B0D63B2}" type="presParOf" srcId="{16DC6C9C-77F1-4BE0-B9C9-1E782BAA7CCF}" destId="{FA17BF09-C79D-4F1A-827F-A976B5349484}" srcOrd="1" destOrd="0" presId="urn:microsoft.com/office/officeart/2005/8/layout/orgChart1"/>
    <dgm:cxn modelId="{CA7BA54E-102F-41AE-ACD1-2AB872915A72}" type="presParOf" srcId="{16DC6C9C-77F1-4BE0-B9C9-1E782BAA7CCF}" destId="{1F45C14B-1896-47C3-A2EC-8E48D034A764}" srcOrd="2" destOrd="0" presId="urn:microsoft.com/office/officeart/2005/8/layout/orgChart1"/>
    <dgm:cxn modelId="{9054FC15-5FD2-430A-8C66-E278855C25F8}" type="presParOf" srcId="{E4534296-9138-45B2-9A19-AE047FC93747}" destId="{C614C1F0-824E-4BD7-890E-1622C92F368F}" srcOrd="2" destOrd="0" presId="urn:microsoft.com/office/officeart/2005/8/layout/orgChart1"/>
    <dgm:cxn modelId="{2AE633BE-BA09-4A40-9633-1F479DDCE7EE}" type="presParOf" srcId="{E4534296-9138-45B2-9A19-AE047FC93747}" destId="{B82B0FDA-86BC-4B3A-BC18-E3CCCAAE6803}" srcOrd="3" destOrd="0" presId="urn:microsoft.com/office/officeart/2005/8/layout/orgChart1"/>
    <dgm:cxn modelId="{2AE34462-E952-4E2B-BFD8-49E6CAA06D26}" type="presParOf" srcId="{B82B0FDA-86BC-4B3A-BC18-E3CCCAAE6803}" destId="{3364E2FA-B4E4-4B65-8304-A2358CC4915B}" srcOrd="0" destOrd="0" presId="urn:microsoft.com/office/officeart/2005/8/layout/orgChart1"/>
    <dgm:cxn modelId="{9021154E-8E05-41A3-AD5E-F894A97D70E3}" type="presParOf" srcId="{3364E2FA-B4E4-4B65-8304-A2358CC4915B}" destId="{0567931A-8BA3-4C3B-B920-D64CF6F77D26}" srcOrd="0" destOrd="0" presId="urn:microsoft.com/office/officeart/2005/8/layout/orgChart1"/>
    <dgm:cxn modelId="{3D055C37-159A-46CF-BC5F-C058C50B21A4}" type="presParOf" srcId="{3364E2FA-B4E4-4B65-8304-A2358CC4915B}" destId="{C7B98DDB-C956-4CDD-A613-DD45CA2815CC}" srcOrd="1" destOrd="0" presId="urn:microsoft.com/office/officeart/2005/8/layout/orgChart1"/>
    <dgm:cxn modelId="{C6ABD767-55AA-4F87-8C94-3B73356233D1}" type="presParOf" srcId="{B82B0FDA-86BC-4B3A-BC18-E3CCCAAE6803}" destId="{48A041A9-1473-4097-98EF-123E26B9828D}" srcOrd="1" destOrd="0" presId="urn:microsoft.com/office/officeart/2005/8/layout/orgChart1"/>
    <dgm:cxn modelId="{F9DA6078-5788-42A5-9390-C9FA09E623E5}" type="presParOf" srcId="{B82B0FDA-86BC-4B3A-BC18-E3CCCAAE6803}" destId="{4AE7AE5A-FC44-4190-A95B-0CFEB2374696}" srcOrd="2" destOrd="0" presId="urn:microsoft.com/office/officeart/2005/8/layout/orgChart1"/>
    <dgm:cxn modelId="{6690C8E7-8C1A-4F3C-855A-7B7ED8C74174}" type="presParOf" srcId="{E4534296-9138-45B2-9A19-AE047FC93747}" destId="{83EEBEC0-4904-494C-8EBE-1217C0901E16}" srcOrd="4" destOrd="0" presId="urn:microsoft.com/office/officeart/2005/8/layout/orgChart1"/>
    <dgm:cxn modelId="{0A2A3166-DBD3-4EF8-A94A-BCD583C77BC9}" type="presParOf" srcId="{E4534296-9138-45B2-9A19-AE047FC93747}" destId="{00156BC7-612A-4463-A92D-9AF4D9B5DC86}" srcOrd="5" destOrd="0" presId="urn:microsoft.com/office/officeart/2005/8/layout/orgChart1"/>
    <dgm:cxn modelId="{528D37C2-01E5-4367-AC1B-4E3BC98C10D5}" type="presParOf" srcId="{00156BC7-612A-4463-A92D-9AF4D9B5DC86}" destId="{53814B5D-5D6F-4036-A6F5-ADD27BCF1B62}" srcOrd="0" destOrd="0" presId="urn:microsoft.com/office/officeart/2005/8/layout/orgChart1"/>
    <dgm:cxn modelId="{F4B2B30D-572A-4AE6-A622-9FEE47A49888}" type="presParOf" srcId="{53814B5D-5D6F-4036-A6F5-ADD27BCF1B62}" destId="{D5490812-76AE-4797-AEDC-E294F3FBA7E0}" srcOrd="0" destOrd="0" presId="urn:microsoft.com/office/officeart/2005/8/layout/orgChart1"/>
    <dgm:cxn modelId="{621DCA36-329F-4CF0-B242-2204E425B8DE}" type="presParOf" srcId="{53814B5D-5D6F-4036-A6F5-ADD27BCF1B62}" destId="{AF3DAB2A-FE76-41FC-B121-5526437BEA12}" srcOrd="1" destOrd="0" presId="urn:microsoft.com/office/officeart/2005/8/layout/orgChart1"/>
    <dgm:cxn modelId="{FF0DFA6F-8AFB-47D5-825E-D76B822564D9}" type="presParOf" srcId="{00156BC7-612A-4463-A92D-9AF4D9B5DC86}" destId="{1CFC3FAF-9F87-47CB-8E11-681C4CD37F35}" srcOrd="1" destOrd="0" presId="urn:microsoft.com/office/officeart/2005/8/layout/orgChart1"/>
    <dgm:cxn modelId="{FB3A8061-5C8E-4E5E-B9E6-8975F9DF5155}" type="presParOf" srcId="{00156BC7-612A-4463-A92D-9AF4D9B5DC86}" destId="{3C99B1F8-ECC0-4343-B5CF-5D0EBD83AA5A}" srcOrd="2" destOrd="0" presId="urn:microsoft.com/office/officeart/2005/8/layout/orgChart1"/>
    <dgm:cxn modelId="{CFEF7C32-48C1-4CDB-80F0-217644D3BA99}" type="presParOf" srcId="{9B48CD9E-BB0A-4DF5-8E85-F54593A8355C}" destId="{4D0C2EF7-B4CC-48B9-89D5-E51C8C42F336}" srcOrd="2" destOrd="0" presId="urn:microsoft.com/office/officeart/2005/8/layout/orgChart1"/>
    <dgm:cxn modelId="{DCE9DBF5-4DC9-4C0C-923F-AB9BAA114BAE}" type="presParOf" srcId="{75324308-073E-4830-B1A6-2215E36614C9}" destId="{C5F6D131-CEEA-4157-ABB3-78A6645FE8B3}" srcOrd="2" destOrd="0" presId="urn:microsoft.com/office/officeart/2005/8/layout/orgChart1"/>
    <dgm:cxn modelId="{61B26516-FDFD-4EC3-8DA0-9CF41D6AB12A}" type="presParOf" srcId="{75324308-073E-4830-B1A6-2215E36614C9}" destId="{67598C38-9BE6-45B8-BB2F-630E34DB7100}" srcOrd="3" destOrd="0" presId="urn:microsoft.com/office/officeart/2005/8/layout/orgChart1"/>
    <dgm:cxn modelId="{C460340C-0D3F-43DC-A74B-A52BA0430500}" type="presParOf" srcId="{67598C38-9BE6-45B8-BB2F-630E34DB7100}" destId="{36A4687B-54E0-4F91-AE4A-793E58EB73B6}" srcOrd="0" destOrd="0" presId="urn:microsoft.com/office/officeart/2005/8/layout/orgChart1"/>
    <dgm:cxn modelId="{E5143DEE-F113-47D7-ADC9-80B7F6936A19}" type="presParOf" srcId="{36A4687B-54E0-4F91-AE4A-793E58EB73B6}" destId="{1A2AB01D-483D-468E-8021-7FC465593388}" srcOrd="0" destOrd="0" presId="urn:microsoft.com/office/officeart/2005/8/layout/orgChart1"/>
    <dgm:cxn modelId="{345339F3-D2E4-4323-B171-E986854C466A}" type="presParOf" srcId="{36A4687B-54E0-4F91-AE4A-793E58EB73B6}" destId="{2D951FCC-9DDD-4ECE-AEFC-A226BA7901BC}" srcOrd="1" destOrd="0" presId="urn:microsoft.com/office/officeart/2005/8/layout/orgChart1"/>
    <dgm:cxn modelId="{377BF1AB-1B20-4018-BAE7-78594F975668}" type="presParOf" srcId="{67598C38-9BE6-45B8-BB2F-630E34DB7100}" destId="{EE52A611-E4E9-4F44-9543-05B19F34B32F}" srcOrd="1" destOrd="0" presId="urn:microsoft.com/office/officeart/2005/8/layout/orgChart1"/>
    <dgm:cxn modelId="{975EA96D-802B-4642-A51D-8528F8804969}" type="presParOf" srcId="{EE52A611-E4E9-4F44-9543-05B19F34B32F}" destId="{20F8D9C9-18AE-4535-94E2-083377AE2F9B}" srcOrd="0" destOrd="0" presId="urn:microsoft.com/office/officeart/2005/8/layout/orgChart1"/>
    <dgm:cxn modelId="{C87855E2-FE3B-4DAC-A816-CFA471556BC8}" type="presParOf" srcId="{EE52A611-E4E9-4F44-9543-05B19F34B32F}" destId="{4C756CE6-9BF4-4C7D-9988-3CADB9B2A654}" srcOrd="1" destOrd="0" presId="urn:microsoft.com/office/officeart/2005/8/layout/orgChart1"/>
    <dgm:cxn modelId="{EB1AB0C8-7995-4110-8431-0A033B7BD6EB}" type="presParOf" srcId="{4C756CE6-9BF4-4C7D-9988-3CADB9B2A654}" destId="{287BDE3B-BF9E-4D09-908B-5880114D72C8}" srcOrd="0" destOrd="0" presId="urn:microsoft.com/office/officeart/2005/8/layout/orgChart1"/>
    <dgm:cxn modelId="{BCDFD029-0E66-4EF7-B38A-3FE15A9E5563}" type="presParOf" srcId="{287BDE3B-BF9E-4D09-908B-5880114D72C8}" destId="{76DFB230-D515-45CB-95DC-5D668D35F228}" srcOrd="0" destOrd="0" presId="urn:microsoft.com/office/officeart/2005/8/layout/orgChart1"/>
    <dgm:cxn modelId="{BADFB601-43FF-4F34-B77F-8C65BE982219}" type="presParOf" srcId="{287BDE3B-BF9E-4D09-908B-5880114D72C8}" destId="{99A729BB-5BB9-4B53-A40C-5C152CF9FB7F}" srcOrd="1" destOrd="0" presId="urn:microsoft.com/office/officeart/2005/8/layout/orgChart1"/>
    <dgm:cxn modelId="{A9E252B0-0D12-4B6C-AB48-5F571C1EA888}" type="presParOf" srcId="{4C756CE6-9BF4-4C7D-9988-3CADB9B2A654}" destId="{9838BB60-AAF1-4062-81A6-F4B4DA1AD66C}" srcOrd="1" destOrd="0" presId="urn:microsoft.com/office/officeart/2005/8/layout/orgChart1"/>
    <dgm:cxn modelId="{BE6E589B-925B-4D68-A828-425C717F350D}" type="presParOf" srcId="{4C756CE6-9BF4-4C7D-9988-3CADB9B2A654}" destId="{1469FC71-422B-4FAF-BFF1-8A7C8D3BDBFB}" srcOrd="2" destOrd="0" presId="urn:microsoft.com/office/officeart/2005/8/layout/orgChart1"/>
    <dgm:cxn modelId="{0E2587AF-7DF8-4BBF-AC79-08076A7B4291}" type="presParOf" srcId="{EE52A611-E4E9-4F44-9543-05B19F34B32F}" destId="{F83509D7-F06C-4780-8C48-81A6AEE70FA9}" srcOrd="2" destOrd="0" presId="urn:microsoft.com/office/officeart/2005/8/layout/orgChart1"/>
    <dgm:cxn modelId="{651DEC57-3D01-4565-9EA5-E933EF70CF93}" type="presParOf" srcId="{EE52A611-E4E9-4F44-9543-05B19F34B32F}" destId="{6CE7C183-6357-41A1-ABA1-C5E0050549DE}" srcOrd="3" destOrd="0" presId="urn:microsoft.com/office/officeart/2005/8/layout/orgChart1"/>
    <dgm:cxn modelId="{A962262D-2CCD-4892-A814-F404652AE5C8}" type="presParOf" srcId="{6CE7C183-6357-41A1-ABA1-C5E0050549DE}" destId="{39D91390-4A1E-4401-84D8-AF758A0F94A7}" srcOrd="0" destOrd="0" presId="urn:microsoft.com/office/officeart/2005/8/layout/orgChart1"/>
    <dgm:cxn modelId="{9603EC90-3BC1-4628-BD0F-779EFDDC8677}" type="presParOf" srcId="{39D91390-4A1E-4401-84D8-AF758A0F94A7}" destId="{3DE93131-6365-45FF-AFBC-0DE11B9E0768}" srcOrd="0" destOrd="0" presId="urn:microsoft.com/office/officeart/2005/8/layout/orgChart1"/>
    <dgm:cxn modelId="{E7BE7028-0FA7-488C-A775-6E0ED793E368}" type="presParOf" srcId="{39D91390-4A1E-4401-84D8-AF758A0F94A7}" destId="{982F1F30-C97C-490A-8D8A-F4677F0BD678}" srcOrd="1" destOrd="0" presId="urn:microsoft.com/office/officeart/2005/8/layout/orgChart1"/>
    <dgm:cxn modelId="{29FB4C86-E01F-47A5-8449-938980F7C995}" type="presParOf" srcId="{6CE7C183-6357-41A1-ABA1-C5E0050549DE}" destId="{AAF2F1EB-F756-4F5E-B484-A3532DF87B04}" srcOrd="1" destOrd="0" presId="urn:microsoft.com/office/officeart/2005/8/layout/orgChart1"/>
    <dgm:cxn modelId="{9734307D-26F6-409C-997E-BB5BD60ADA35}" type="presParOf" srcId="{6CE7C183-6357-41A1-ABA1-C5E0050549DE}" destId="{DC05A438-B506-486F-99E9-39B4D934845F}" srcOrd="2" destOrd="0" presId="urn:microsoft.com/office/officeart/2005/8/layout/orgChart1"/>
    <dgm:cxn modelId="{D65197F5-B1FC-4D65-A0EF-6AC6E4D99937}" type="presParOf" srcId="{EE52A611-E4E9-4F44-9543-05B19F34B32F}" destId="{0055778E-616C-4210-B7D4-9BA4E52102BF}" srcOrd="4" destOrd="0" presId="urn:microsoft.com/office/officeart/2005/8/layout/orgChart1"/>
    <dgm:cxn modelId="{52F38850-571E-4CAA-B949-4166256D5DC8}" type="presParOf" srcId="{EE52A611-E4E9-4F44-9543-05B19F34B32F}" destId="{8612BA34-C286-4B60-ADA6-627A273ADD7D}" srcOrd="5" destOrd="0" presId="urn:microsoft.com/office/officeart/2005/8/layout/orgChart1"/>
    <dgm:cxn modelId="{B9B83498-5F71-4E9B-821D-376ABBBDFFAF}" type="presParOf" srcId="{8612BA34-C286-4B60-ADA6-627A273ADD7D}" destId="{0B0DBAD1-D0DD-4333-BE43-BBF6A6340B8B}" srcOrd="0" destOrd="0" presId="urn:microsoft.com/office/officeart/2005/8/layout/orgChart1"/>
    <dgm:cxn modelId="{BA89EFE6-BB87-4D3F-8B1A-8E39F2B8B179}" type="presParOf" srcId="{0B0DBAD1-D0DD-4333-BE43-BBF6A6340B8B}" destId="{0F3AC4A7-7DA6-4D40-8EB2-D41FB0480DCB}" srcOrd="0" destOrd="0" presId="urn:microsoft.com/office/officeart/2005/8/layout/orgChart1"/>
    <dgm:cxn modelId="{2852E3EB-FFFE-41C0-905C-81E87378696F}" type="presParOf" srcId="{0B0DBAD1-D0DD-4333-BE43-BBF6A6340B8B}" destId="{0FD3D6F3-2DE9-4CC7-8420-02997AAF134C}" srcOrd="1" destOrd="0" presId="urn:microsoft.com/office/officeart/2005/8/layout/orgChart1"/>
    <dgm:cxn modelId="{FB49D7E9-B6D4-48CC-9D0D-8F18C2D24218}" type="presParOf" srcId="{8612BA34-C286-4B60-ADA6-627A273ADD7D}" destId="{C23291E9-E0CE-4CCE-886F-58E47B075BB5}" srcOrd="1" destOrd="0" presId="urn:microsoft.com/office/officeart/2005/8/layout/orgChart1"/>
    <dgm:cxn modelId="{6D412F7F-053E-472E-ACBF-DC1D5DDF692E}" type="presParOf" srcId="{8612BA34-C286-4B60-ADA6-627A273ADD7D}" destId="{21233A70-583F-41CD-BB59-1388BB20C255}" srcOrd="2" destOrd="0" presId="urn:microsoft.com/office/officeart/2005/8/layout/orgChart1"/>
    <dgm:cxn modelId="{7E27F655-38D6-42BD-9243-F99B5CED067D}" type="presParOf" srcId="{67598C38-9BE6-45B8-BB2F-630E34DB7100}" destId="{EB6FF8C4-425E-4E11-B8CD-56BB26FE9AF0}" srcOrd="2" destOrd="0" presId="urn:microsoft.com/office/officeart/2005/8/layout/orgChart1"/>
    <dgm:cxn modelId="{9AF60CDE-9A6E-41C0-92DA-0C76CA8C7EE3}" type="presParOf" srcId="{75324308-073E-4830-B1A6-2215E36614C9}" destId="{E064FFD6-DA07-4EAA-A110-2E8B02A391FA}" srcOrd="4" destOrd="0" presId="urn:microsoft.com/office/officeart/2005/8/layout/orgChart1"/>
    <dgm:cxn modelId="{79B92B4E-1B61-4641-B0BC-BDB1223C14E1}" type="presParOf" srcId="{75324308-073E-4830-B1A6-2215E36614C9}" destId="{F79DF931-1004-42A0-A86F-543FE81FE83A}" srcOrd="5" destOrd="0" presId="urn:microsoft.com/office/officeart/2005/8/layout/orgChart1"/>
    <dgm:cxn modelId="{71BC9995-0130-4ED0-A463-F42E0284C979}" type="presParOf" srcId="{F79DF931-1004-42A0-A86F-543FE81FE83A}" destId="{D22CBE0B-1D32-45C6-881D-6DDD11210251}" srcOrd="0" destOrd="0" presId="urn:microsoft.com/office/officeart/2005/8/layout/orgChart1"/>
    <dgm:cxn modelId="{0C713609-C14A-4A2E-8B06-86619F564376}" type="presParOf" srcId="{D22CBE0B-1D32-45C6-881D-6DDD11210251}" destId="{7B5ABD02-98E3-450A-ADAE-EAA8DC013585}" srcOrd="0" destOrd="0" presId="urn:microsoft.com/office/officeart/2005/8/layout/orgChart1"/>
    <dgm:cxn modelId="{3840A45F-89F9-4EEE-8087-6F0DCB47AC92}" type="presParOf" srcId="{D22CBE0B-1D32-45C6-881D-6DDD11210251}" destId="{D02EA978-334C-4DBE-B0A8-ED498E2280AC}" srcOrd="1" destOrd="0" presId="urn:microsoft.com/office/officeart/2005/8/layout/orgChart1"/>
    <dgm:cxn modelId="{248393B4-D256-44C4-A6C4-8ED556CB69D1}" type="presParOf" srcId="{F79DF931-1004-42A0-A86F-543FE81FE83A}" destId="{FA7D4B87-D9B7-41BC-8426-E9120A7A2F3A}" srcOrd="1" destOrd="0" presId="urn:microsoft.com/office/officeart/2005/8/layout/orgChart1"/>
    <dgm:cxn modelId="{430CCD7C-683A-43E8-A009-3C585E83D701}" type="presParOf" srcId="{FA7D4B87-D9B7-41BC-8426-E9120A7A2F3A}" destId="{1C7E6AAB-64A1-4DB5-B615-9FB7ED6867AE}" srcOrd="0" destOrd="0" presId="urn:microsoft.com/office/officeart/2005/8/layout/orgChart1"/>
    <dgm:cxn modelId="{52712DAD-A4F9-49C6-BDCF-CEDBAB2E9446}" type="presParOf" srcId="{FA7D4B87-D9B7-41BC-8426-E9120A7A2F3A}" destId="{DFF18A2B-1D82-4498-A106-0F0AA3C3C6A5}" srcOrd="1" destOrd="0" presId="urn:microsoft.com/office/officeart/2005/8/layout/orgChart1"/>
    <dgm:cxn modelId="{D0F125A3-FFCF-4492-B7C1-98110325A3C1}" type="presParOf" srcId="{DFF18A2B-1D82-4498-A106-0F0AA3C3C6A5}" destId="{4C2AE36B-C2E3-4301-82CF-D990193AF670}" srcOrd="0" destOrd="0" presId="urn:microsoft.com/office/officeart/2005/8/layout/orgChart1"/>
    <dgm:cxn modelId="{F26A1064-D33A-4BD1-8BA6-204DDB3E8BAA}" type="presParOf" srcId="{4C2AE36B-C2E3-4301-82CF-D990193AF670}" destId="{73007B06-DFB8-4C36-AB1D-8F54ADDED120}" srcOrd="0" destOrd="0" presId="urn:microsoft.com/office/officeart/2005/8/layout/orgChart1"/>
    <dgm:cxn modelId="{3239A3A8-4831-4294-B95D-EA3F220832C4}" type="presParOf" srcId="{4C2AE36B-C2E3-4301-82CF-D990193AF670}" destId="{8BFA83BC-2D23-498D-9BF2-FB347B1C4420}" srcOrd="1" destOrd="0" presId="urn:microsoft.com/office/officeart/2005/8/layout/orgChart1"/>
    <dgm:cxn modelId="{85C97E61-7A43-43B3-98C6-B64E815A69BC}" type="presParOf" srcId="{DFF18A2B-1D82-4498-A106-0F0AA3C3C6A5}" destId="{851189A0-D37F-473F-844E-3A8FFA6CB168}" srcOrd="1" destOrd="0" presId="urn:microsoft.com/office/officeart/2005/8/layout/orgChart1"/>
    <dgm:cxn modelId="{39D55167-1C3E-479A-8A7F-E86B6E7E338B}" type="presParOf" srcId="{DFF18A2B-1D82-4498-A106-0F0AA3C3C6A5}" destId="{CA48D4F3-80E1-49EA-97D5-BD4080867F3E}" srcOrd="2" destOrd="0" presId="urn:microsoft.com/office/officeart/2005/8/layout/orgChart1"/>
    <dgm:cxn modelId="{178FBC6E-B497-4A97-B148-6BE42AE7C91E}" type="presParOf" srcId="{F79DF931-1004-42A0-A86F-543FE81FE83A}" destId="{16F0F4F6-C344-46D4-B384-630B9B771350}" srcOrd="2" destOrd="0" presId="urn:microsoft.com/office/officeart/2005/8/layout/orgChart1"/>
    <dgm:cxn modelId="{2B5547A5-8796-4685-872A-F090C237570E}" type="presParOf" srcId="{DC25A2C2-9610-4E66-A644-F1E63096254F}" destId="{340C6FED-BED0-4D6C-9ABD-2158B7953909}"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7E6AAB-64A1-4DB5-B615-9FB7ED6867AE}">
      <dsp:nvSpPr>
        <dsp:cNvPr id="0" name=""/>
        <dsp:cNvSpPr/>
      </dsp:nvSpPr>
      <dsp:spPr>
        <a:xfrm>
          <a:off x="3699251" y="1449212"/>
          <a:ext cx="179319" cy="549912"/>
        </a:xfrm>
        <a:custGeom>
          <a:avLst/>
          <a:gdLst/>
          <a:ahLst/>
          <a:cxnLst/>
          <a:rect l="0" t="0" r="0" b="0"/>
          <a:pathLst>
            <a:path>
              <a:moveTo>
                <a:pt x="0" y="0"/>
              </a:moveTo>
              <a:lnTo>
                <a:pt x="0" y="549912"/>
              </a:lnTo>
              <a:lnTo>
                <a:pt x="179319" y="549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64FFD6-DA07-4EAA-A110-2E8B02A391FA}">
      <dsp:nvSpPr>
        <dsp:cNvPr id="0" name=""/>
        <dsp:cNvSpPr/>
      </dsp:nvSpPr>
      <dsp:spPr>
        <a:xfrm>
          <a:off x="2730927" y="600434"/>
          <a:ext cx="1446508" cy="251047"/>
        </a:xfrm>
        <a:custGeom>
          <a:avLst/>
          <a:gdLst/>
          <a:ahLst/>
          <a:cxnLst/>
          <a:rect l="0" t="0" r="0" b="0"/>
          <a:pathLst>
            <a:path>
              <a:moveTo>
                <a:pt x="0" y="0"/>
              </a:moveTo>
              <a:lnTo>
                <a:pt x="0" y="125523"/>
              </a:lnTo>
              <a:lnTo>
                <a:pt x="1446508" y="125523"/>
              </a:lnTo>
              <a:lnTo>
                <a:pt x="1446508" y="2510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55778E-616C-4210-B7D4-9BA4E52102BF}">
      <dsp:nvSpPr>
        <dsp:cNvPr id="0" name=""/>
        <dsp:cNvSpPr/>
      </dsp:nvSpPr>
      <dsp:spPr>
        <a:xfrm>
          <a:off x="2252742" y="1449212"/>
          <a:ext cx="179319" cy="2564277"/>
        </a:xfrm>
        <a:custGeom>
          <a:avLst/>
          <a:gdLst/>
          <a:ahLst/>
          <a:cxnLst/>
          <a:rect l="0" t="0" r="0" b="0"/>
          <a:pathLst>
            <a:path>
              <a:moveTo>
                <a:pt x="0" y="0"/>
              </a:moveTo>
              <a:lnTo>
                <a:pt x="0" y="2564277"/>
              </a:lnTo>
              <a:lnTo>
                <a:pt x="179319" y="25642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509D7-F06C-4780-8C48-81A6AEE70FA9}">
      <dsp:nvSpPr>
        <dsp:cNvPr id="0" name=""/>
        <dsp:cNvSpPr/>
      </dsp:nvSpPr>
      <dsp:spPr>
        <a:xfrm>
          <a:off x="2252742" y="1449212"/>
          <a:ext cx="179319" cy="1642313"/>
        </a:xfrm>
        <a:custGeom>
          <a:avLst/>
          <a:gdLst/>
          <a:ahLst/>
          <a:cxnLst/>
          <a:rect l="0" t="0" r="0" b="0"/>
          <a:pathLst>
            <a:path>
              <a:moveTo>
                <a:pt x="0" y="0"/>
              </a:moveTo>
              <a:lnTo>
                <a:pt x="0" y="1642313"/>
              </a:lnTo>
              <a:lnTo>
                <a:pt x="179319" y="16423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8D9C9-18AE-4535-94E2-083377AE2F9B}">
      <dsp:nvSpPr>
        <dsp:cNvPr id="0" name=""/>
        <dsp:cNvSpPr/>
      </dsp:nvSpPr>
      <dsp:spPr>
        <a:xfrm>
          <a:off x="2252742" y="1449212"/>
          <a:ext cx="179319" cy="635130"/>
        </a:xfrm>
        <a:custGeom>
          <a:avLst/>
          <a:gdLst/>
          <a:ahLst/>
          <a:cxnLst/>
          <a:rect l="0" t="0" r="0" b="0"/>
          <a:pathLst>
            <a:path>
              <a:moveTo>
                <a:pt x="0" y="0"/>
              </a:moveTo>
              <a:lnTo>
                <a:pt x="0" y="635130"/>
              </a:lnTo>
              <a:lnTo>
                <a:pt x="179319" y="6351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F6D131-CEEA-4157-ABB3-78A6645FE8B3}">
      <dsp:nvSpPr>
        <dsp:cNvPr id="0" name=""/>
        <dsp:cNvSpPr/>
      </dsp:nvSpPr>
      <dsp:spPr>
        <a:xfrm>
          <a:off x="2685207" y="600434"/>
          <a:ext cx="91440" cy="251047"/>
        </a:xfrm>
        <a:custGeom>
          <a:avLst/>
          <a:gdLst/>
          <a:ahLst/>
          <a:cxnLst/>
          <a:rect l="0" t="0" r="0" b="0"/>
          <a:pathLst>
            <a:path>
              <a:moveTo>
                <a:pt x="45720" y="0"/>
              </a:moveTo>
              <a:lnTo>
                <a:pt x="45720" y="2510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EEBEC0-4904-494C-8EBE-1217C0901E16}">
      <dsp:nvSpPr>
        <dsp:cNvPr id="0" name=""/>
        <dsp:cNvSpPr/>
      </dsp:nvSpPr>
      <dsp:spPr>
        <a:xfrm>
          <a:off x="806233" y="1449212"/>
          <a:ext cx="179319" cy="2483270"/>
        </a:xfrm>
        <a:custGeom>
          <a:avLst/>
          <a:gdLst/>
          <a:ahLst/>
          <a:cxnLst/>
          <a:rect l="0" t="0" r="0" b="0"/>
          <a:pathLst>
            <a:path>
              <a:moveTo>
                <a:pt x="0" y="0"/>
              </a:moveTo>
              <a:lnTo>
                <a:pt x="0" y="2483270"/>
              </a:lnTo>
              <a:lnTo>
                <a:pt x="179319" y="24832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14C1F0-824E-4BD7-890E-1622C92F368F}">
      <dsp:nvSpPr>
        <dsp:cNvPr id="0" name=""/>
        <dsp:cNvSpPr/>
      </dsp:nvSpPr>
      <dsp:spPr>
        <a:xfrm>
          <a:off x="806233" y="1449212"/>
          <a:ext cx="179319" cy="1554554"/>
        </a:xfrm>
        <a:custGeom>
          <a:avLst/>
          <a:gdLst/>
          <a:ahLst/>
          <a:cxnLst/>
          <a:rect l="0" t="0" r="0" b="0"/>
          <a:pathLst>
            <a:path>
              <a:moveTo>
                <a:pt x="0" y="0"/>
              </a:moveTo>
              <a:lnTo>
                <a:pt x="0" y="1554554"/>
              </a:lnTo>
              <a:lnTo>
                <a:pt x="179319" y="15545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39E2BD-EBB3-4F8B-A876-AC03356ACC9E}">
      <dsp:nvSpPr>
        <dsp:cNvPr id="0" name=""/>
        <dsp:cNvSpPr/>
      </dsp:nvSpPr>
      <dsp:spPr>
        <a:xfrm>
          <a:off x="806233" y="1449212"/>
          <a:ext cx="179319" cy="627844"/>
        </a:xfrm>
        <a:custGeom>
          <a:avLst/>
          <a:gdLst/>
          <a:ahLst/>
          <a:cxnLst/>
          <a:rect l="0" t="0" r="0" b="0"/>
          <a:pathLst>
            <a:path>
              <a:moveTo>
                <a:pt x="0" y="0"/>
              </a:moveTo>
              <a:lnTo>
                <a:pt x="0" y="627844"/>
              </a:lnTo>
              <a:lnTo>
                <a:pt x="179319" y="627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D79A2-87B6-43C7-B517-95BDF70D61E1}">
      <dsp:nvSpPr>
        <dsp:cNvPr id="0" name=""/>
        <dsp:cNvSpPr/>
      </dsp:nvSpPr>
      <dsp:spPr>
        <a:xfrm>
          <a:off x="1284418" y="600434"/>
          <a:ext cx="1446508" cy="251047"/>
        </a:xfrm>
        <a:custGeom>
          <a:avLst/>
          <a:gdLst/>
          <a:ahLst/>
          <a:cxnLst/>
          <a:rect l="0" t="0" r="0" b="0"/>
          <a:pathLst>
            <a:path>
              <a:moveTo>
                <a:pt x="1446508" y="0"/>
              </a:moveTo>
              <a:lnTo>
                <a:pt x="1446508" y="125523"/>
              </a:lnTo>
              <a:lnTo>
                <a:pt x="0" y="125523"/>
              </a:lnTo>
              <a:lnTo>
                <a:pt x="0" y="2510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C628A8-2F3F-48F3-8A96-EF2284195D8A}">
      <dsp:nvSpPr>
        <dsp:cNvPr id="0" name=""/>
        <dsp:cNvSpPr/>
      </dsp:nvSpPr>
      <dsp:spPr>
        <a:xfrm>
          <a:off x="2133196" y="2703"/>
          <a:ext cx="1195461" cy="5977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ITEMS</a:t>
          </a:r>
          <a:endParaRPr lang="de-DE" sz="900" b="1" kern="1200"/>
        </a:p>
      </dsp:txBody>
      <dsp:txXfrm>
        <a:off x="2133196" y="2703"/>
        <a:ext cx="1195461" cy="597730"/>
      </dsp:txXfrm>
    </dsp:sp>
    <dsp:sp modelId="{EC719CAD-AC2F-472D-959C-A46070579E67}">
      <dsp:nvSpPr>
        <dsp:cNvPr id="0" name=""/>
        <dsp:cNvSpPr/>
      </dsp:nvSpPr>
      <dsp:spPr>
        <a:xfrm>
          <a:off x="686687" y="851481"/>
          <a:ext cx="1195461" cy="5977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Weapons</a:t>
          </a:r>
        </a:p>
      </dsp:txBody>
      <dsp:txXfrm>
        <a:off x="686687" y="851481"/>
        <a:ext cx="1195461" cy="597730"/>
      </dsp:txXfrm>
    </dsp:sp>
    <dsp:sp modelId="{CA61A45F-B093-4800-B212-A20D3FAED446}">
      <dsp:nvSpPr>
        <dsp:cNvPr id="0" name=""/>
        <dsp:cNvSpPr/>
      </dsp:nvSpPr>
      <dsp:spPr>
        <a:xfrm>
          <a:off x="985552" y="1700259"/>
          <a:ext cx="1195461" cy="7535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Pierce</a:t>
          </a:r>
          <a:endParaRPr lang="de-DE" sz="800" b="1" i="1" kern="1200"/>
        </a:p>
        <a:p>
          <a:pPr lvl="0" algn="ctr" defTabSz="355600">
            <a:lnSpc>
              <a:spcPct val="90000"/>
            </a:lnSpc>
            <a:spcBef>
              <a:spcPct val="0"/>
            </a:spcBef>
            <a:spcAft>
              <a:spcPct val="35000"/>
            </a:spcAft>
          </a:pPr>
          <a:r>
            <a:rPr lang="en-US" sz="600" kern="1200"/>
            <a:t>(such as: arrows, daggers, spears, swords*)</a:t>
          </a:r>
          <a:endParaRPr lang="de-DE" sz="600" kern="1200"/>
        </a:p>
        <a:p>
          <a:pPr lvl="0" algn="ctr" defTabSz="355600">
            <a:lnSpc>
              <a:spcPct val="90000"/>
            </a:lnSpc>
            <a:spcBef>
              <a:spcPct val="0"/>
            </a:spcBef>
            <a:spcAft>
              <a:spcPct val="35000"/>
            </a:spcAft>
          </a:pPr>
          <a:r>
            <a:rPr lang="en-US" sz="600" kern="1200"/>
            <a:t>Specialty: increase chances of Critical Strike significantly</a:t>
          </a:r>
          <a:endParaRPr lang="de-DE" sz="600" kern="1200"/>
        </a:p>
      </dsp:txBody>
      <dsp:txXfrm>
        <a:off x="985552" y="1700259"/>
        <a:ext cx="1195461" cy="753595"/>
      </dsp:txXfrm>
    </dsp:sp>
    <dsp:sp modelId="{0567931A-8BA3-4C3B-B920-D64CF6F77D26}">
      <dsp:nvSpPr>
        <dsp:cNvPr id="0" name=""/>
        <dsp:cNvSpPr/>
      </dsp:nvSpPr>
      <dsp:spPr>
        <a:xfrm>
          <a:off x="985552" y="2704902"/>
          <a:ext cx="1195461" cy="5977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Slash</a:t>
          </a:r>
          <a:endParaRPr lang="de-DE" sz="800" b="1" i="1" kern="1200"/>
        </a:p>
        <a:p>
          <a:pPr lvl="0" algn="ctr" defTabSz="355600">
            <a:lnSpc>
              <a:spcPct val="90000"/>
            </a:lnSpc>
            <a:spcBef>
              <a:spcPct val="0"/>
            </a:spcBef>
            <a:spcAft>
              <a:spcPct val="35000"/>
            </a:spcAft>
          </a:pPr>
          <a:r>
            <a:rPr lang="en-US" sz="600" kern="1200"/>
            <a:t>(such as: axes, scimitars, swords*)</a:t>
          </a:r>
          <a:endParaRPr lang="de-DE" sz="600" kern="1200"/>
        </a:p>
        <a:p>
          <a:pPr lvl="0" algn="ctr" defTabSz="355600">
            <a:lnSpc>
              <a:spcPct val="90000"/>
            </a:lnSpc>
            <a:spcBef>
              <a:spcPct val="0"/>
            </a:spcBef>
            <a:spcAft>
              <a:spcPct val="35000"/>
            </a:spcAft>
          </a:pPr>
          <a:r>
            <a:rPr lang="en-US" sz="600" kern="1200"/>
            <a:t>Specialty: increase AS</a:t>
          </a:r>
          <a:endParaRPr lang="de-DE" sz="600" kern="1200"/>
        </a:p>
      </dsp:txBody>
      <dsp:txXfrm>
        <a:off x="985552" y="2704902"/>
        <a:ext cx="1195461" cy="597730"/>
      </dsp:txXfrm>
    </dsp:sp>
    <dsp:sp modelId="{D5490812-76AE-4797-AEDC-E294F3FBA7E0}">
      <dsp:nvSpPr>
        <dsp:cNvPr id="0" name=""/>
        <dsp:cNvSpPr/>
      </dsp:nvSpPr>
      <dsp:spPr>
        <a:xfrm>
          <a:off x="985552" y="3553680"/>
          <a:ext cx="1195461" cy="7576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Blunt</a:t>
          </a:r>
          <a:endParaRPr lang="de-DE" sz="800" b="1" i="1" kern="1200"/>
        </a:p>
        <a:p>
          <a:pPr lvl="0" algn="ctr" defTabSz="355600">
            <a:lnSpc>
              <a:spcPct val="90000"/>
            </a:lnSpc>
            <a:spcBef>
              <a:spcPct val="0"/>
            </a:spcBef>
            <a:spcAft>
              <a:spcPct val="35000"/>
            </a:spcAft>
          </a:pPr>
          <a:r>
            <a:rPr lang="en-US" sz="600" kern="1200"/>
            <a:t>(such as: clubs, hammers, maces)</a:t>
          </a:r>
          <a:endParaRPr lang="de-DE" sz="600" kern="1200"/>
        </a:p>
        <a:p>
          <a:pPr lvl="0" algn="ctr" defTabSz="355600">
            <a:lnSpc>
              <a:spcPct val="90000"/>
            </a:lnSpc>
            <a:spcBef>
              <a:spcPct val="0"/>
            </a:spcBef>
            <a:spcAft>
              <a:spcPct val="35000"/>
            </a:spcAft>
          </a:pPr>
          <a:r>
            <a:rPr lang="en-US" sz="600" kern="1200"/>
            <a:t>Specialty: can cause dazed effect to the opponent </a:t>
          </a:r>
          <a:endParaRPr lang="de-DE" sz="600" kern="1200"/>
        </a:p>
      </dsp:txBody>
      <dsp:txXfrm>
        <a:off x="985552" y="3553680"/>
        <a:ext cx="1195461" cy="757606"/>
      </dsp:txXfrm>
    </dsp:sp>
    <dsp:sp modelId="{1A2AB01D-483D-468E-8021-7FC465593388}">
      <dsp:nvSpPr>
        <dsp:cNvPr id="0" name=""/>
        <dsp:cNvSpPr/>
      </dsp:nvSpPr>
      <dsp:spPr>
        <a:xfrm>
          <a:off x="2133196" y="851481"/>
          <a:ext cx="1195461" cy="5977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Armor</a:t>
          </a:r>
          <a:endParaRPr lang="de-DE" sz="800" b="1" kern="1200"/>
        </a:p>
      </dsp:txBody>
      <dsp:txXfrm>
        <a:off x="2133196" y="851481"/>
        <a:ext cx="1195461" cy="597730"/>
      </dsp:txXfrm>
    </dsp:sp>
    <dsp:sp modelId="{76DFB230-D515-45CB-95DC-5D668D35F228}">
      <dsp:nvSpPr>
        <dsp:cNvPr id="0" name=""/>
        <dsp:cNvSpPr/>
      </dsp:nvSpPr>
      <dsp:spPr>
        <a:xfrm>
          <a:off x="2432061" y="1700259"/>
          <a:ext cx="1195461" cy="7681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Body Armor</a:t>
          </a:r>
          <a:endParaRPr lang="de-DE" sz="800" b="1" i="1" kern="1200"/>
        </a:p>
        <a:p>
          <a:pPr lvl="0" algn="ctr" defTabSz="355600">
            <a:lnSpc>
              <a:spcPct val="90000"/>
            </a:lnSpc>
            <a:spcBef>
              <a:spcPct val="0"/>
            </a:spcBef>
            <a:spcAft>
              <a:spcPct val="35000"/>
            </a:spcAft>
          </a:pPr>
          <a:r>
            <a:rPr lang="en-US" sz="600" kern="1200"/>
            <a:t>(all items equipped on the body)</a:t>
          </a:r>
          <a:endParaRPr lang="de-DE" sz="600" kern="1200"/>
        </a:p>
        <a:p>
          <a:pPr lvl="0" algn="ctr" defTabSz="355600">
            <a:lnSpc>
              <a:spcPct val="90000"/>
            </a:lnSpc>
            <a:spcBef>
              <a:spcPct val="0"/>
            </a:spcBef>
            <a:spcAft>
              <a:spcPct val="35000"/>
            </a:spcAft>
          </a:pPr>
          <a:r>
            <a:rPr lang="en-US" sz="600" kern="1200"/>
            <a:t>Specialty: Increase A, but have penalty on AP</a:t>
          </a:r>
          <a:endParaRPr lang="de-DE" sz="600" kern="1200"/>
        </a:p>
      </dsp:txBody>
      <dsp:txXfrm>
        <a:off x="2432061" y="1700259"/>
        <a:ext cx="1195461" cy="768167"/>
      </dsp:txXfrm>
    </dsp:sp>
    <dsp:sp modelId="{3DE93131-6365-45FF-AFBC-0DE11B9E0768}">
      <dsp:nvSpPr>
        <dsp:cNvPr id="0" name=""/>
        <dsp:cNvSpPr/>
      </dsp:nvSpPr>
      <dsp:spPr>
        <a:xfrm>
          <a:off x="2432061" y="2719474"/>
          <a:ext cx="1195461" cy="7441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Head Armor</a:t>
          </a:r>
          <a:endParaRPr lang="de-DE" sz="800" b="1" i="1" kern="1200"/>
        </a:p>
        <a:p>
          <a:pPr lvl="0" algn="ctr" defTabSz="355600">
            <a:lnSpc>
              <a:spcPct val="90000"/>
            </a:lnSpc>
            <a:spcBef>
              <a:spcPct val="0"/>
            </a:spcBef>
            <a:spcAft>
              <a:spcPct val="35000"/>
            </a:spcAft>
          </a:pPr>
          <a:r>
            <a:rPr lang="en-US" sz="600" kern="1200"/>
            <a:t>(all items equipped on the head)</a:t>
          </a:r>
          <a:endParaRPr lang="de-DE" sz="600" kern="1200"/>
        </a:p>
        <a:p>
          <a:pPr lvl="0" algn="ctr" defTabSz="355600">
            <a:lnSpc>
              <a:spcPct val="90000"/>
            </a:lnSpc>
            <a:spcBef>
              <a:spcPct val="0"/>
            </a:spcBef>
            <a:spcAft>
              <a:spcPct val="35000"/>
            </a:spcAft>
          </a:pPr>
          <a:r>
            <a:rPr lang="en-US" sz="600" kern="1200"/>
            <a:t>Specialty: Increase A, but have penalty on AS/DS</a:t>
          </a:r>
          <a:endParaRPr lang="de-DE" sz="600" kern="1200"/>
        </a:p>
      </dsp:txBody>
      <dsp:txXfrm>
        <a:off x="2432061" y="2719474"/>
        <a:ext cx="1195461" cy="744103"/>
      </dsp:txXfrm>
    </dsp:sp>
    <dsp:sp modelId="{0F3AC4A7-7DA6-4D40-8EB2-D41FB0480DCB}">
      <dsp:nvSpPr>
        <dsp:cNvPr id="0" name=""/>
        <dsp:cNvSpPr/>
      </dsp:nvSpPr>
      <dsp:spPr>
        <a:xfrm>
          <a:off x="2432061" y="3714625"/>
          <a:ext cx="1195461" cy="5977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Shield </a:t>
          </a:r>
          <a:endParaRPr lang="de-DE" sz="800" b="1" i="1" kern="1200"/>
        </a:p>
        <a:p>
          <a:pPr lvl="0" algn="ctr" defTabSz="355600">
            <a:lnSpc>
              <a:spcPct val="90000"/>
            </a:lnSpc>
            <a:spcBef>
              <a:spcPct val="0"/>
            </a:spcBef>
            <a:spcAft>
              <a:spcPct val="35000"/>
            </a:spcAft>
          </a:pPr>
          <a:r>
            <a:rPr lang="en-US" sz="600" kern="1200"/>
            <a:t>(all shields)</a:t>
          </a:r>
          <a:endParaRPr lang="de-DE" sz="600" kern="1200"/>
        </a:p>
        <a:p>
          <a:pPr lvl="0" algn="ctr" defTabSz="355600">
            <a:lnSpc>
              <a:spcPct val="90000"/>
            </a:lnSpc>
            <a:spcBef>
              <a:spcPct val="0"/>
            </a:spcBef>
            <a:spcAft>
              <a:spcPct val="35000"/>
            </a:spcAft>
          </a:pPr>
          <a:r>
            <a:rPr lang="en-US" sz="600" kern="1200"/>
            <a:t>Specialty: Increase DS (major) and A (minor), but have penalty on AS</a:t>
          </a:r>
          <a:endParaRPr lang="de-DE" sz="600" kern="1200"/>
        </a:p>
      </dsp:txBody>
      <dsp:txXfrm>
        <a:off x="2432061" y="3714625"/>
        <a:ext cx="1195461" cy="597730"/>
      </dsp:txXfrm>
    </dsp:sp>
    <dsp:sp modelId="{7B5ABD02-98E3-450A-ADAE-EAA8DC013585}">
      <dsp:nvSpPr>
        <dsp:cNvPr id="0" name=""/>
        <dsp:cNvSpPr/>
      </dsp:nvSpPr>
      <dsp:spPr>
        <a:xfrm>
          <a:off x="3579705" y="851481"/>
          <a:ext cx="1195461" cy="5977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Other</a:t>
          </a:r>
          <a:endParaRPr lang="de-DE" sz="600" b="1" kern="1200"/>
        </a:p>
      </dsp:txBody>
      <dsp:txXfrm>
        <a:off x="3579705" y="851481"/>
        <a:ext cx="1195461" cy="597730"/>
      </dsp:txXfrm>
    </dsp:sp>
    <dsp:sp modelId="{73007B06-DFB8-4C36-AB1D-8F54ADDED120}">
      <dsp:nvSpPr>
        <dsp:cNvPr id="0" name=""/>
        <dsp:cNvSpPr/>
      </dsp:nvSpPr>
      <dsp:spPr>
        <a:xfrm>
          <a:off x="3878570" y="1700259"/>
          <a:ext cx="1195461" cy="5977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Items not fitting in the 2 main categories </a:t>
          </a:r>
          <a:endParaRPr lang="de-DE" sz="700" kern="1200"/>
        </a:p>
        <a:p>
          <a:pPr lvl="0" algn="ctr" defTabSz="311150">
            <a:lnSpc>
              <a:spcPct val="90000"/>
            </a:lnSpc>
            <a:spcBef>
              <a:spcPct val="0"/>
            </a:spcBef>
            <a:spcAft>
              <a:spcPct val="35000"/>
            </a:spcAft>
          </a:pPr>
          <a:r>
            <a:rPr lang="en-US" sz="700" kern="1200"/>
            <a:t>(such as: bows, tattoos, talismans, jewelry etc.)</a:t>
          </a:r>
          <a:endParaRPr lang="de-DE" sz="700" kern="1200"/>
        </a:p>
      </dsp:txBody>
      <dsp:txXfrm>
        <a:off x="3878570" y="1700259"/>
        <a:ext cx="1195461" cy="5977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56ECB-C953-43A3-96AD-1D45DAE95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302</Words>
  <Characters>1905</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Cudicio</dc:creator>
  <cp:keywords/>
  <dc:description/>
  <cp:lastModifiedBy>Allan Cudicio</cp:lastModifiedBy>
  <cp:revision>2</cp:revision>
  <dcterms:created xsi:type="dcterms:W3CDTF">2015-04-15T09:52:00Z</dcterms:created>
  <dcterms:modified xsi:type="dcterms:W3CDTF">2015-04-15T09:56:00Z</dcterms:modified>
</cp:coreProperties>
</file>