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F7183" w14:textId="77777777" w:rsidR="005A4A04" w:rsidRPr="00D953D3" w:rsidRDefault="00D953D3" w:rsidP="00D953D3">
      <w:pPr>
        <w:spacing w:line="360" w:lineRule="auto"/>
        <w:jc w:val="center"/>
        <w:rPr>
          <w:rFonts w:ascii="Times New Roman" w:hAnsi="Times New Roman"/>
          <w:b/>
          <w:sz w:val="28"/>
          <w:szCs w:val="28"/>
        </w:rPr>
      </w:pPr>
      <w:r w:rsidRPr="00D953D3">
        <w:rPr>
          <w:rFonts w:ascii="Times New Roman" w:hAnsi="Times New Roman"/>
          <w:b/>
          <w:sz w:val="28"/>
          <w:szCs w:val="28"/>
        </w:rPr>
        <w:t>Testing</w:t>
      </w:r>
      <w:r w:rsidR="005A4A04" w:rsidRPr="00D953D3">
        <w:rPr>
          <w:rFonts w:ascii="Times New Roman" w:hAnsi="Times New Roman"/>
          <w:b/>
          <w:sz w:val="28"/>
          <w:szCs w:val="28"/>
        </w:rPr>
        <w:t xml:space="preserve"> Time Series </w:t>
      </w:r>
      <w:r w:rsidRPr="00D953D3">
        <w:rPr>
          <w:rFonts w:ascii="Times New Roman" w:hAnsi="Times New Roman"/>
          <w:b/>
          <w:sz w:val="28"/>
          <w:szCs w:val="28"/>
        </w:rPr>
        <w:t>Property (</w:t>
      </w:r>
      <w:r w:rsidR="00101A11">
        <w:rPr>
          <w:rFonts w:ascii="Times New Roman" w:hAnsi="Times New Roman"/>
          <w:b/>
          <w:sz w:val="28"/>
          <w:szCs w:val="28"/>
        </w:rPr>
        <w:t>Non-</w:t>
      </w:r>
      <w:r w:rsidRPr="00D953D3">
        <w:rPr>
          <w:rFonts w:ascii="Times New Roman" w:hAnsi="Times New Roman"/>
          <w:b/>
          <w:sz w:val="28"/>
          <w:szCs w:val="28"/>
        </w:rPr>
        <w:t>Stationarity)</w:t>
      </w:r>
      <w:r w:rsidR="005A4A04" w:rsidRPr="00D953D3">
        <w:rPr>
          <w:rFonts w:ascii="Times New Roman" w:hAnsi="Times New Roman"/>
          <w:b/>
          <w:sz w:val="28"/>
          <w:szCs w:val="28"/>
        </w:rPr>
        <w:t>:</w:t>
      </w:r>
    </w:p>
    <w:p w14:paraId="23E2A068" w14:textId="77777777" w:rsidR="005A4A04" w:rsidRDefault="005A4A04" w:rsidP="005A4A04">
      <w:pPr>
        <w:spacing w:line="360" w:lineRule="auto"/>
        <w:ind w:firstLine="720"/>
        <w:jc w:val="both"/>
        <w:rPr>
          <w:rFonts w:ascii="Times New Roman" w:hAnsi="Times New Roman"/>
          <w:sz w:val="24"/>
          <w:szCs w:val="24"/>
        </w:rPr>
      </w:pPr>
      <w:r>
        <w:rPr>
          <w:rFonts w:ascii="Times New Roman" w:hAnsi="Times New Roman"/>
          <w:sz w:val="24"/>
          <w:szCs w:val="24"/>
        </w:rPr>
        <w:t xml:space="preserve">Testing </w:t>
      </w:r>
      <w:r w:rsidRPr="00F35C7D">
        <w:rPr>
          <w:rFonts w:ascii="Times New Roman" w:hAnsi="Times New Roman"/>
          <w:sz w:val="24"/>
          <w:szCs w:val="24"/>
        </w:rPr>
        <w:t>f</w:t>
      </w:r>
      <w:r>
        <w:rPr>
          <w:rFonts w:ascii="Times New Roman" w:hAnsi="Times New Roman"/>
          <w:sz w:val="24"/>
          <w:szCs w:val="24"/>
        </w:rPr>
        <w:t>or</w:t>
      </w:r>
      <w:r w:rsidRPr="00F35C7D">
        <w:rPr>
          <w:rFonts w:ascii="Times New Roman" w:hAnsi="Times New Roman"/>
          <w:sz w:val="24"/>
          <w:szCs w:val="24"/>
        </w:rPr>
        <w:t xml:space="preserve"> stationarity is the first requirement for time series observations before going for estimation. Broadly a time ser</w:t>
      </w:r>
      <w:r>
        <w:rPr>
          <w:rFonts w:ascii="Times New Roman" w:hAnsi="Times New Roman"/>
          <w:sz w:val="24"/>
          <w:szCs w:val="24"/>
        </w:rPr>
        <w:t>ies where mean, variance and co</w:t>
      </w:r>
      <w:r w:rsidRPr="00F35C7D">
        <w:rPr>
          <w:rFonts w:ascii="Times New Roman" w:hAnsi="Times New Roman"/>
          <w:sz w:val="24"/>
          <w:szCs w:val="24"/>
        </w:rPr>
        <w:t>variance are time invariant i</w:t>
      </w:r>
      <w:r>
        <w:rPr>
          <w:rFonts w:ascii="Times New Roman" w:hAnsi="Times New Roman"/>
          <w:sz w:val="24"/>
          <w:szCs w:val="24"/>
        </w:rPr>
        <w:t>s said to be stationary i.e. co</w:t>
      </w:r>
      <w:r w:rsidRPr="00F35C7D">
        <w:rPr>
          <w:rFonts w:ascii="Times New Roman" w:hAnsi="Times New Roman"/>
          <w:sz w:val="24"/>
          <w:szCs w:val="24"/>
        </w:rPr>
        <w:t xml:space="preserve">variance or weakly stationary. The data which do not </w:t>
      </w:r>
      <w:r w:rsidR="007B71F7">
        <w:rPr>
          <w:rFonts w:ascii="Times New Roman" w:hAnsi="Times New Roman"/>
          <w:sz w:val="24"/>
          <w:szCs w:val="24"/>
        </w:rPr>
        <w:t>fulfill</w:t>
      </w:r>
      <w:r w:rsidRPr="00F35C7D">
        <w:rPr>
          <w:rFonts w:ascii="Times New Roman" w:hAnsi="Times New Roman"/>
          <w:sz w:val="24"/>
          <w:szCs w:val="24"/>
        </w:rPr>
        <w:t xml:space="preserve"> these properties are called non-stationary. A non-stationary process is also called as a unit root process. Moreover, the econometric models using non-stationary data are likely to violate the desirable statistical properties of the estimators or may give misleading inferences. Thus, it </w:t>
      </w:r>
      <w:r>
        <w:rPr>
          <w:rFonts w:ascii="Times New Roman" w:hAnsi="Times New Roman"/>
          <w:sz w:val="24"/>
          <w:szCs w:val="24"/>
        </w:rPr>
        <w:t>is</w:t>
      </w:r>
      <w:r w:rsidRPr="00F35C7D">
        <w:rPr>
          <w:rFonts w:ascii="Times New Roman" w:hAnsi="Times New Roman"/>
          <w:sz w:val="24"/>
          <w:szCs w:val="24"/>
        </w:rPr>
        <w:t xml:space="preserve"> necessary to test the stationarity of the time series before attempting any econometric exercise.  </w:t>
      </w:r>
    </w:p>
    <w:p w14:paraId="48308C40" w14:textId="77777777" w:rsidR="005A4A04" w:rsidRPr="005A4A04" w:rsidRDefault="005A4A04" w:rsidP="005A4A04">
      <w:pPr>
        <w:spacing w:line="240" w:lineRule="auto"/>
        <w:jc w:val="both"/>
        <w:rPr>
          <w:rFonts w:ascii="Times New Roman" w:hAnsi="Times New Roman"/>
          <w:b/>
          <w:sz w:val="24"/>
          <w:szCs w:val="24"/>
        </w:rPr>
      </w:pPr>
      <w:r>
        <w:rPr>
          <w:rFonts w:ascii="Times New Roman" w:hAnsi="Times New Roman"/>
          <w:b/>
          <w:sz w:val="24"/>
          <w:szCs w:val="24"/>
        </w:rPr>
        <w:t>Test of Stationarity or unit r</w:t>
      </w:r>
      <w:r w:rsidRPr="005A4A04">
        <w:rPr>
          <w:rFonts w:ascii="Times New Roman" w:hAnsi="Times New Roman"/>
          <w:b/>
          <w:sz w:val="24"/>
          <w:szCs w:val="24"/>
        </w:rPr>
        <w:t>oot Properties of Time series Data.</w:t>
      </w:r>
    </w:p>
    <w:p w14:paraId="09813E42"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t>A simple first order auto regressive process can be expressed by the following equation:</w:t>
      </w:r>
    </w:p>
    <w:p w14:paraId="3E3E16A2"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t xml:space="preserve">                          Y</w:t>
      </w:r>
      <w:r w:rsidRPr="00F35C7D">
        <w:rPr>
          <w:rFonts w:ascii="Times New Roman" w:hAnsi="Times New Roman"/>
          <w:position w:val="-12"/>
          <w:sz w:val="24"/>
          <w:szCs w:val="24"/>
        </w:rPr>
        <w:object w:dxaOrig="120" w:dyaOrig="360" w14:anchorId="5A1DC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7.9pt" o:ole="">
            <v:imagedata r:id="rId7" o:title=""/>
          </v:shape>
          <o:OLEObject Type="Embed" ProgID="Equation.3" ShapeID="_x0000_i1025" DrawAspect="Content" ObjectID="_1656526871" r:id="rId8"/>
        </w:object>
      </w:r>
      <w:r w:rsidRPr="00F35C7D">
        <w:rPr>
          <w:rFonts w:ascii="Times New Roman" w:hAnsi="Times New Roman"/>
          <w:sz w:val="24"/>
          <w:szCs w:val="24"/>
        </w:rPr>
        <w:t>=</w:t>
      </w:r>
      <w:r w:rsidR="004C7890" w:rsidRPr="00F35C7D">
        <w:rPr>
          <w:rFonts w:ascii="Times New Roman" w:hAnsi="Times New Roman"/>
          <w:position w:val="-12"/>
          <w:sz w:val="24"/>
          <w:szCs w:val="24"/>
        </w:rPr>
        <w:object w:dxaOrig="1900" w:dyaOrig="360" w14:anchorId="434896AC">
          <v:shape id="_x0000_i1026" type="#_x0000_t75" style="width:94.9pt;height:17.9pt" o:ole="">
            <v:imagedata r:id="rId9" o:title=""/>
          </v:shape>
          <o:OLEObject Type="Embed" ProgID="Equation.3" ShapeID="_x0000_i1026" DrawAspect="Content" ObjectID="_1656526872" r:id="rId10"/>
        </w:object>
      </w:r>
      <w:r w:rsidRPr="00F35C7D">
        <w:rPr>
          <w:rFonts w:ascii="Times New Roman" w:hAnsi="Times New Roman"/>
          <w:sz w:val="24"/>
          <w:szCs w:val="24"/>
        </w:rPr>
        <w:t xml:space="preserve">      </w:t>
      </w:r>
      <w:r>
        <w:rPr>
          <w:rFonts w:ascii="Times New Roman" w:hAnsi="Times New Roman"/>
          <w:sz w:val="24"/>
          <w:szCs w:val="24"/>
        </w:rPr>
        <w:t xml:space="preserve">                          </w:t>
      </w:r>
      <w:proofErr w:type="gramStart"/>
      <w:r>
        <w:rPr>
          <w:rFonts w:ascii="Times New Roman" w:hAnsi="Times New Roman"/>
          <w:sz w:val="24"/>
          <w:szCs w:val="24"/>
        </w:rPr>
        <w:t xml:space="preserve">   (</w:t>
      </w:r>
      <w:proofErr w:type="gramEnd"/>
      <w:r w:rsidRPr="00F35C7D">
        <w:rPr>
          <w:rFonts w:ascii="Times New Roman" w:hAnsi="Times New Roman"/>
          <w:sz w:val="24"/>
          <w:szCs w:val="24"/>
        </w:rPr>
        <w:t>1)</w:t>
      </w:r>
    </w:p>
    <w:p w14:paraId="6EF72894" w14:textId="77777777" w:rsidR="005A4A04" w:rsidRPr="00F35C7D" w:rsidRDefault="005A4A04" w:rsidP="005A4A04">
      <w:pPr>
        <w:spacing w:line="360" w:lineRule="auto"/>
        <w:jc w:val="both"/>
        <w:rPr>
          <w:rFonts w:ascii="Times New Roman" w:hAnsi="Times New Roman"/>
          <w:sz w:val="24"/>
          <w:szCs w:val="24"/>
        </w:rPr>
      </w:pPr>
      <w:r w:rsidRPr="00F35C7D">
        <w:rPr>
          <w:rFonts w:ascii="Times New Roman" w:hAnsi="Times New Roman"/>
          <w:sz w:val="24"/>
          <w:szCs w:val="24"/>
        </w:rPr>
        <w:t>Where {Y</w:t>
      </w:r>
      <w:r w:rsidRPr="00F35C7D">
        <w:rPr>
          <w:rFonts w:ascii="Times New Roman" w:hAnsi="Times New Roman"/>
          <w:position w:val="-12"/>
          <w:sz w:val="24"/>
          <w:szCs w:val="24"/>
        </w:rPr>
        <w:object w:dxaOrig="120" w:dyaOrig="360" w14:anchorId="52C914A8">
          <v:shape id="_x0000_i1027" type="#_x0000_t75" style="width:5.85pt;height:17.9pt" o:ole="">
            <v:imagedata r:id="rId11" o:title=""/>
          </v:shape>
          <o:OLEObject Type="Embed" ProgID="Equation.3" ShapeID="_x0000_i1027" DrawAspect="Content" ObjectID="_1656526873" r:id="rId12"/>
        </w:object>
      </w:r>
      <w:r w:rsidRPr="00F35C7D">
        <w:rPr>
          <w:rFonts w:ascii="Times New Roman" w:hAnsi="Times New Roman"/>
          <w:sz w:val="24"/>
          <w:szCs w:val="24"/>
        </w:rPr>
        <w:t>} is the stochastic process</w:t>
      </w:r>
      <w:r w:rsidRPr="00F35C7D">
        <w:rPr>
          <w:rFonts w:ascii="Times New Roman" w:hAnsi="Times New Roman"/>
          <w:position w:val="-12"/>
          <w:sz w:val="24"/>
          <w:szCs w:val="24"/>
        </w:rPr>
        <w:object w:dxaOrig="300" w:dyaOrig="360" w14:anchorId="072A5883">
          <v:shape id="_x0000_i1028" type="#_x0000_t75" style="width:15pt;height:17.9pt" o:ole="">
            <v:imagedata r:id="rId13" o:title=""/>
          </v:shape>
          <o:OLEObject Type="Embed" ProgID="Equation.3" ShapeID="_x0000_i1028" DrawAspect="Content" ObjectID="_1656526874" r:id="rId14"/>
        </w:object>
      </w:r>
      <w:r w:rsidRPr="00F35C7D">
        <w:rPr>
          <w:rFonts w:ascii="Times New Roman" w:hAnsi="Times New Roman"/>
          <w:sz w:val="24"/>
          <w:szCs w:val="24"/>
        </w:rPr>
        <w:t>,</w:t>
      </w:r>
      <w:r w:rsidRPr="00F35C7D">
        <w:rPr>
          <w:rFonts w:ascii="Times New Roman" w:hAnsi="Times New Roman"/>
          <w:position w:val="-10"/>
          <w:sz w:val="24"/>
          <w:szCs w:val="24"/>
        </w:rPr>
        <w:object w:dxaOrig="279" w:dyaOrig="340" w14:anchorId="7E924725">
          <v:shape id="_x0000_i1029" type="#_x0000_t75" style="width:13.75pt;height:17.5pt" o:ole="">
            <v:imagedata r:id="rId15" o:title=""/>
          </v:shape>
          <o:OLEObject Type="Embed" ProgID="Equation.3" ShapeID="_x0000_i1029" DrawAspect="Content" ObjectID="_1656526875" r:id="rId16"/>
        </w:object>
      </w:r>
      <w:r w:rsidRPr="00F35C7D">
        <w:rPr>
          <w:rFonts w:ascii="Times New Roman" w:hAnsi="Times New Roman"/>
          <w:sz w:val="24"/>
          <w:szCs w:val="24"/>
        </w:rPr>
        <w:t xml:space="preserve"> and </w:t>
      </w:r>
      <w:r w:rsidRPr="00F35C7D">
        <w:rPr>
          <w:rFonts w:ascii="Times New Roman" w:hAnsi="Times New Roman"/>
          <w:position w:val="-10"/>
          <w:sz w:val="24"/>
          <w:szCs w:val="24"/>
        </w:rPr>
        <w:object w:dxaOrig="240" w:dyaOrig="320" w14:anchorId="4CC04110">
          <v:shape id="_x0000_i1030" type="#_x0000_t75" style="width:12.05pt;height:16.25pt" o:ole="">
            <v:imagedata r:id="rId17" o:title=""/>
          </v:shape>
          <o:OLEObject Type="Embed" ProgID="Equation.3" ShapeID="_x0000_i1030" DrawAspect="Content" ObjectID="_1656526876" r:id="rId18"/>
        </w:object>
      </w:r>
      <w:r w:rsidRPr="00F35C7D">
        <w:rPr>
          <w:rFonts w:ascii="Times New Roman" w:hAnsi="Times New Roman"/>
          <w:sz w:val="24"/>
          <w:szCs w:val="24"/>
        </w:rPr>
        <w:t xml:space="preserve"> are parameters and </w:t>
      </w:r>
      <w:r w:rsidRPr="00F35C7D">
        <w:rPr>
          <w:rFonts w:ascii="Times New Roman" w:hAnsi="Times New Roman"/>
          <w:position w:val="-12"/>
          <w:sz w:val="24"/>
          <w:szCs w:val="24"/>
        </w:rPr>
        <w:object w:dxaOrig="240" w:dyaOrig="360" w14:anchorId="068CEEF0">
          <v:shape id="_x0000_i1031" type="#_x0000_t75" style="width:12.05pt;height:17.9pt" o:ole="">
            <v:imagedata r:id="rId19" o:title=""/>
          </v:shape>
          <o:OLEObject Type="Embed" ProgID="Equation.3" ShapeID="_x0000_i1031" DrawAspect="Content" ObjectID="_1656526877" r:id="rId20"/>
        </w:object>
      </w:r>
      <w:r w:rsidRPr="00F35C7D">
        <w:rPr>
          <w:rFonts w:ascii="Times New Roman" w:hAnsi="Times New Roman"/>
          <w:sz w:val="24"/>
          <w:szCs w:val="24"/>
        </w:rPr>
        <w:t xml:space="preserve"> is a random disturbance term with white noise properties. </w:t>
      </w:r>
      <w:r w:rsidRPr="00F35C7D">
        <w:rPr>
          <w:rFonts w:ascii="Times New Roman" w:hAnsi="Times New Roman"/>
          <w:position w:val="-12"/>
          <w:sz w:val="24"/>
          <w:szCs w:val="24"/>
        </w:rPr>
        <w:object w:dxaOrig="300" w:dyaOrig="360" w14:anchorId="67B724C8">
          <v:shape id="_x0000_i1032" type="#_x0000_t75" style="width:15pt;height:17.9pt" o:ole="">
            <v:imagedata r:id="rId21" o:title=""/>
          </v:shape>
          <o:OLEObject Type="Embed" ProgID="Equation.3" ShapeID="_x0000_i1032" DrawAspect="Content" ObjectID="_1656526878" r:id="rId22"/>
        </w:object>
      </w:r>
      <w:r w:rsidRPr="00F35C7D">
        <w:rPr>
          <w:rFonts w:ascii="Times New Roman" w:hAnsi="Times New Roman"/>
          <w:sz w:val="24"/>
          <w:szCs w:val="24"/>
        </w:rPr>
        <w:t xml:space="preserve"> is called drift or constant or intercept. The nature of the time </w:t>
      </w:r>
      <w:r>
        <w:rPr>
          <w:rFonts w:ascii="Times New Roman" w:hAnsi="Times New Roman"/>
          <w:sz w:val="24"/>
          <w:szCs w:val="24"/>
        </w:rPr>
        <w:t>series described in equation (</w:t>
      </w:r>
      <w:r w:rsidRPr="00F35C7D">
        <w:rPr>
          <w:rFonts w:ascii="Times New Roman" w:hAnsi="Times New Roman"/>
          <w:sz w:val="24"/>
          <w:szCs w:val="24"/>
        </w:rPr>
        <w:t xml:space="preserve">1) depends on the values of the parameters. If </w:t>
      </w:r>
      <w:r w:rsidRPr="00F35C7D">
        <w:rPr>
          <w:rFonts w:ascii="Times New Roman" w:hAnsi="Times New Roman"/>
          <w:position w:val="-10"/>
          <w:sz w:val="24"/>
          <w:szCs w:val="24"/>
        </w:rPr>
        <w:object w:dxaOrig="279" w:dyaOrig="340" w14:anchorId="780B0450">
          <v:shape id="_x0000_i1033" type="#_x0000_t75" style="width:13.75pt;height:17.5pt" o:ole="">
            <v:imagedata r:id="rId23" o:title=""/>
          </v:shape>
          <o:OLEObject Type="Embed" ProgID="Equation.3" ShapeID="_x0000_i1033" DrawAspect="Content" ObjectID="_1656526879" r:id="rId24"/>
        </w:object>
      </w:r>
      <w:r w:rsidRPr="00F35C7D">
        <w:rPr>
          <w:rFonts w:ascii="Times New Roman" w:hAnsi="Times New Roman"/>
          <w:sz w:val="24"/>
          <w:szCs w:val="24"/>
        </w:rPr>
        <w:object w:dxaOrig="220" w:dyaOrig="220" w14:anchorId="59B17456">
          <v:shape id="_x0000_i1034" type="#_x0000_t75" style="width:10.8pt;height:10.8pt" o:ole="">
            <v:imagedata r:id="rId25" o:title=""/>
          </v:shape>
          <o:OLEObject Type="Embed" ProgID="Equation.3" ShapeID="_x0000_i1034" DrawAspect="Content" ObjectID="_1656526880" r:id="rId26"/>
        </w:object>
      </w:r>
      <w:r w:rsidRPr="00F35C7D">
        <w:rPr>
          <w:rFonts w:ascii="Times New Roman" w:hAnsi="Times New Roman"/>
          <w:sz w:val="24"/>
          <w:szCs w:val="24"/>
        </w:rPr>
        <w:t xml:space="preserve">0 and </w:t>
      </w:r>
      <w:r w:rsidRPr="00F35C7D">
        <w:rPr>
          <w:rFonts w:ascii="Times New Roman" w:hAnsi="Times New Roman"/>
          <w:position w:val="-14"/>
          <w:sz w:val="24"/>
          <w:szCs w:val="24"/>
        </w:rPr>
        <w:object w:dxaOrig="300" w:dyaOrig="400" w14:anchorId="07C8EA14">
          <v:shape id="_x0000_i1035" type="#_x0000_t75" style="width:15pt;height:20pt" o:ole="">
            <v:imagedata r:id="rId27" o:title=""/>
          </v:shape>
          <o:OLEObject Type="Embed" ProgID="Equation.3" ShapeID="_x0000_i1035" DrawAspect="Content" ObjectID="_1656526881" r:id="rId28"/>
        </w:object>
      </w:r>
      <w:r w:rsidRPr="00F35C7D">
        <w:rPr>
          <w:rFonts w:ascii="Times New Roman" w:hAnsi="Times New Roman"/>
          <w:sz w:val="24"/>
          <w:szCs w:val="24"/>
        </w:rPr>
        <w:t>&lt;1, then Y</w:t>
      </w:r>
      <w:r w:rsidRPr="00F35C7D">
        <w:rPr>
          <w:rFonts w:ascii="Times New Roman" w:hAnsi="Times New Roman"/>
          <w:position w:val="-12"/>
          <w:sz w:val="24"/>
          <w:szCs w:val="24"/>
        </w:rPr>
        <w:object w:dxaOrig="120" w:dyaOrig="360" w14:anchorId="41C8A4C8">
          <v:shape id="_x0000_i1036" type="#_x0000_t75" style="width:5.85pt;height:17.9pt" o:ole="">
            <v:imagedata r:id="rId29" o:title=""/>
          </v:shape>
          <o:OLEObject Type="Embed" ProgID="Equation.3" ShapeID="_x0000_i1036" DrawAspect="Content" ObjectID="_1656526882" r:id="rId30"/>
        </w:object>
      </w:r>
      <w:r w:rsidRPr="00F35C7D">
        <w:rPr>
          <w:rFonts w:ascii="Times New Roman" w:hAnsi="Times New Roman"/>
          <w:sz w:val="24"/>
          <w:szCs w:val="24"/>
        </w:rPr>
        <w:t xml:space="preserve"> follows a deterministic trend. The presence of auto regressive component</w:t>
      </w:r>
      <w:r w:rsidRPr="00F35C7D">
        <w:rPr>
          <w:rFonts w:ascii="Times New Roman" w:hAnsi="Times New Roman"/>
          <w:position w:val="-12"/>
          <w:sz w:val="24"/>
          <w:szCs w:val="24"/>
        </w:rPr>
        <w:object w:dxaOrig="520" w:dyaOrig="360" w14:anchorId="49666A3E">
          <v:shape id="_x0000_i1037" type="#_x0000_t75" style="width:25.8pt;height:17.9pt" o:ole="">
            <v:imagedata r:id="rId31" o:title=""/>
          </v:shape>
          <o:OLEObject Type="Embed" ProgID="Equation.3" ShapeID="_x0000_i1037" DrawAspect="Content" ObjectID="_1656526883" r:id="rId32"/>
        </w:object>
      </w:r>
      <w:r w:rsidRPr="00F35C7D">
        <w:rPr>
          <w:rFonts w:ascii="Times New Roman" w:hAnsi="Times New Roman"/>
          <w:sz w:val="24"/>
          <w:szCs w:val="24"/>
        </w:rPr>
        <w:t xml:space="preserve"> will mean that there may be short run deviations, but the series will return to trend eventually. A series of this sort is known as a trend stationary (TS) process, as the residual from the regression when regressed on time will be stationary. If </w:t>
      </w:r>
      <w:r w:rsidRPr="00F35C7D">
        <w:rPr>
          <w:rFonts w:ascii="Times New Roman" w:hAnsi="Times New Roman"/>
          <w:position w:val="-12"/>
          <w:sz w:val="24"/>
          <w:szCs w:val="24"/>
        </w:rPr>
        <w:object w:dxaOrig="300" w:dyaOrig="360" w14:anchorId="7906A157">
          <v:shape id="_x0000_i1038" type="#_x0000_t75" style="width:15pt;height:17.9pt" o:ole="">
            <v:imagedata r:id="rId33" o:title=""/>
          </v:shape>
          <o:OLEObject Type="Embed" ProgID="Equation.3" ShapeID="_x0000_i1038" DrawAspect="Content" ObjectID="_1656526884" r:id="rId34"/>
        </w:object>
      </w:r>
      <w:r w:rsidRPr="00F35C7D">
        <w:rPr>
          <w:rFonts w:ascii="Times New Roman" w:hAnsi="Times New Roman"/>
          <w:sz w:val="24"/>
          <w:szCs w:val="24"/>
        </w:rPr>
        <w:t xml:space="preserve">= 0, </w:t>
      </w:r>
      <w:r w:rsidRPr="00F35C7D">
        <w:rPr>
          <w:rFonts w:ascii="Times New Roman" w:hAnsi="Times New Roman"/>
          <w:position w:val="-10"/>
          <w:sz w:val="24"/>
          <w:szCs w:val="24"/>
        </w:rPr>
        <w:object w:dxaOrig="279" w:dyaOrig="340" w14:anchorId="0E687820">
          <v:shape id="_x0000_i1039" type="#_x0000_t75" style="width:13.75pt;height:17.5pt" o:ole="">
            <v:imagedata r:id="rId35" o:title=""/>
          </v:shape>
          <o:OLEObject Type="Embed" ProgID="Equation.3" ShapeID="_x0000_i1039" DrawAspect="Content" ObjectID="_1656526885" r:id="rId36"/>
        </w:object>
      </w:r>
      <w:r w:rsidRPr="00F35C7D">
        <w:rPr>
          <w:rFonts w:ascii="Times New Roman" w:hAnsi="Times New Roman"/>
          <w:sz w:val="24"/>
          <w:szCs w:val="24"/>
        </w:rPr>
        <w:t xml:space="preserve">= 0 and </w:t>
      </w:r>
      <w:r w:rsidRPr="00F35C7D">
        <w:rPr>
          <w:rFonts w:ascii="Times New Roman" w:hAnsi="Times New Roman"/>
          <w:position w:val="-10"/>
          <w:sz w:val="24"/>
          <w:szCs w:val="24"/>
        </w:rPr>
        <w:object w:dxaOrig="240" w:dyaOrig="320" w14:anchorId="58D51E4B">
          <v:shape id="_x0000_i1040" type="#_x0000_t75" style="width:12.05pt;height:16.25pt" o:ole="">
            <v:imagedata r:id="rId37" o:title=""/>
          </v:shape>
          <o:OLEObject Type="Embed" ProgID="Equation.3" ShapeID="_x0000_i1040" DrawAspect="Content" ObjectID="_1656526886" r:id="rId38"/>
        </w:object>
      </w:r>
      <w:r w:rsidRPr="00F35C7D">
        <w:rPr>
          <w:rFonts w:ascii="Times New Roman" w:hAnsi="Times New Roman"/>
          <w:sz w:val="24"/>
          <w:szCs w:val="24"/>
        </w:rPr>
        <w:t xml:space="preserve">= 1, the series is said to follow a simple random walk, a unit root process. If </w:t>
      </w:r>
      <w:r w:rsidRPr="00F35C7D">
        <w:rPr>
          <w:rFonts w:ascii="Times New Roman" w:hAnsi="Times New Roman"/>
          <w:position w:val="-12"/>
          <w:sz w:val="24"/>
          <w:szCs w:val="24"/>
        </w:rPr>
        <w:object w:dxaOrig="300" w:dyaOrig="360" w14:anchorId="02F805B5">
          <v:shape id="_x0000_i1041" type="#_x0000_t75" style="width:15pt;height:17.9pt" o:ole="">
            <v:imagedata r:id="rId39" o:title=""/>
          </v:shape>
          <o:OLEObject Type="Embed" ProgID="Equation.3" ShapeID="_x0000_i1041" DrawAspect="Content" ObjectID="_1656526887" r:id="rId40"/>
        </w:object>
      </w:r>
      <w:r w:rsidRPr="00F35C7D">
        <w:rPr>
          <w:rFonts w:ascii="Times New Roman" w:hAnsi="Times New Roman"/>
          <w:sz w:val="24"/>
          <w:szCs w:val="24"/>
        </w:rPr>
        <w:object w:dxaOrig="220" w:dyaOrig="220" w14:anchorId="7FFF97CA">
          <v:shape id="_x0000_i1042" type="#_x0000_t75" style="width:10.8pt;height:10.8pt" o:ole="">
            <v:imagedata r:id="rId41" o:title=""/>
          </v:shape>
          <o:OLEObject Type="Embed" ProgID="Equation.3" ShapeID="_x0000_i1042" DrawAspect="Content" ObjectID="_1656526888" r:id="rId42"/>
        </w:object>
      </w:r>
      <w:r w:rsidRPr="00F35C7D">
        <w:rPr>
          <w:rFonts w:ascii="Times New Roman" w:hAnsi="Times New Roman"/>
          <w:sz w:val="24"/>
          <w:szCs w:val="24"/>
        </w:rPr>
        <w:t xml:space="preserve">0, </w:t>
      </w:r>
      <w:r w:rsidRPr="00F35C7D">
        <w:rPr>
          <w:rFonts w:ascii="Times New Roman" w:hAnsi="Times New Roman"/>
          <w:position w:val="-10"/>
          <w:sz w:val="24"/>
          <w:szCs w:val="24"/>
        </w:rPr>
        <w:object w:dxaOrig="279" w:dyaOrig="340" w14:anchorId="0B6F1294">
          <v:shape id="_x0000_i1043" type="#_x0000_t75" style="width:13.75pt;height:17.5pt" o:ole="">
            <v:imagedata r:id="rId43" o:title=""/>
          </v:shape>
          <o:OLEObject Type="Embed" ProgID="Equation.3" ShapeID="_x0000_i1043" DrawAspect="Content" ObjectID="_1656526889" r:id="rId44"/>
        </w:object>
      </w:r>
      <w:r w:rsidRPr="00F35C7D">
        <w:rPr>
          <w:rFonts w:ascii="Times New Roman" w:hAnsi="Times New Roman"/>
          <w:sz w:val="24"/>
          <w:szCs w:val="24"/>
        </w:rPr>
        <w:t xml:space="preserve">=0 and </w:t>
      </w:r>
      <w:r w:rsidRPr="00F35C7D">
        <w:rPr>
          <w:rFonts w:ascii="Times New Roman" w:hAnsi="Times New Roman"/>
          <w:position w:val="-10"/>
          <w:sz w:val="24"/>
          <w:szCs w:val="24"/>
        </w:rPr>
        <w:object w:dxaOrig="240" w:dyaOrig="320" w14:anchorId="3F287B6D">
          <v:shape id="_x0000_i1044" type="#_x0000_t75" style="width:12.05pt;height:16.25pt" o:ole="">
            <v:imagedata r:id="rId45" o:title=""/>
          </v:shape>
          <o:OLEObject Type="Embed" ProgID="Equation.3" ShapeID="_x0000_i1044" DrawAspect="Content" ObjectID="_1656526890" r:id="rId46"/>
        </w:object>
      </w:r>
      <w:r w:rsidRPr="00F35C7D">
        <w:rPr>
          <w:rFonts w:ascii="Times New Roman" w:hAnsi="Times New Roman"/>
          <w:sz w:val="24"/>
          <w:szCs w:val="24"/>
        </w:rPr>
        <w:t xml:space="preserve">=1, the series is said to follow a random walk, with drift. Any stochastic process, which becomes stationary after differencing once, is called a difference stationary (DS) process. For example, a simple random walk process is a DS process. Likewise, any time series, which becomes stationary after de-trending is called a (trend stationary) TS process. </w:t>
      </w:r>
    </w:p>
    <w:p w14:paraId="1ADCACE7" w14:textId="77777777" w:rsidR="005A4A04" w:rsidRDefault="005A4A04" w:rsidP="005A4A04">
      <w:pPr>
        <w:spacing w:line="360" w:lineRule="auto"/>
        <w:jc w:val="both"/>
        <w:rPr>
          <w:rFonts w:ascii="Times New Roman" w:hAnsi="Times New Roman"/>
          <w:sz w:val="24"/>
          <w:szCs w:val="24"/>
        </w:rPr>
      </w:pPr>
      <w:r w:rsidRPr="00F35C7D">
        <w:rPr>
          <w:rFonts w:ascii="Times New Roman" w:hAnsi="Times New Roman"/>
          <w:sz w:val="24"/>
          <w:szCs w:val="24"/>
        </w:rPr>
        <w:t xml:space="preserve">         In time series literature, there are both formal and informal tests of stationarity. The informal tests include time series plots and use of correlogram. Statistical packages use Box-Pierce Q-statistics and L-</w:t>
      </w:r>
      <w:proofErr w:type="spellStart"/>
      <w:r w:rsidRPr="00F35C7D">
        <w:rPr>
          <w:rFonts w:ascii="Times New Roman" w:hAnsi="Times New Roman"/>
          <w:sz w:val="24"/>
          <w:szCs w:val="24"/>
        </w:rPr>
        <w:t>jung</w:t>
      </w:r>
      <w:proofErr w:type="spellEnd"/>
      <w:r w:rsidRPr="00F35C7D">
        <w:rPr>
          <w:rFonts w:ascii="Times New Roman" w:hAnsi="Times New Roman"/>
          <w:sz w:val="24"/>
          <w:szCs w:val="24"/>
        </w:rPr>
        <w:t xml:space="preserve">-Box Q-statistics for testing stationarity of series. These two </w:t>
      </w:r>
      <w:r w:rsidRPr="00F35C7D">
        <w:rPr>
          <w:rFonts w:ascii="Times New Roman" w:hAnsi="Times New Roman"/>
          <w:sz w:val="24"/>
          <w:szCs w:val="24"/>
        </w:rPr>
        <w:lastRenderedPageBreak/>
        <w:t>statistics are based on autocorrelation coefficient of several lag lengths. The formal tests of non-stationarity are also known as unit root test or test of random walk series. These include Dickey-Fuller (DF), augmented Dickey-Fuller (ADF) and Phillips-Perron (PP) test to check the presence of unit root in the data. These tests are necessary because the usual student’s</w:t>
      </w:r>
      <w:r w:rsidR="00D606FE">
        <w:rPr>
          <w:rFonts w:ascii="Times New Roman" w:hAnsi="Times New Roman"/>
          <w:sz w:val="24"/>
          <w:szCs w:val="24"/>
        </w:rPr>
        <w:t xml:space="preserve"> </w:t>
      </w:r>
      <w:r w:rsidRPr="00F35C7D">
        <w:rPr>
          <w:rFonts w:ascii="Times New Roman" w:hAnsi="Times New Roman"/>
          <w:sz w:val="24"/>
          <w:szCs w:val="24"/>
        </w:rPr>
        <w:t xml:space="preserve">‘t’ test is inappropriate to test the null hypothesis, </w:t>
      </w:r>
      <w:r w:rsidRPr="00F35C7D">
        <w:rPr>
          <w:rFonts w:ascii="Times New Roman" w:hAnsi="Times New Roman"/>
          <w:position w:val="-10"/>
          <w:sz w:val="24"/>
          <w:szCs w:val="24"/>
        </w:rPr>
        <w:object w:dxaOrig="240" w:dyaOrig="320" w14:anchorId="0F13DF44">
          <v:shape id="_x0000_i1045" type="#_x0000_t75" style="width:12.05pt;height:16.25pt" o:ole="">
            <v:imagedata r:id="rId47" o:title=""/>
          </v:shape>
          <o:OLEObject Type="Embed" ProgID="Equation.3" ShapeID="_x0000_i1045" DrawAspect="Content" ObjectID="_1656526891" r:id="rId48"/>
        </w:object>
      </w:r>
      <w:r w:rsidRPr="00F35C7D">
        <w:rPr>
          <w:rFonts w:ascii="Times New Roman" w:hAnsi="Times New Roman"/>
          <w:sz w:val="24"/>
          <w:szCs w:val="24"/>
        </w:rPr>
        <w:t xml:space="preserve">= </w:t>
      </w:r>
      <w:r w:rsidR="00C638C5">
        <w:rPr>
          <w:rFonts w:ascii="Times New Roman" w:hAnsi="Times New Roman"/>
          <w:sz w:val="24"/>
          <w:szCs w:val="24"/>
        </w:rPr>
        <w:t xml:space="preserve">1 in equation </w:t>
      </w:r>
      <w:r w:rsidRPr="00F35C7D">
        <w:rPr>
          <w:rFonts w:ascii="Times New Roman" w:hAnsi="Times New Roman"/>
          <w:sz w:val="24"/>
          <w:szCs w:val="24"/>
        </w:rPr>
        <w:t>1.</w:t>
      </w:r>
    </w:p>
    <w:p w14:paraId="1EE1EC91" w14:textId="77777777" w:rsidR="005A4A04" w:rsidRPr="005A4A04" w:rsidRDefault="005A4A04" w:rsidP="005A4A04">
      <w:pPr>
        <w:spacing w:line="360" w:lineRule="auto"/>
        <w:jc w:val="both"/>
        <w:rPr>
          <w:rFonts w:ascii="Times New Roman" w:hAnsi="Times New Roman"/>
          <w:b/>
          <w:i/>
          <w:sz w:val="24"/>
          <w:szCs w:val="24"/>
        </w:rPr>
      </w:pPr>
      <w:r w:rsidRPr="005A4A04">
        <w:rPr>
          <w:rFonts w:ascii="Times New Roman" w:hAnsi="Times New Roman"/>
          <w:b/>
          <w:sz w:val="24"/>
          <w:szCs w:val="24"/>
        </w:rPr>
        <w:t xml:space="preserve"> </w:t>
      </w:r>
      <w:r w:rsidRPr="005A4A04">
        <w:rPr>
          <w:rFonts w:ascii="Times New Roman" w:hAnsi="Times New Roman"/>
          <w:b/>
          <w:i/>
          <w:sz w:val="24"/>
          <w:szCs w:val="24"/>
        </w:rPr>
        <w:t>Dickey- Fuller and Augmented Dickey-Fuller Test</w:t>
      </w:r>
    </w:p>
    <w:p w14:paraId="5C3D3790" w14:textId="77777777" w:rsidR="005A4A04" w:rsidRPr="00F35C7D" w:rsidRDefault="005A4A04" w:rsidP="005A4A04">
      <w:pPr>
        <w:spacing w:line="360" w:lineRule="auto"/>
        <w:jc w:val="both"/>
        <w:rPr>
          <w:rFonts w:ascii="Times New Roman" w:hAnsi="Times New Roman"/>
          <w:sz w:val="24"/>
          <w:szCs w:val="24"/>
        </w:rPr>
      </w:pPr>
      <w:r w:rsidRPr="00F35C7D">
        <w:rPr>
          <w:rFonts w:ascii="Times New Roman" w:hAnsi="Times New Roman"/>
          <w:sz w:val="24"/>
          <w:szCs w:val="24"/>
        </w:rPr>
        <w:t xml:space="preserve">             The standard procedure of unit root test uses Dickey-Fuller test, which made the strict and unrealistic assumption of the error process being independently and </w:t>
      </w:r>
      <w:r>
        <w:rPr>
          <w:rFonts w:ascii="Times New Roman" w:hAnsi="Times New Roman"/>
          <w:sz w:val="24"/>
          <w:szCs w:val="24"/>
        </w:rPr>
        <w:t>identically distributed (</w:t>
      </w:r>
      <w:proofErr w:type="spellStart"/>
      <w:r>
        <w:rPr>
          <w:rFonts w:ascii="Times New Roman" w:hAnsi="Times New Roman"/>
          <w:sz w:val="24"/>
          <w:szCs w:val="24"/>
        </w:rPr>
        <w:t>iid</w:t>
      </w:r>
      <w:proofErr w:type="spellEnd"/>
      <w:r>
        <w:rPr>
          <w:rFonts w:ascii="Times New Roman" w:hAnsi="Times New Roman"/>
          <w:sz w:val="24"/>
          <w:szCs w:val="24"/>
        </w:rPr>
        <w:t>) (0</w:t>
      </w:r>
      <w:r w:rsidRPr="00F35C7D">
        <w:rPr>
          <w:rFonts w:ascii="Times New Roman" w:hAnsi="Times New Roman"/>
          <w:sz w:val="24"/>
          <w:szCs w:val="24"/>
        </w:rPr>
        <w:t>,</w:t>
      </w:r>
      <w:r w:rsidRPr="00382E3D">
        <w:rPr>
          <w:rFonts w:ascii="Times New Roman" w:hAnsi="Times New Roman"/>
          <w:position w:val="-6"/>
          <w:sz w:val="24"/>
          <w:szCs w:val="24"/>
        </w:rPr>
        <w:object w:dxaOrig="320" w:dyaOrig="320" w14:anchorId="0868DEF1">
          <v:shape id="_x0000_i1046" type="#_x0000_t75" style="width:16.25pt;height:16.25pt" o:ole="">
            <v:imagedata r:id="rId49" o:title=""/>
          </v:shape>
          <o:OLEObject Type="Embed" ProgID="Equation.3" ShapeID="_x0000_i1046" DrawAspect="Content" ObjectID="_1656526892" r:id="rId50"/>
        </w:object>
      </w:r>
      <w:r w:rsidRPr="00F35C7D">
        <w:rPr>
          <w:rFonts w:ascii="Times New Roman" w:hAnsi="Times New Roman"/>
          <w:sz w:val="24"/>
          <w:szCs w:val="24"/>
        </w:rPr>
        <w:t xml:space="preserve">) Gaussian processes. This DF methodology confines itself to </w:t>
      </w:r>
      <w:r>
        <w:rPr>
          <w:rFonts w:ascii="Times New Roman" w:hAnsi="Times New Roman"/>
          <w:sz w:val="24"/>
          <w:szCs w:val="24"/>
        </w:rPr>
        <w:t>pure Autoregressive Integrated M</w:t>
      </w:r>
      <w:r w:rsidRPr="00F35C7D">
        <w:rPr>
          <w:rFonts w:ascii="Times New Roman" w:hAnsi="Times New Roman"/>
          <w:sz w:val="24"/>
          <w:szCs w:val="24"/>
        </w:rPr>
        <w:t xml:space="preserve">oving Average (ARIMA: 1, 0, 0) processes. Dickey and Fuller (1979) actually consider three different regression equations that can be used to test for the presence of unit root. The first is a pure random walk model, the second adds an intercept/drift term and the third include both a drift and linear time trend. The basic Dickey-Fuller (DF) test examines whether the value of the parameter </w:t>
      </w:r>
      <w:r>
        <w:rPr>
          <w:rFonts w:ascii="Times New Roman" w:hAnsi="Times New Roman"/>
          <w:sz w:val="24"/>
          <w:szCs w:val="24"/>
        </w:rPr>
        <w:t>is one (</w:t>
      </w:r>
      <w:r w:rsidRPr="00F35C7D">
        <w:rPr>
          <w:rFonts w:ascii="Times New Roman" w:hAnsi="Times New Roman"/>
          <w:position w:val="-10"/>
          <w:sz w:val="24"/>
          <w:szCs w:val="24"/>
        </w:rPr>
        <w:object w:dxaOrig="240" w:dyaOrig="320" w14:anchorId="3A3D6F9C">
          <v:shape id="_x0000_i1047" type="#_x0000_t75" style="width:12.05pt;height:16.25pt" o:ole="">
            <v:imagedata r:id="rId51" o:title=""/>
          </v:shape>
          <o:OLEObject Type="Embed" ProgID="Equation.3" ShapeID="_x0000_i1047" DrawAspect="Content" ObjectID="_1656526893" r:id="rId52"/>
        </w:object>
      </w:r>
      <w:r w:rsidRPr="00F35C7D">
        <w:rPr>
          <w:rFonts w:ascii="Times New Roman" w:hAnsi="Times New Roman"/>
          <w:sz w:val="24"/>
          <w:szCs w:val="24"/>
        </w:rPr>
        <w:t>=1</w:t>
      </w:r>
      <w:r>
        <w:rPr>
          <w:rFonts w:ascii="Times New Roman" w:hAnsi="Times New Roman"/>
          <w:sz w:val="24"/>
          <w:szCs w:val="24"/>
        </w:rPr>
        <w:t>)</w:t>
      </w:r>
      <w:r w:rsidR="00697CC6">
        <w:rPr>
          <w:rFonts w:ascii="Times New Roman" w:hAnsi="Times New Roman"/>
          <w:sz w:val="24"/>
          <w:szCs w:val="24"/>
        </w:rPr>
        <w:t xml:space="preserve"> in equation</w:t>
      </w:r>
      <w:r w:rsidRPr="00F35C7D">
        <w:rPr>
          <w:rFonts w:ascii="Times New Roman" w:hAnsi="Times New Roman"/>
          <w:sz w:val="24"/>
          <w:szCs w:val="24"/>
        </w:rPr>
        <w:t>1. It means, whether the underlying first order difference equation has a unit root. Assuming the abse</w:t>
      </w:r>
      <w:r w:rsidR="00697CC6">
        <w:rPr>
          <w:rFonts w:ascii="Times New Roman" w:hAnsi="Times New Roman"/>
          <w:sz w:val="24"/>
          <w:szCs w:val="24"/>
        </w:rPr>
        <w:t xml:space="preserve">nce of trend term in equation </w:t>
      </w:r>
      <w:r w:rsidRPr="00F35C7D">
        <w:rPr>
          <w:rFonts w:ascii="Times New Roman" w:hAnsi="Times New Roman"/>
          <w:sz w:val="24"/>
          <w:szCs w:val="24"/>
        </w:rPr>
        <w:t>1 and rewriting it in a modified form we get</w:t>
      </w:r>
    </w:p>
    <w:p w14:paraId="338974B1"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t xml:space="preserve">                          </w:t>
      </w:r>
      <w:r w:rsidRPr="00CF33CB">
        <w:rPr>
          <w:rFonts w:ascii="Times New Roman" w:hAnsi="Times New Roman"/>
          <w:position w:val="-12"/>
          <w:sz w:val="24"/>
          <w:szCs w:val="24"/>
        </w:rPr>
        <w:object w:dxaOrig="2100" w:dyaOrig="380" w14:anchorId="61EF8604">
          <v:shape id="_x0000_i1048" type="#_x0000_t75" style="width:104.9pt;height:19.15pt" o:ole="">
            <v:imagedata r:id="rId53" o:title=""/>
          </v:shape>
          <o:OLEObject Type="Embed" ProgID="Equation.3" ShapeID="_x0000_i1048" DrawAspect="Content" ObjectID="_1656526894" r:id="rId54"/>
        </w:object>
      </w:r>
      <w:r w:rsidRPr="00F35C7D">
        <w:rPr>
          <w:rFonts w:ascii="Times New Roman" w:hAnsi="Times New Roman"/>
          <w:sz w:val="24"/>
          <w:szCs w:val="24"/>
        </w:rPr>
        <w:t xml:space="preserve">                   </w:t>
      </w:r>
      <w:r>
        <w:rPr>
          <w:rFonts w:ascii="Times New Roman" w:hAnsi="Times New Roman"/>
          <w:sz w:val="24"/>
          <w:szCs w:val="24"/>
        </w:rPr>
        <w:t xml:space="preserve">                             (</w:t>
      </w:r>
      <w:r w:rsidRPr="00F35C7D">
        <w:rPr>
          <w:rFonts w:ascii="Times New Roman" w:hAnsi="Times New Roman"/>
          <w:sz w:val="24"/>
          <w:szCs w:val="24"/>
        </w:rPr>
        <w:t>2)</w:t>
      </w:r>
    </w:p>
    <w:p w14:paraId="3B4E7AED"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t xml:space="preserve">                          where, </w:t>
      </w:r>
      <w:r w:rsidRPr="00F35C7D">
        <w:rPr>
          <w:rFonts w:ascii="Times New Roman" w:hAnsi="Times New Roman"/>
          <w:position w:val="-12"/>
          <w:sz w:val="24"/>
          <w:szCs w:val="24"/>
        </w:rPr>
        <w:object w:dxaOrig="1380" w:dyaOrig="360" w14:anchorId="3CF53932">
          <v:shape id="_x0000_i1049" type="#_x0000_t75" style="width:69.1pt;height:17.9pt" o:ole="">
            <v:imagedata r:id="rId55" o:title=""/>
          </v:shape>
          <o:OLEObject Type="Embed" ProgID="Equation.3" ShapeID="_x0000_i1049" DrawAspect="Content" ObjectID="_1656526895" r:id="rId56"/>
        </w:object>
      </w:r>
    </w:p>
    <w:p w14:paraId="4CCE9AA8" w14:textId="77777777" w:rsidR="005A4A04" w:rsidRPr="00F35C7D" w:rsidRDefault="005A4A04" w:rsidP="005A4A04">
      <w:pPr>
        <w:spacing w:line="360" w:lineRule="auto"/>
        <w:jc w:val="both"/>
        <w:rPr>
          <w:rFonts w:ascii="Times New Roman" w:hAnsi="Times New Roman"/>
          <w:sz w:val="24"/>
          <w:szCs w:val="24"/>
        </w:rPr>
      </w:pPr>
      <w:r w:rsidRPr="00F35C7D">
        <w:rPr>
          <w:rFonts w:ascii="Times New Roman" w:hAnsi="Times New Roman"/>
          <w:sz w:val="24"/>
          <w:szCs w:val="24"/>
        </w:rPr>
        <w:t>The null hypothesis is that the {</w:t>
      </w:r>
      <w:proofErr w:type="spellStart"/>
      <w:r w:rsidRPr="00F35C7D">
        <w:rPr>
          <w:rFonts w:ascii="Times New Roman" w:hAnsi="Times New Roman"/>
          <w:sz w:val="24"/>
          <w:szCs w:val="24"/>
        </w:rPr>
        <w:t>y</w:t>
      </w:r>
      <w:r>
        <w:rPr>
          <w:rFonts w:ascii="Times New Roman" w:hAnsi="Times New Roman"/>
          <w:sz w:val="24"/>
          <w:szCs w:val="24"/>
          <w:vertAlign w:val="subscript"/>
        </w:rPr>
        <w:t>t</w:t>
      </w:r>
      <w:proofErr w:type="spellEnd"/>
      <w:r w:rsidRPr="00F35C7D">
        <w:rPr>
          <w:rFonts w:ascii="Times New Roman" w:hAnsi="Times New Roman"/>
          <w:sz w:val="24"/>
          <w:szCs w:val="24"/>
        </w:rPr>
        <w:t>} process has a unit root</w:t>
      </w:r>
      <w:r>
        <w:rPr>
          <w:rFonts w:ascii="Times New Roman" w:hAnsi="Times New Roman"/>
          <w:sz w:val="24"/>
          <w:szCs w:val="24"/>
        </w:rPr>
        <w:t xml:space="preserve">. </w:t>
      </w:r>
      <w:r w:rsidRPr="00F35C7D">
        <w:rPr>
          <w:rFonts w:ascii="Times New Roman" w:hAnsi="Times New Roman"/>
          <w:sz w:val="24"/>
          <w:szCs w:val="24"/>
        </w:rPr>
        <w:t xml:space="preserve">More generally, if the given time series follows a </w:t>
      </w:r>
      <w:proofErr w:type="spellStart"/>
      <w:r w:rsidRPr="00F35C7D">
        <w:rPr>
          <w:rFonts w:ascii="Times New Roman" w:hAnsi="Times New Roman"/>
          <w:sz w:val="24"/>
          <w:szCs w:val="24"/>
        </w:rPr>
        <w:t>p</w:t>
      </w:r>
      <w:r w:rsidRPr="00B85981">
        <w:rPr>
          <w:rFonts w:ascii="Times New Roman" w:hAnsi="Times New Roman"/>
          <w:sz w:val="24"/>
          <w:szCs w:val="24"/>
          <w:vertAlign w:val="superscript"/>
        </w:rPr>
        <w:t>th</w:t>
      </w:r>
      <w:proofErr w:type="spellEnd"/>
      <w:r w:rsidRPr="00F35C7D">
        <w:rPr>
          <w:rFonts w:ascii="Times New Roman" w:hAnsi="Times New Roman"/>
          <w:sz w:val="24"/>
          <w:szCs w:val="24"/>
        </w:rPr>
        <w:t xml:space="preserve"> order auto regressive process [AR(p)] or even auto regressive moving average process [ARMA</w:t>
      </w:r>
      <w:r>
        <w:rPr>
          <w:rFonts w:ascii="Times New Roman" w:hAnsi="Times New Roman"/>
          <w:sz w:val="24"/>
          <w:szCs w:val="24"/>
        </w:rPr>
        <w:t xml:space="preserve"> </w:t>
      </w:r>
      <w:r w:rsidRPr="00F35C7D">
        <w:rPr>
          <w:rFonts w:ascii="Times New Roman" w:hAnsi="Times New Roman"/>
          <w:sz w:val="24"/>
          <w:szCs w:val="24"/>
        </w:rPr>
        <w:t>(p,</w:t>
      </w:r>
      <w:r>
        <w:rPr>
          <w:rFonts w:ascii="Times New Roman" w:hAnsi="Times New Roman"/>
          <w:sz w:val="24"/>
          <w:szCs w:val="24"/>
        </w:rPr>
        <w:t xml:space="preserve"> </w:t>
      </w:r>
      <w:r w:rsidRPr="00F35C7D">
        <w:rPr>
          <w:rFonts w:ascii="Times New Roman" w:hAnsi="Times New Roman"/>
          <w:sz w:val="24"/>
          <w:szCs w:val="24"/>
        </w:rPr>
        <w:t xml:space="preserve">q)] an extended Dickey-Fuller test called Augmented Dickey-Fuller (ADF) test is suggested. Specifically, if the original time series follows AR (p), it can be represented as </w:t>
      </w:r>
    </w:p>
    <w:p w14:paraId="2D100097"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t xml:space="preserve">               </w:t>
      </w:r>
      <w:r w:rsidRPr="00F35C7D">
        <w:rPr>
          <w:rFonts w:ascii="Times New Roman" w:hAnsi="Times New Roman"/>
          <w:position w:val="-10"/>
          <w:sz w:val="24"/>
          <w:szCs w:val="24"/>
        </w:rPr>
        <w:object w:dxaOrig="220" w:dyaOrig="260" w14:anchorId="26A002AA">
          <v:shape id="_x0000_i1050" type="#_x0000_t75" style="width:10.8pt;height:13.3pt" o:ole="">
            <v:imagedata r:id="rId57" o:title=""/>
          </v:shape>
          <o:OLEObject Type="Embed" ProgID="Equation.3" ShapeID="_x0000_i1050" DrawAspect="Content" ObjectID="_1656526896" r:id="rId58"/>
        </w:object>
      </w:r>
      <w:r w:rsidRPr="00F35C7D">
        <w:rPr>
          <w:rFonts w:ascii="Times New Roman" w:hAnsi="Times New Roman"/>
          <w:position w:val="-12"/>
          <w:sz w:val="24"/>
          <w:szCs w:val="24"/>
        </w:rPr>
        <w:object w:dxaOrig="120" w:dyaOrig="360" w14:anchorId="639302E1">
          <v:shape id="_x0000_i1051" type="#_x0000_t75" style="width:5.85pt;height:17.9pt" o:ole="">
            <v:imagedata r:id="rId59" o:title=""/>
          </v:shape>
          <o:OLEObject Type="Embed" ProgID="Equation.3" ShapeID="_x0000_i1051" DrawAspect="Content" ObjectID="_1656526897" r:id="rId60"/>
        </w:object>
      </w:r>
      <w:r w:rsidRPr="00F35C7D">
        <w:rPr>
          <w:rFonts w:ascii="Times New Roman" w:hAnsi="Times New Roman"/>
          <w:sz w:val="24"/>
          <w:szCs w:val="24"/>
        </w:rPr>
        <w:t>=</w:t>
      </w:r>
      <w:r w:rsidRPr="00F35C7D">
        <w:rPr>
          <w:rFonts w:ascii="Times New Roman" w:hAnsi="Times New Roman"/>
          <w:position w:val="-22"/>
          <w:sz w:val="24"/>
          <w:szCs w:val="24"/>
        </w:rPr>
        <w:object w:dxaOrig="1700" w:dyaOrig="600" w14:anchorId="19E26AC0">
          <v:shape id="_x0000_i1052" type="#_x0000_t75" style="width:85.3pt;height:29.95pt" o:ole="">
            <v:imagedata r:id="rId61" o:title=""/>
          </v:shape>
          <o:OLEObject Type="Embed" ProgID="Equation.3" ShapeID="_x0000_i1052" DrawAspect="Content" ObjectID="_1656526898" r:id="rId62"/>
        </w:object>
      </w:r>
      <w:r w:rsidRPr="00F35C7D">
        <w:rPr>
          <w:rFonts w:ascii="Times New Roman" w:hAnsi="Times New Roman"/>
          <w:sz w:val="24"/>
          <w:szCs w:val="24"/>
        </w:rPr>
        <w:t xml:space="preserve">      </w:t>
      </w:r>
      <w:r>
        <w:rPr>
          <w:rFonts w:ascii="Times New Roman" w:hAnsi="Times New Roman"/>
          <w:sz w:val="24"/>
          <w:szCs w:val="24"/>
        </w:rPr>
        <w:t xml:space="preserve">                           </w:t>
      </w:r>
      <w:proofErr w:type="gramStart"/>
      <w:r>
        <w:rPr>
          <w:rFonts w:ascii="Times New Roman" w:hAnsi="Times New Roman"/>
          <w:sz w:val="24"/>
          <w:szCs w:val="24"/>
        </w:rPr>
        <w:t xml:space="preserve">   (</w:t>
      </w:r>
      <w:proofErr w:type="gramEnd"/>
      <w:r w:rsidRPr="00F35C7D">
        <w:rPr>
          <w:rFonts w:ascii="Times New Roman" w:hAnsi="Times New Roman"/>
          <w:sz w:val="24"/>
          <w:szCs w:val="24"/>
        </w:rPr>
        <w:t>3)</w:t>
      </w:r>
    </w:p>
    <w:p w14:paraId="59F3675D"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t>After suitable mathem</w:t>
      </w:r>
      <w:r>
        <w:rPr>
          <w:rFonts w:ascii="Times New Roman" w:hAnsi="Times New Roman"/>
          <w:sz w:val="24"/>
          <w:szCs w:val="24"/>
        </w:rPr>
        <w:t xml:space="preserve">atical manipulation, equation </w:t>
      </w:r>
      <w:r w:rsidRPr="00F35C7D">
        <w:rPr>
          <w:rFonts w:ascii="Times New Roman" w:hAnsi="Times New Roman"/>
          <w:sz w:val="24"/>
          <w:szCs w:val="24"/>
        </w:rPr>
        <w:t xml:space="preserve">3 can be rewritten as, </w:t>
      </w:r>
    </w:p>
    <w:p w14:paraId="69D131B3"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t xml:space="preserve">      </w:t>
      </w:r>
      <w:r w:rsidRPr="00F35C7D">
        <w:rPr>
          <w:rFonts w:ascii="Times New Roman" w:hAnsi="Times New Roman"/>
          <w:position w:val="-22"/>
          <w:sz w:val="24"/>
          <w:szCs w:val="24"/>
        </w:rPr>
        <w:object w:dxaOrig="3140" w:dyaOrig="600" w14:anchorId="1E2608A4">
          <v:shape id="_x0000_i1053" type="#_x0000_t75" style="width:157.3pt;height:29.95pt" o:ole="">
            <v:imagedata r:id="rId63" o:title=""/>
          </v:shape>
          <o:OLEObject Type="Embed" ProgID="Equation.3" ShapeID="_x0000_i1053" DrawAspect="Content" ObjectID="_1656526899" r:id="rId64"/>
        </w:object>
      </w:r>
      <w:r>
        <w:rPr>
          <w:rFonts w:ascii="Times New Roman" w:hAnsi="Times New Roman"/>
          <w:sz w:val="24"/>
          <w:szCs w:val="24"/>
        </w:rPr>
        <w:t xml:space="preserve">                             (</w:t>
      </w:r>
      <w:r w:rsidRPr="00F35C7D">
        <w:rPr>
          <w:rFonts w:ascii="Times New Roman" w:hAnsi="Times New Roman"/>
          <w:sz w:val="24"/>
          <w:szCs w:val="24"/>
        </w:rPr>
        <w:t>4)</w:t>
      </w:r>
    </w:p>
    <w:p w14:paraId="196C94D8"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lastRenderedPageBreak/>
        <w:t xml:space="preserve">     where </w:t>
      </w:r>
      <w:r w:rsidRPr="00F35C7D">
        <w:rPr>
          <w:rFonts w:ascii="Times New Roman" w:hAnsi="Times New Roman"/>
          <w:position w:val="-22"/>
          <w:sz w:val="24"/>
          <w:szCs w:val="24"/>
        </w:rPr>
        <w:object w:dxaOrig="1480" w:dyaOrig="600" w14:anchorId="34263A98">
          <v:shape id="_x0000_i1054" type="#_x0000_t75" style="width:73.65pt;height:29.95pt" o:ole="">
            <v:imagedata r:id="rId65" o:title=""/>
          </v:shape>
          <o:OLEObject Type="Embed" ProgID="Equation.3" ShapeID="_x0000_i1054" DrawAspect="Content" ObjectID="_1656526900" r:id="rId66"/>
        </w:object>
      </w:r>
      <w:r w:rsidRPr="00F35C7D">
        <w:rPr>
          <w:rFonts w:ascii="Times New Roman" w:hAnsi="Times New Roman"/>
          <w:sz w:val="24"/>
          <w:szCs w:val="24"/>
        </w:rPr>
        <w:t xml:space="preserve"> and </w:t>
      </w:r>
      <w:r w:rsidRPr="00F35C7D">
        <w:rPr>
          <w:rFonts w:ascii="Times New Roman" w:hAnsi="Times New Roman"/>
          <w:position w:val="-24"/>
          <w:sz w:val="24"/>
          <w:szCs w:val="24"/>
        </w:rPr>
        <w:object w:dxaOrig="980" w:dyaOrig="620" w14:anchorId="39A2A9D8">
          <v:shape id="_x0000_i1055" type="#_x0000_t75" style="width:49.1pt;height:31.2pt" o:ole="">
            <v:imagedata r:id="rId67" o:title=""/>
          </v:shape>
          <o:OLEObject Type="Embed" ProgID="Equation.3" ShapeID="_x0000_i1055" DrawAspect="Content" ObjectID="_1656526901" r:id="rId68"/>
        </w:object>
      </w:r>
    </w:p>
    <w:p w14:paraId="7596DCC3" w14:textId="250571D5" w:rsidR="005A4A04" w:rsidRPr="00F35C7D" w:rsidRDefault="005A4A04" w:rsidP="005A4A04">
      <w:pPr>
        <w:spacing w:line="360" w:lineRule="auto"/>
        <w:jc w:val="both"/>
        <w:rPr>
          <w:rFonts w:ascii="Times New Roman" w:hAnsi="Times New Roman"/>
          <w:sz w:val="24"/>
          <w:szCs w:val="24"/>
        </w:rPr>
      </w:pPr>
      <w:r>
        <w:rPr>
          <w:rFonts w:ascii="Times New Roman" w:hAnsi="Times New Roman"/>
          <w:sz w:val="24"/>
          <w:szCs w:val="24"/>
        </w:rPr>
        <w:t xml:space="preserve">Equation </w:t>
      </w:r>
      <w:r w:rsidRPr="00F35C7D">
        <w:rPr>
          <w:rFonts w:ascii="Times New Roman" w:hAnsi="Times New Roman"/>
          <w:sz w:val="24"/>
          <w:szCs w:val="24"/>
        </w:rPr>
        <w:t>4 is also recommended if the residual sequence {</w:t>
      </w:r>
      <w:r w:rsidRPr="00F35C7D">
        <w:rPr>
          <w:rFonts w:ascii="Times New Roman" w:hAnsi="Times New Roman"/>
          <w:position w:val="-12"/>
          <w:sz w:val="24"/>
          <w:szCs w:val="24"/>
        </w:rPr>
        <w:object w:dxaOrig="240" w:dyaOrig="360" w14:anchorId="305A8808">
          <v:shape id="_x0000_i1056" type="#_x0000_t75" style="width:12.05pt;height:17.9pt" o:ole="">
            <v:imagedata r:id="rId69" o:title=""/>
          </v:shape>
          <o:OLEObject Type="Embed" ProgID="Equation.3" ShapeID="_x0000_i1056" DrawAspect="Content" ObjectID="_1656526902" r:id="rId70"/>
        </w:object>
      </w:r>
      <w:r>
        <w:rPr>
          <w:rFonts w:ascii="Times New Roman" w:hAnsi="Times New Roman"/>
          <w:sz w:val="24"/>
          <w:szCs w:val="24"/>
        </w:rPr>
        <w:t xml:space="preserve">} in equation </w:t>
      </w:r>
      <w:r w:rsidR="00697CC6">
        <w:rPr>
          <w:rFonts w:ascii="Times New Roman" w:hAnsi="Times New Roman"/>
          <w:sz w:val="24"/>
          <w:szCs w:val="24"/>
        </w:rPr>
        <w:t>2 is not</w:t>
      </w:r>
      <w:r w:rsidRPr="00F35C7D">
        <w:rPr>
          <w:rFonts w:ascii="Times New Roman" w:hAnsi="Times New Roman"/>
          <w:sz w:val="24"/>
          <w:szCs w:val="24"/>
        </w:rPr>
        <w:t xml:space="preserve"> white noise, </w:t>
      </w:r>
      <w:r w:rsidR="00697CC6">
        <w:rPr>
          <w:rFonts w:ascii="Times New Roman" w:hAnsi="Times New Roman"/>
          <w:sz w:val="24"/>
          <w:szCs w:val="24"/>
        </w:rPr>
        <w:t>or</w:t>
      </w:r>
      <w:r w:rsidRPr="00F35C7D">
        <w:rPr>
          <w:rFonts w:ascii="Times New Roman" w:hAnsi="Times New Roman"/>
          <w:sz w:val="24"/>
          <w:szCs w:val="24"/>
        </w:rPr>
        <w:t xml:space="preserve"> when</w:t>
      </w:r>
      <w:r w:rsidRPr="00F35C7D">
        <w:rPr>
          <w:rFonts w:ascii="Times New Roman" w:hAnsi="Times New Roman"/>
          <w:position w:val="-12"/>
          <w:sz w:val="24"/>
          <w:szCs w:val="24"/>
        </w:rPr>
        <w:object w:dxaOrig="240" w:dyaOrig="360" w14:anchorId="1C21561A">
          <v:shape id="_x0000_i1057" type="#_x0000_t75" style="width:12.05pt;height:17.9pt" o:ole="">
            <v:imagedata r:id="rId71" o:title=""/>
          </v:shape>
          <o:OLEObject Type="Embed" ProgID="Equation.3" ShapeID="_x0000_i1057" DrawAspect="Content" ObjectID="_1656526903" r:id="rId72"/>
        </w:object>
      </w:r>
      <w:r w:rsidRPr="00F35C7D">
        <w:rPr>
          <w:rFonts w:ascii="Times New Roman" w:hAnsi="Times New Roman"/>
          <w:sz w:val="24"/>
          <w:szCs w:val="24"/>
        </w:rPr>
        <w:t xml:space="preserve"> are auto-correlated. There are different forms of DF and ADF tests, which are possible by incl</w:t>
      </w:r>
      <w:r w:rsidR="00697CC6">
        <w:rPr>
          <w:rFonts w:ascii="Times New Roman" w:hAnsi="Times New Roman"/>
          <w:sz w:val="24"/>
          <w:szCs w:val="24"/>
        </w:rPr>
        <w:t xml:space="preserve">uding trend terms in equation 2 and </w:t>
      </w:r>
      <w:r w:rsidRPr="00F35C7D">
        <w:rPr>
          <w:rFonts w:ascii="Times New Roman" w:hAnsi="Times New Roman"/>
          <w:sz w:val="24"/>
          <w:szCs w:val="24"/>
        </w:rPr>
        <w:t xml:space="preserve">4 </w:t>
      </w:r>
      <w:proofErr w:type="gramStart"/>
      <w:r w:rsidRPr="00F35C7D">
        <w:rPr>
          <w:rFonts w:ascii="Times New Roman" w:hAnsi="Times New Roman"/>
          <w:sz w:val="24"/>
          <w:szCs w:val="24"/>
        </w:rPr>
        <w:t>and also</w:t>
      </w:r>
      <w:proofErr w:type="gramEnd"/>
      <w:r w:rsidRPr="00F35C7D">
        <w:rPr>
          <w:rFonts w:ascii="Times New Roman" w:hAnsi="Times New Roman"/>
          <w:sz w:val="24"/>
          <w:szCs w:val="24"/>
        </w:rPr>
        <w:t xml:space="preserve"> excluding drift term, </w:t>
      </w:r>
      <w:r w:rsidRPr="00F35C7D">
        <w:rPr>
          <w:rFonts w:ascii="Times New Roman" w:hAnsi="Times New Roman"/>
          <w:position w:val="-12"/>
          <w:sz w:val="24"/>
          <w:szCs w:val="24"/>
        </w:rPr>
        <w:object w:dxaOrig="300" w:dyaOrig="360" w14:anchorId="45F0E9F4">
          <v:shape id="_x0000_i1058" type="#_x0000_t75" style="width:15pt;height:17.9pt" o:ole="">
            <v:imagedata r:id="rId73" o:title=""/>
          </v:shape>
          <o:OLEObject Type="Embed" ProgID="Equation.3" ShapeID="_x0000_i1058" DrawAspect="Content" ObjectID="_1656526904" r:id="rId74"/>
        </w:object>
      </w:r>
      <w:r w:rsidRPr="00F35C7D">
        <w:rPr>
          <w:rFonts w:ascii="Times New Roman" w:hAnsi="Times New Roman"/>
          <w:sz w:val="24"/>
          <w:szCs w:val="24"/>
        </w:rPr>
        <w:t xml:space="preserve">, from these equations. The DF test is a special case of ADF test when p = 1. To test the significance of </w:t>
      </w:r>
      <w:r w:rsidRPr="00F35C7D">
        <w:rPr>
          <w:rFonts w:ascii="Times New Roman" w:hAnsi="Times New Roman"/>
          <w:position w:val="-6"/>
          <w:sz w:val="24"/>
          <w:szCs w:val="24"/>
        </w:rPr>
        <w:object w:dxaOrig="220" w:dyaOrig="279" w14:anchorId="464C0C8F">
          <v:shape id="_x0000_i1059" type="#_x0000_t75" style="width:10.8pt;height:13.75pt" o:ole="">
            <v:imagedata r:id="rId75" o:title=""/>
          </v:shape>
          <o:OLEObject Type="Embed" ProgID="Equation.3" ShapeID="_x0000_i1059" DrawAspect="Content" ObjectID="_1656526905" r:id="rId76"/>
        </w:object>
      </w:r>
      <w:r>
        <w:rPr>
          <w:rFonts w:ascii="Times New Roman" w:hAnsi="Times New Roman"/>
          <w:sz w:val="24"/>
          <w:szCs w:val="24"/>
        </w:rPr>
        <w:t xml:space="preserve">  in equation </w:t>
      </w:r>
      <w:r w:rsidRPr="00F35C7D">
        <w:rPr>
          <w:rFonts w:ascii="Times New Roman" w:hAnsi="Times New Roman"/>
          <w:sz w:val="24"/>
          <w:szCs w:val="24"/>
        </w:rPr>
        <w:t>2 an</w:t>
      </w:r>
      <w:r>
        <w:rPr>
          <w:rFonts w:ascii="Times New Roman" w:hAnsi="Times New Roman"/>
          <w:sz w:val="24"/>
          <w:szCs w:val="24"/>
        </w:rPr>
        <w:t xml:space="preserve">d </w:t>
      </w:r>
      <w:r w:rsidRPr="00F35C7D">
        <w:rPr>
          <w:rFonts w:ascii="Times New Roman" w:hAnsi="Times New Roman"/>
          <w:sz w:val="24"/>
          <w:szCs w:val="24"/>
        </w:rPr>
        <w:t>4, the usual student’s</w:t>
      </w:r>
      <w:r>
        <w:rPr>
          <w:rFonts w:ascii="Times New Roman" w:hAnsi="Times New Roman"/>
          <w:sz w:val="24"/>
          <w:szCs w:val="24"/>
        </w:rPr>
        <w:t xml:space="preserve"> </w:t>
      </w:r>
      <w:r w:rsidRPr="00F35C7D">
        <w:rPr>
          <w:rFonts w:ascii="Times New Roman" w:hAnsi="Times New Roman"/>
          <w:sz w:val="24"/>
          <w:szCs w:val="24"/>
        </w:rPr>
        <w:t xml:space="preserve">‘t’ statistic critical values cannot be used. Initially, Dickey-Fuller and later Mac </w:t>
      </w:r>
      <w:proofErr w:type="spellStart"/>
      <w:r w:rsidRPr="00F35C7D">
        <w:rPr>
          <w:rFonts w:ascii="Times New Roman" w:hAnsi="Times New Roman"/>
          <w:sz w:val="24"/>
          <w:szCs w:val="24"/>
        </w:rPr>
        <w:t>Kinnon</w:t>
      </w:r>
      <w:proofErr w:type="spellEnd"/>
      <w:r w:rsidRPr="00F35C7D">
        <w:rPr>
          <w:rFonts w:ascii="Times New Roman" w:hAnsi="Times New Roman"/>
          <w:sz w:val="24"/>
          <w:szCs w:val="24"/>
        </w:rPr>
        <w:t xml:space="preserve"> have developed the appropriate test statistic known as</w:t>
      </w:r>
      <w:r w:rsidRPr="00F35C7D">
        <w:rPr>
          <w:rFonts w:ascii="Times New Roman" w:hAnsi="Times New Roman"/>
          <w:position w:val="-6"/>
          <w:sz w:val="24"/>
          <w:szCs w:val="24"/>
        </w:rPr>
        <w:object w:dxaOrig="200" w:dyaOrig="220" w14:anchorId="6E8A9866">
          <v:shape id="_x0000_i1060" type="#_x0000_t75" style="width:10pt;height:10.8pt" o:ole="">
            <v:imagedata r:id="rId77" o:title=""/>
          </v:shape>
          <o:OLEObject Type="Embed" ProgID="Equation.3" ShapeID="_x0000_i1060" DrawAspect="Content" ObjectID="_1656526906" r:id="rId78"/>
        </w:object>
      </w:r>
      <w:r w:rsidRPr="00F35C7D">
        <w:rPr>
          <w:rFonts w:ascii="Times New Roman" w:hAnsi="Times New Roman"/>
          <w:sz w:val="24"/>
          <w:szCs w:val="24"/>
        </w:rPr>
        <w:t xml:space="preserve"> statistic, and its critical value using Monte Carlo Simulations. The critical values of</w:t>
      </w:r>
      <w:r w:rsidRPr="00F35C7D">
        <w:rPr>
          <w:rFonts w:ascii="Times New Roman" w:hAnsi="Times New Roman"/>
          <w:sz w:val="24"/>
          <w:szCs w:val="24"/>
        </w:rPr>
        <w:object w:dxaOrig="200" w:dyaOrig="220" w14:anchorId="560561B6">
          <v:shape id="_x0000_i1061" type="#_x0000_t75" style="width:10pt;height:10.8pt" o:ole="">
            <v:imagedata r:id="rId79" o:title=""/>
          </v:shape>
          <o:OLEObject Type="Embed" ProgID="Equation.3" ShapeID="_x0000_i1061" DrawAspect="Content" ObjectID="_1656526907" r:id="rId80"/>
        </w:object>
      </w:r>
      <w:r w:rsidRPr="00F35C7D">
        <w:rPr>
          <w:rFonts w:ascii="Times New Roman" w:hAnsi="Times New Roman"/>
          <w:sz w:val="24"/>
          <w:szCs w:val="24"/>
        </w:rPr>
        <w:t xml:space="preserve">-statistic is made available under alternative assumptions of drift, trend, sample size and level of significance. They are abbreviated as </w:t>
      </w:r>
      <w:r w:rsidRPr="00F35C7D">
        <w:rPr>
          <w:rFonts w:ascii="Times New Roman" w:hAnsi="Times New Roman"/>
          <w:position w:val="-6"/>
          <w:sz w:val="24"/>
          <w:szCs w:val="24"/>
        </w:rPr>
        <w:object w:dxaOrig="200" w:dyaOrig="220" w14:anchorId="2782693F">
          <v:shape id="_x0000_i1062" type="#_x0000_t75" style="width:10pt;height:10.8pt" o:ole="">
            <v:imagedata r:id="rId81" o:title=""/>
          </v:shape>
          <o:OLEObject Type="Embed" ProgID="Equation.3" ShapeID="_x0000_i1062" DrawAspect="Content" ObjectID="_1656526908" r:id="rId82"/>
        </w:object>
      </w:r>
      <w:r w:rsidRPr="00F35C7D">
        <w:rPr>
          <w:rFonts w:ascii="Times New Roman" w:hAnsi="Times New Roman"/>
          <w:sz w:val="24"/>
          <w:szCs w:val="24"/>
        </w:rPr>
        <w:t xml:space="preserve"> (no drift and no trend), </w:t>
      </w:r>
      <w:r w:rsidRPr="00F35C7D">
        <w:rPr>
          <w:rFonts w:ascii="Times New Roman" w:hAnsi="Times New Roman"/>
          <w:position w:val="-12"/>
          <w:sz w:val="24"/>
          <w:szCs w:val="24"/>
        </w:rPr>
        <w:object w:dxaOrig="279" w:dyaOrig="360" w14:anchorId="510C5F77">
          <v:shape id="_x0000_i1063" type="#_x0000_t75" style="width:13.75pt;height:17.9pt" o:ole="">
            <v:imagedata r:id="rId83" o:title=""/>
          </v:shape>
          <o:OLEObject Type="Embed" ProgID="Equation.3" ShapeID="_x0000_i1063" DrawAspect="Content" ObjectID="_1656526909" r:id="rId84"/>
        </w:object>
      </w:r>
      <w:r w:rsidRPr="00F35C7D">
        <w:rPr>
          <w:rFonts w:ascii="Times New Roman" w:hAnsi="Times New Roman"/>
          <w:sz w:val="24"/>
          <w:szCs w:val="24"/>
        </w:rPr>
        <w:t xml:space="preserve">(only drift) and </w:t>
      </w:r>
      <w:r w:rsidRPr="00F35C7D">
        <w:rPr>
          <w:rFonts w:ascii="Times New Roman" w:hAnsi="Times New Roman"/>
          <w:position w:val="-12"/>
          <w:sz w:val="24"/>
          <w:szCs w:val="24"/>
        </w:rPr>
        <w:object w:dxaOrig="260" w:dyaOrig="360" w14:anchorId="62B7404E">
          <v:shape id="_x0000_i1064" type="#_x0000_t75" style="width:13.3pt;height:17.9pt" o:ole="">
            <v:imagedata r:id="rId85" o:title=""/>
          </v:shape>
          <o:OLEObject Type="Embed" ProgID="Equation.3" ShapeID="_x0000_i1064" DrawAspect="Content" ObjectID="_1656526910" r:id="rId86"/>
        </w:object>
      </w:r>
      <w:r w:rsidRPr="00F35C7D">
        <w:rPr>
          <w:rFonts w:ascii="Times New Roman" w:hAnsi="Times New Roman"/>
          <w:sz w:val="24"/>
          <w:szCs w:val="24"/>
        </w:rPr>
        <w:t xml:space="preserve">(with both drift and trend). Dickey-Fuller have also provided the critical F-test values, known as </w:t>
      </w:r>
      <w:r w:rsidRPr="00F35C7D">
        <w:rPr>
          <w:rFonts w:ascii="Times New Roman" w:hAnsi="Times New Roman"/>
          <w:position w:val="-10"/>
          <w:sz w:val="24"/>
          <w:szCs w:val="24"/>
        </w:rPr>
        <w:object w:dxaOrig="540" w:dyaOrig="340" w14:anchorId="2B2AD5A4">
          <v:shape id="_x0000_i1065" type="#_x0000_t75" style="width:27.05pt;height:17.5pt" o:ole="">
            <v:imagedata r:id="rId87" o:title=""/>
          </v:shape>
          <o:OLEObject Type="Embed" ProgID="Equation.3" ShapeID="_x0000_i1065" DrawAspect="Content" ObjectID="_1656526911" r:id="rId88"/>
        </w:object>
      </w:r>
      <w:r w:rsidRPr="00F35C7D">
        <w:rPr>
          <w:rFonts w:ascii="Times New Roman" w:hAnsi="Times New Roman"/>
          <w:sz w:val="24"/>
          <w:szCs w:val="24"/>
        </w:rPr>
        <w:t>and</w:t>
      </w:r>
      <w:r w:rsidRPr="00F35C7D">
        <w:rPr>
          <w:rFonts w:ascii="Times New Roman" w:hAnsi="Times New Roman"/>
          <w:position w:val="-12"/>
          <w:sz w:val="24"/>
          <w:szCs w:val="24"/>
        </w:rPr>
        <w:object w:dxaOrig="260" w:dyaOrig="360" w14:anchorId="2552BE3C">
          <v:shape id="_x0000_i1066" type="#_x0000_t75" style="width:13.3pt;height:17.9pt" o:ole="">
            <v:imagedata r:id="rId89" o:title=""/>
          </v:shape>
          <o:OLEObject Type="Embed" ProgID="Equation.3" ShapeID="_x0000_i1066" DrawAspect="Content" ObjectID="_1656526912" r:id="rId90"/>
        </w:object>
      </w:r>
      <w:r w:rsidRPr="00F35C7D">
        <w:rPr>
          <w:rFonts w:ascii="Times New Roman" w:hAnsi="Times New Roman"/>
          <w:sz w:val="24"/>
          <w:szCs w:val="24"/>
        </w:rPr>
        <w:t xml:space="preserve">, for pair wise joint tests of significance for </w:t>
      </w:r>
      <w:r w:rsidRPr="00F35C7D">
        <w:rPr>
          <w:rFonts w:ascii="Times New Roman" w:hAnsi="Times New Roman"/>
          <w:position w:val="-12"/>
          <w:sz w:val="24"/>
          <w:szCs w:val="24"/>
        </w:rPr>
        <w:object w:dxaOrig="300" w:dyaOrig="360" w14:anchorId="7258CC79">
          <v:shape id="_x0000_i1067" type="#_x0000_t75" style="width:15pt;height:17.9pt" o:ole="">
            <v:imagedata r:id="rId91" o:title=""/>
          </v:shape>
          <o:OLEObject Type="Embed" ProgID="Equation.3" ShapeID="_x0000_i1067" DrawAspect="Content" ObjectID="_1656526913" r:id="rId92"/>
        </w:object>
      </w:r>
      <w:r w:rsidRPr="00F35C7D">
        <w:rPr>
          <w:rFonts w:ascii="Times New Roman" w:hAnsi="Times New Roman"/>
          <w:sz w:val="24"/>
          <w:szCs w:val="24"/>
        </w:rPr>
        <w:t xml:space="preserve"> </w:t>
      </w:r>
      <w:proofErr w:type="spellStart"/>
      <w:r w:rsidRPr="00F35C7D">
        <w:rPr>
          <w:rFonts w:ascii="Times New Roman" w:hAnsi="Times New Roman"/>
          <w:sz w:val="24"/>
          <w:szCs w:val="24"/>
        </w:rPr>
        <w:t>and</w:t>
      </w:r>
      <w:proofErr w:type="spellEnd"/>
      <w:r w:rsidRPr="00F35C7D">
        <w:rPr>
          <w:rFonts w:ascii="Times New Roman" w:hAnsi="Times New Roman"/>
          <w:position w:val="-10"/>
          <w:sz w:val="24"/>
          <w:szCs w:val="24"/>
        </w:rPr>
        <w:object w:dxaOrig="279" w:dyaOrig="340" w14:anchorId="53A94580">
          <v:shape id="_x0000_i1068" type="#_x0000_t75" style="width:13.75pt;height:17.5pt" o:ole="">
            <v:imagedata r:id="rId93" o:title=""/>
          </v:shape>
          <o:OLEObject Type="Embed" ProgID="Equation.3" ShapeID="_x0000_i1068" DrawAspect="Content" ObjectID="_1656526914" r:id="rId94"/>
        </w:object>
      </w:r>
      <w:r w:rsidRPr="00F35C7D">
        <w:rPr>
          <w:rFonts w:ascii="Times New Roman" w:hAnsi="Times New Roman"/>
          <w:sz w:val="24"/>
          <w:szCs w:val="24"/>
        </w:rPr>
        <w:t xml:space="preserve">. Thus, the null hypothesis that </w:t>
      </w:r>
      <w:r w:rsidRPr="00F35C7D">
        <w:rPr>
          <w:rFonts w:ascii="Times New Roman" w:hAnsi="Times New Roman"/>
          <w:position w:val="-6"/>
          <w:sz w:val="24"/>
          <w:szCs w:val="24"/>
        </w:rPr>
        <w:object w:dxaOrig="220" w:dyaOrig="279" w14:anchorId="1FDC2FF8">
          <v:shape id="_x0000_i1069" type="#_x0000_t75" style="width:10.8pt;height:13.75pt" o:ole="">
            <v:imagedata r:id="rId95" o:title=""/>
          </v:shape>
          <o:OLEObject Type="Embed" ProgID="Equation.3" ShapeID="_x0000_i1069" DrawAspect="Content" ObjectID="_1656526915" r:id="rId96"/>
        </w:object>
      </w:r>
      <w:r w:rsidRPr="00F35C7D">
        <w:rPr>
          <w:rFonts w:ascii="Times New Roman" w:hAnsi="Times New Roman"/>
          <w:sz w:val="24"/>
          <w:szCs w:val="24"/>
        </w:rPr>
        <w:t xml:space="preserve">= 0 can be rejected if the computed t-value for the coefficient </w:t>
      </w:r>
      <w:r w:rsidRPr="00F35C7D">
        <w:rPr>
          <w:rFonts w:ascii="Times New Roman" w:hAnsi="Times New Roman"/>
          <w:position w:val="-6"/>
          <w:sz w:val="24"/>
          <w:szCs w:val="24"/>
        </w:rPr>
        <w:object w:dxaOrig="220" w:dyaOrig="279" w14:anchorId="5D290938">
          <v:shape id="_x0000_i1070" type="#_x0000_t75" style="width:10.8pt;height:13.75pt" o:ole="">
            <v:imagedata r:id="rId97" o:title=""/>
          </v:shape>
          <o:OLEObject Type="Embed" ProgID="Equation.3" ShapeID="_x0000_i1070" DrawAspect="Content" ObjectID="_1656526916" r:id="rId98"/>
        </w:object>
      </w:r>
      <w:r w:rsidRPr="00F35C7D">
        <w:rPr>
          <w:rFonts w:ascii="Times New Roman" w:hAnsi="Times New Roman"/>
          <w:sz w:val="24"/>
          <w:szCs w:val="24"/>
        </w:rPr>
        <w:t xml:space="preserve"> is greater than the critical value  </w:t>
      </w:r>
      <w:r w:rsidRPr="00F35C7D">
        <w:rPr>
          <w:rFonts w:ascii="Times New Roman" w:hAnsi="Times New Roman"/>
          <w:position w:val="-6"/>
          <w:sz w:val="24"/>
          <w:szCs w:val="24"/>
        </w:rPr>
        <w:object w:dxaOrig="200" w:dyaOrig="220" w14:anchorId="0A53982B">
          <v:shape id="_x0000_i1071" type="#_x0000_t75" style="width:10pt;height:10.8pt" o:ole="">
            <v:imagedata r:id="rId99" o:title=""/>
          </v:shape>
          <o:OLEObject Type="Embed" ProgID="Equation.3" ShapeID="_x0000_i1071" DrawAspect="Content" ObjectID="_1656526917" r:id="rId100"/>
        </w:object>
      </w:r>
      <w:r w:rsidRPr="00F35C7D">
        <w:rPr>
          <w:rFonts w:ascii="Times New Roman" w:hAnsi="Times New Roman"/>
          <w:sz w:val="24"/>
          <w:szCs w:val="24"/>
        </w:rPr>
        <w:t xml:space="preserve"> -value in absolute magnitude. It has been shown that the same DF test critical values are valid for the ADF test as well.</w:t>
      </w:r>
    </w:p>
    <w:p w14:paraId="37A00AD1" w14:textId="77777777" w:rsidR="005A4A04" w:rsidRPr="005A4A04" w:rsidRDefault="005A4A04" w:rsidP="005A4A04">
      <w:pPr>
        <w:spacing w:line="360" w:lineRule="auto"/>
        <w:jc w:val="both"/>
        <w:rPr>
          <w:rFonts w:ascii="Times New Roman" w:hAnsi="Times New Roman"/>
          <w:b/>
          <w:i/>
          <w:sz w:val="24"/>
          <w:szCs w:val="24"/>
        </w:rPr>
      </w:pPr>
      <w:r w:rsidRPr="005A4A04">
        <w:rPr>
          <w:rFonts w:ascii="Times New Roman" w:hAnsi="Times New Roman"/>
          <w:b/>
          <w:i/>
          <w:sz w:val="24"/>
          <w:szCs w:val="24"/>
        </w:rPr>
        <w:t xml:space="preserve"> Phillips-Perron (PP) Test</w:t>
      </w:r>
    </w:p>
    <w:p w14:paraId="11CBD603" w14:textId="77777777" w:rsidR="005A4A04" w:rsidRPr="00F35C7D" w:rsidRDefault="005A4A04" w:rsidP="005A4A04">
      <w:pPr>
        <w:spacing w:line="360" w:lineRule="auto"/>
        <w:ind w:firstLine="720"/>
        <w:jc w:val="both"/>
        <w:rPr>
          <w:rFonts w:ascii="Times New Roman" w:hAnsi="Times New Roman"/>
          <w:sz w:val="24"/>
          <w:szCs w:val="24"/>
        </w:rPr>
      </w:pPr>
      <w:r w:rsidRPr="00F35C7D">
        <w:rPr>
          <w:rFonts w:ascii="Times New Roman" w:hAnsi="Times New Roman"/>
          <w:sz w:val="24"/>
          <w:szCs w:val="24"/>
        </w:rPr>
        <w:t xml:space="preserve"> An important assumption of the DF test is that the error terms are uncorrelated or independently and identically distributed. The ADF test adjusts the DF test to take care of possible serial correlation in the error terms by adding the lagged difference terms of the regressand. Phillips and Perron use non parametric statistical methods to take care of the serial correlation in the error terms without adding lagged difference terms. Phillips and Perron (1988) developed a generalization of DF procedure that allows for fairly mild assumption concerning the distribution of the errors. The PP test considers two equations: </w:t>
      </w:r>
    </w:p>
    <w:p w14:paraId="53DDDBA6"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t xml:space="preserve">           </w:t>
      </w:r>
      <w:r w:rsidRPr="00F35C7D">
        <w:rPr>
          <w:rFonts w:ascii="Times New Roman" w:hAnsi="Times New Roman"/>
          <w:position w:val="-10"/>
          <w:sz w:val="24"/>
          <w:szCs w:val="24"/>
        </w:rPr>
        <w:object w:dxaOrig="220" w:dyaOrig="260" w14:anchorId="44014F89">
          <v:shape id="_x0000_i1072" type="#_x0000_t75" style="width:10.8pt;height:13.3pt" o:ole="">
            <v:imagedata r:id="rId101" o:title=""/>
          </v:shape>
          <o:OLEObject Type="Embed" ProgID="Equation.3" ShapeID="_x0000_i1072" DrawAspect="Content" ObjectID="_1656526918" r:id="rId102"/>
        </w:object>
      </w:r>
      <w:r w:rsidRPr="00F35C7D">
        <w:rPr>
          <w:rFonts w:ascii="Times New Roman" w:hAnsi="Times New Roman"/>
          <w:position w:val="-12"/>
          <w:sz w:val="24"/>
          <w:szCs w:val="24"/>
        </w:rPr>
        <w:object w:dxaOrig="120" w:dyaOrig="360" w14:anchorId="0155112A">
          <v:shape id="_x0000_i1073" type="#_x0000_t75" style="width:5.85pt;height:17.9pt" o:ole="">
            <v:imagedata r:id="rId103" o:title=""/>
          </v:shape>
          <o:OLEObject Type="Embed" ProgID="Equation.3" ShapeID="_x0000_i1073" DrawAspect="Content" ObjectID="_1656526919" r:id="rId104"/>
        </w:object>
      </w:r>
      <w:r w:rsidRPr="00F35C7D">
        <w:rPr>
          <w:rFonts w:ascii="Times New Roman" w:hAnsi="Times New Roman"/>
          <w:sz w:val="24"/>
          <w:szCs w:val="24"/>
        </w:rPr>
        <w:t>=</w:t>
      </w:r>
      <w:r w:rsidRPr="00F35C7D">
        <w:rPr>
          <w:rFonts w:ascii="Times New Roman" w:hAnsi="Times New Roman"/>
          <w:position w:val="-12"/>
          <w:sz w:val="24"/>
          <w:szCs w:val="24"/>
        </w:rPr>
        <w:object w:dxaOrig="279" w:dyaOrig="380" w14:anchorId="37803C4B">
          <v:shape id="_x0000_i1074" type="#_x0000_t75" style="width:13.75pt;height:19.15pt" o:ole="">
            <v:imagedata r:id="rId105" o:title=""/>
          </v:shape>
          <o:OLEObject Type="Embed" ProgID="Equation.3" ShapeID="_x0000_i1074" DrawAspect="Content" ObjectID="_1656526920" r:id="rId106"/>
        </w:object>
      </w:r>
      <w:r w:rsidRPr="00F35C7D">
        <w:rPr>
          <w:rFonts w:ascii="Times New Roman" w:hAnsi="Times New Roman"/>
          <w:sz w:val="24"/>
          <w:szCs w:val="24"/>
        </w:rPr>
        <w:t>+</w:t>
      </w:r>
      <w:r w:rsidRPr="00F35C7D">
        <w:rPr>
          <w:rFonts w:ascii="Times New Roman" w:hAnsi="Times New Roman"/>
          <w:position w:val="-6"/>
          <w:sz w:val="24"/>
          <w:szCs w:val="24"/>
        </w:rPr>
        <w:object w:dxaOrig="200" w:dyaOrig="220" w14:anchorId="4D95E063">
          <v:shape id="_x0000_i1075" type="#_x0000_t75" style="width:10pt;height:10.8pt" o:ole="">
            <v:imagedata r:id="rId107" o:title=""/>
          </v:shape>
          <o:OLEObject Type="Embed" ProgID="Equation.3" ShapeID="_x0000_i1075" DrawAspect="Content" ObjectID="_1656526921" r:id="rId108"/>
        </w:object>
      </w:r>
      <w:r w:rsidRPr="00F35C7D">
        <w:rPr>
          <w:rFonts w:ascii="Times New Roman" w:hAnsi="Times New Roman"/>
          <w:position w:val="-12"/>
          <w:sz w:val="24"/>
          <w:szCs w:val="24"/>
        </w:rPr>
        <w:object w:dxaOrig="859" w:dyaOrig="380" w14:anchorId="09CE24CA">
          <v:shape id="_x0000_i1076" type="#_x0000_t75" style="width:43.3pt;height:19.15pt" o:ole="">
            <v:imagedata r:id="rId109" o:title=""/>
          </v:shape>
          <o:OLEObject Type="Embed" ProgID="Equation.3" ShapeID="_x0000_i1076" DrawAspect="Content" ObjectID="_1656526922" r:id="rId110"/>
        </w:object>
      </w:r>
      <w:r>
        <w:rPr>
          <w:rFonts w:ascii="Times New Roman" w:hAnsi="Times New Roman"/>
          <w:sz w:val="24"/>
          <w:szCs w:val="24"/>
        </w:rPr>
        <w:t xml:space="preserve">          …………… (</w:t>
      </w:r>
      <w:r w:rsidRPr="00F35C7D">
        <w:rPr>
          <w:rFonts w:ascii="Times New Roman" w:hAnsi="Times New Roman"/>
          <w:sz w:val="24"/>
          <w:szCs w:val="24"/>
        </w:rPr>
        <w:t>5)</w:t>
      </w:r>
    </w:p>
    <w:p w14:paraId="01404FBE"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t xml:space="preserve">and    </w:t>
      </w:r>
      <w:r w:rsidRPr="00F35C7D">
        <w:rPr>
          <w:rFonts w:ascii="Times New Roman" w:hAnsi="Times New Roman"/>
          <w:position w:val="-10"/>
          <w:sz w:val="24"/>
          <w:szCs w:val="24"/>
        </w:rPr>
        <w:object w:dxaOrig="220" w:dyaOrig="260" w14:anchorId="4465FF4C">
          <v:shape id="_x0000_i1077" type="#_x0000_t75" style="width:10.8pt;height:13.3pt" o:ole="">
            <v:imagedata r:id="rId111" o:title=""/>
          </v:shape>
          <o:OLEObject Type="Embed" ProgID="Equation.3" ShapeID="_x0000_i1077" DrawAspect="Content" ObjectID="_1656526923" r:id="rId112"/>
        </w:object>
      </w:r>
      <w:r w:rsidRPr="00F35C7D">
        <w:rPr>
          <w:rFonts w:ascii="Times New Roman" w:hAnsi="Times New Roman"/>
          <w:position w:val="-12"/>
          <w:sz w:val="24"/>
          <w:szCs w:val="24"/>
        </w:rPr>
        <w:object w:dxaOrig="120" w:dyaOrig="360" w14:anchorId="17FFDD01">
          <v:shape id="_x0000_i1078" type="#_x0000_t75" style="width:5.85pt;height:17.9pt" o:ole="">
            <v:imagedata r:id="rId113" o:title=""/>
          </v:shape>
          <o:OLEObject Type="Embed" ProgID="Equation.3" ShapeID="_x0000_i1078" DrawAspect="Content" ObjectID="_1656526924" r:id="rId114"/>
        </w:object>
      </w:r>
      <w:r w:rsidRPr="00F35C7D">
        <w:rPr>
          <w:rFonts w:ascii="Times New Roman" w:hAnsi="Times New Roman"/>
          <w:sz w:val="24"/>
          <w:szCs w:val="24"/>
        </w:rPr>
        <w:t>=</w:t>
      </w:r>
      <w:r w:rsidRPr="00AF1F3D">
        <w:rPr>
          <w:rFonts w:ascii="Times New Roman" w:hAnsi="Times New Roman"/>
          <w:position w:val="-24"/>
          <w:sz w:val="24"/>
          <w:szCs w:val="24"/>
        </w:rPr>
        <w:object w:dxaOrig="2540" w:dyaOrig="620" w14:anchorId="4DCE3366">
          <v:shape id="_x0000_i1079" type="#_x0000_t75" style="width:126.95pt;height:31.2pt" o:ole="">
            <v:imagedata r:id="rId115" o:title=""/>
          </v:shape>
          <o:OLEObject Type="Embed" ProgID="Equation.3" ShapeID="_x0000_i1079" DrawAspect="Content" ObjectID="_1656526925" r:id="rId116"/>
        </w:object>
      </w:r>
      <w:r>
        <w:rPr>
          <w:rFonts w:ascii="Times New Roman" w:hAnsi="Times New Roman"/>
          <w:sz w:val="24"/>
          <w:szCs w:val="24"/>
        </w:rPr>
        <w:t xml:space="preserve"> ……………. (</w:t>
      </w:r>
      <w:r w:rsidRPr="00F35C7D">
        <w:rPr>
          <w:rFonts w:ascii="Times New Roman" w:hAnsi="Times New Roman"/>
          <w:sz w:val="24"/>
          <w:szCs w:val="24"/>
        </w:rPr>
        <w:t>6)</w:t>
      </w:r>
    </w:p>
    <w:p w14:paraId="1B3FD6BC" w14:textId="77777777" w:rsidR="005A4A04" w:rsidRPr="00F35C7D" w:rsidRDefault="005A4A04" w:rsidP="005A4A04">
      <w:pPr>
        <w:spacing w:line="360" w:lineRule="auto"/>
        <w:jc w:val="both"/>
        <w:rPr>
          <w:rFonts w:ascii="Times New Roman" w:hAnsi="Times New Roman"/>
          <w:sz w:val="24"/>
          <w:szCs w:val="24"/>
        </w:rPr>
      </w:pPr>
      <w:r w:rsidRPr="00F35C7D">
        <w:rPr>
          <w:rFonts w:ascii="Times New Roman" w:hAnsi="Times New Roman"/>
          <w:sz w:val="24"/>
          <w:szCs w:val="24"/>
        </w:rPr>
        <w:lastRenderedPageBreak/>
        <w:t xml:space="preserve">where T is the number of observation and </w:t>
      </w:r>
      <w:r w:rsidRPr="00F35C7D">
        <w:rPr>
          <w:rFonts w:ascii="Times New Roman" w:hAnsi="Times New Roman"/>
          <w:position w:val="-12"/>
          <w:sz w:val="24"/>
          <w:szCs w:val="24"/>
        </w:rPr>
        <w:object w:dxaOrig="240" w:dyaOrig="360" w14:anchorId="7A96A731">
          <v:shape id="_x0000_i1080" type="#_x0000_t75" style="width:12.05pt;height:17.9pt" o:ole="">
            <v:imagedata r:id="rId117" o:title=""/>
          </v:shape>
          <o:OLEObject Type="Embed" ProgID="Equation.3" ShapeID="_x0000_i1080" DrawAspect="Content" ObjectID="_1656526926" r:id="rId118"/>
        </w:object>
      </w:r>
      <w:r w:rsidRPr="00F35C7D">
        <w:rPr>
          <w:rFonts w:ascii="Times New Roman" w:hAnsi="Times New Roman"/>
          <w:sz w:val="24"/>
          <w:szCs w:val="24"/>
        </w:rPr>
        <w:t>is the disturbance term and E</w:t>
      </w:r>
      <w:r w:rsidRPr="00F35C7D">
        <w:rPr>
          <w:rFonts w:ascii="Times New Roman" w:hAnsi="Times New Roman"/>
          <w:position w:val="-12"/>
          <w:sz w:val="24"/>
          <w:szCs w:val="24"/>
        </w:rPr>
        <w:object w:dxaOrig="380" w:dyaOrig="360" w14:anchorId="00990C86">
          <v:shape id="_x0000_i1081" type="#_x0000_t75" style="width:19.15pt;height:17.9pt" o:ole="">
            <v:imagedata r:id="rId119" o:title=""/>
          </v:shape>
          <o:OLEObject Type="Embed" ProgID="Equation.3" ShapeID="_x0000_i1081" DrawAspect="Content" ObjectID="_1656526927" r:id="rId120"/>
        </w:object>
      </w:r>
      <w:r>
        <w:rPr>
          <w:rFonts w:ascii="Times New Roman" w:hAnsi="Times New Roman"/>
          <w:sz w:val="24"/>
          <w:szCs w:val="24"/>
        </w:rPr>
        <w:t xml:space="preserve"> </w:t>
      </w:r>
      <w:r w:rsidRPr="00F35C7D">
        <w:rPr>
          <w:rFonts w:ascii="Times New Roman" w:hAnsi="Times New Roman"/>
          <w:sz w:val="24"/>
          <w:szCs w:val="24"/>
        </w:rPr>
        <w:t>=</w:t>
      </w:r>
      <w:r>
        <w:rPr>
          <w:rFonts w:ascii="Times New Roman" w:hAnsi="Times New Roman"/>
          <w:sz w:val="24"/>
          <w:szCs w:val="24"/>
        </w:rPr>
        <w:t xml:space="preserve"> </w:t>
      </w:r>
      <w:r w:rsidRPr="00F35C7D">
        <w:rPr>
          <w:rFonts w:ascii="Times New Roman" w:hAnsi="Times New Roman"/>
          <w:sz w:val="24"/>
          <w:szCs w:val="24"/>
        </w:rPr>
        <w:t>0</w:t>
      </w:r>
      <w:r>
        <w:rPr>
          <w:rFonts w:ascii="Times New Roman" w:hAnsi="Times New Roman"/>
          <w:sz w:val="24"/>
          <w:szCs w:val="24"/>
        </w:rPr>
        <w:t xml:space="preserve"> for all t. </w:t>
      </w:r>
      <w:r w:rsidRPr="00F35C7D">
        <w:rPr>
          <w:rFonts w:ascii="Times New Roman" w:hAnsi="Times New Roman"/>
          <w:sz w:val="24"/>
          <w:szCs w:val="24"/>
        </w:rPr>
        <w:t>Phillips-Perron device statistics for the regression coefficients under the null hypothesis that the data are generated by</w:t>
      </w:r>
    </w:p>
    <w:p w14:paraId="7B1DB24D" w14:textId="77777777" w:rsidR="005A4A04" w:rsidRPr="00F35C7D" w:rsidRDefault="005A4A04" w:rsidP="005A4A04">
      <w:pPr>
        <w:spacing w:line="240" w:lineRule="auto"/>
        <w:jc w:val="both"/>
        <w:rPr>
          <w:rFonts w:ascii="Times New Roman" w:hAnsi="Times New Roman"/>
          <w:sz w:val="24"/>
          <w:szCs w:val="24"/>
        </w:rPr>
      </w:pPr>
      <w:r w:rsidRPr="00F35C7D">
        <w:rPr>
          <w:rFonts w:ascii="Times New Roman" w:hAnsi="Times New Roman"/>
          <w:sz w:val="24"/>
          <w:szCs w:val="24"/>
        </w:rPr>
        <w:t xml:space="preserve">         </w:t>
      </w:r>
      <w:r w:rsidRPr="00F35C7D">
        <w:rPr>
          <w:rFonts w:ascii="Times New Roman" w:hAnsi="Times New Roman"/>
          <w:position w:val="-12"/>
          <w:sz w:val="24"/>
          <w:szCs w:val="24"/>
        </w:rPr>
        <w:object w:dxaOrig="260" w:dyaOrig="360" w14:anchorId="0A821EC4">
          <v:shape id="_x0000_i1082" type="#_x0000_t75" style="width:13.3pt;height:17.9pt" o:ole="">
            <v:imagedata r:id="rId121" o:title=""/>
          </v:shape>
          <o:OLEObject Type="Embed" ProgID="Equation.3" ShapeID="_x0000_i1082" DrawAspect="Content" ObjectID="_1656526928" r:id="rId122"/>
        </w:object>
      </w:r>
      <w:r w:rsidRPr="00F35C7D">
        <w:rPr>
          <w:rFonts w:ascii="Times New Roman" w:hAnsi="Times New Roman"/>
          <w:sz w:val="24"/>
          <w:szCs w:val="24"/>
        </w:rPr>
        <w:t>=</w:t>
      </w:r>
      <w:r w:rsidRPr="00F35C7D">
        <w:rPr>
          <w:rFonts w:ascii="Times New Roman" w:hAnsi="Times New Roman"/>
          <w:position w:val="-12"/>
          <w:sz w:val="24"/>
          <w:szCs w:val="24"/>
        </w:rPr>
        <w:object w:dxaOrig="800" w:dyaOrig="360" w14:anchorId="3CE2ED84">
          <v:shape id="_x0000_i1083" type="#_x0000_t75" style="width:39.95pt;height:17.9pt" o:ole="">
            <v:imagedata r:id="rId123" o:title=""/>
          </v:shape>
          <o:OLEObject Type="Embed" ProgID="Equation.3" ShapeID="_x0000_i1083" DrawAspect="Content" ObjectID="_1656526929" r:id="rId124"/>
        </w:object>
      </w:r>
      <w:r>
        <w:rPr>
          <w:rFonts w:ascii="Times New Roman" w:hAnsi="Times New Roman"/>
          <w:sz w:val="24"/>
          <w:szCs w:val="24"/>
        </w:rPr>
        <w:t xml:space="preserve">    ………………. (</w:t>
      </w:r>
      <w:r w:rsidRPr="00F35C7D">
        <w:rPr>
          <w:rFonts w:ascii="Times New Roman" w:hAnsi="Times New Roman"/>
          <w:sz w:val="24"/>
          <w:szCs w:val="24"/>
        </w:rPr>
        <w:t>7)</w:t>
      </w:r>
    </w:p>
    <w:p w14:paraId="49A12E9C" w14:textId="77777777" w:rsidR="00C10D3F" w:rsidRDefault="005A4A04" w:rsidP="00C10D3F">
      <w:pPr>
        <w:spacing w:line="360" w:lineRule="auto"/>
        <w:jc w:val="both"/>
        <w:rPr>
          <w:rFonts w:ascii="Times New Roman" w:hAnsi="Times New Roman"/>
          <w:sz w:val="24"/>
          <w:szCs w:val="24"/>
        </w:rPr>
      </w:pPr>
      <w:r w:rsidRPr="00F35C7D">
        <w:rPr>
          <w:rFonts w:ascii="Times New Roman" w:hAnsi="Times New Roman"/>
          <w:sz w:val="24"/>
          <w:szCs w:val="24"/>
        </w:rPr>
        <w:t xml:space="preserve">The PP test can be applied to situations where the assumption of homoscedasticity and independently identically distributed </w:t>
      </w:r>
      <w:r>
        <w:rPr>
          <w:rFonts w:ascii="Times New Roman" w:hAnsi="Times New Roman"/>
          <w:sz w:val="24"/>
          <w:szCs w:val="24"/>
        </w:rPr>
        <w:t xml:space="preserve">error term </w:t>
      </w:r>
      <w:r w:rsidRPr="00F35C7D">
        <w:rPr>
          <w:rFonts w:ascii="Times New Roman" w:hAnsi="Times New Roman"/>
          <w:sz w:val="24"/>
          <w:szCs w:val="24"/>
        </w:rPr>
        <w:t xml:space="preserve">may not be valid. Another advantage of PP test is that it can also be applied to frequency domain approach, which is more recent and an alternative to the usual time domain approach, to time series analysis. The PP test has been shown to follow the same critical values as that of DF test, but has greater power to reject the null hypothesis of unit root. However, the PP test seems to be biased towards rejecting the null hypothesis of a unit root, when the error series follows a negative moving average process. In such situations, it is </w:t>
      </w:r>
      <w:r>
        <w:rPr>
          <w:rFonts w:ascii="Times New Roman" w:hAnsi="Times New Roman"/>
          <w:sz w:val="24"/>
          <w:szCs w:val="24"/>
        </w:rPr>
        <w:t>better</w:t>
      </w:r>
      <w:r w:rsidRPr="00F35C7D">
        <w:rPr>
          <w:rFonts w:ascii="Times New Roman" w:hAnsi="Times New Roman"/>
          <w:sz w:val="24"/>
          <w:szCs w:val="24"/>
        </w:rPr>
        <w:t xml:space="preserve"> to use the ADF test, rather than the PP test.  </w:t>
      </w:r>
    </w:p>
    <w:p w14:paraId="76F2F412" w14:textId="77777777" w:rsidR="00C10D3F" w:rsidRDefault="00C10D3F" w:rsidP="00C10D3F">
      <w:pPr>
        <w:spacing w:line="360" w:lineRule="auto"/>
        <w:jc w:val="both"/>
        <w:rPr>
          <w:rFonts w:ascii="Times New Roman" w:hAnsi="Times New Roman"/>
          <w:sz w:val="24"/>
          <w:szCs w:val="24"/>
        </w:rPr>
      </w:pPr>
    </w:p>
    <w:p w14:paraId="5DF43C73" w14:textId="4785E6C5" w:rsidR="00C10D3F" w:rsidRPr="00C10D3F" w:rsidRDefault="00C10D3F" w:rsidP="00C10D3F">
      <w:pPr>
        <w:spacing w:line="360" w:lineRule="auto"/>
        <w:jc w:val="both"/>
        <w:rPr>
          <w:rFonts w:ascii="Times New Roman" w:hAnsi="Times New Roman"/>
          <w:b/>
          <w:i/>
          <w:sz w:val="24"/>
          <w:szCs w:val="24"/>
        </w:rPr>
      </w:pPr>
      <w:r w:rsidRPr="00C10D3F">
        <w:rPr>
          <w:rFonts w:ascii="Times New Roman" w:hAnsi="Times New Roman"/>
          <w:b/>
          <w:i/>
          <w:sz w:val="24"/>
          <w:szCs w:val="24"/>
        </w:rPr>
        <w:t>KPSS (Kwiatkowski-Phillips-Schmidt-Shin) Test</w:t>
      </w:r>
    </w:p>
    <w:p w14:paraId="7DBFF5D8" w14:textId="5F38ACAB" w:rsidR="00C10D3F" w:rsidRPr="00C10D3F" w:rsidRDefault="00C10D3F" w:rsidP="00C10D3F">
      <w:pPr>
        <w:shd w:val="clear" w:color="auto" w:fill="FFFFFF"/>
        <w:spacing w:after="315" w:line="240" w:lineRule="auto"/>
        <w:jc w:val="both"/>
        <w:rPr>
          <w:rFonts w:ascii="Times New Roman" w:hAnsi="Times New Roman"/>
          <w:sz w:val="24"/>
          <w:szCs w:val="24"/>
        </w:rPr>
      </w:pPr>
      <w:r w:rsidRPr="00C10D3F">
        <w:rPr>
          <w:rFonts w:ascii="Times New Roman" w:hAnsi="Times New Roman"/>
          <w:sz w:val="24"/>
          <w:szCs w:val="24"/>
        </w:rPr>
        <w:t>KPSS is another test for checking the stationarity of a time series</w:t>
      </w:r>
      <w:r>
        <w:rPr>
          <w:rFonts w:ascii="Times New Roman" w:hAnsi="Times New Roman"/>
          <w:sz w:val="24"/>
          <w:szCs w:val="24"/>
        </w:rPr>
        <w:t>. Interestingly, t</w:t>
      </w:r>
      <w:r w:rsidRPr="00C10D3F">
        <w:rPr>
          <w:rFonts w:ascii="Times New Roman" w:hAnsi="Times New Roman"/>
          <w:sz w:val="24"/>
          <w:szCs w:val="24"/>
        </w:rPr>
        <w:t xml:space="preserve">he </w:t>
      </w:r>
      <w:r>
        <w:rPr>
          <w:rFonts w:ascii="Times New Roman" w:hAnsi="Times New Roman"/>
          <w:sz w:val="24"/>
          <w:szCs w:val="24"/>
        </w:rPr>
        <w:t>H</w:t>
      </w:r>
      <w:r>
        <w:rPr>
          <w:rFonts w:ascii="Times New Roman" w:hAnsi="Times New Roman"/>
          <w:sz w:val="24"/>
          <w:szCs w:val="24"/>
          <w:vertAlign w:val="subscript"/>
        </w:rPr>
        <w:t>0</w:t>
      </w:r>
      <w:r w:rsidRPr="00C10D3F">
        <w:rPr>
          <w:rFonts w:ascii="Times New Roman" w:hAnsi="Times New Roman"/>
          <w:sz w:val="24"/>
          <w:szCs w:val="24"/>
        </w:rPr>
        <w:t xml:space="preserve"> and alternate hypothesis</w:t>
      </w:r>
      <w:r>
        <w:rPr>
          <w:rFonts w:ascii="Times New Roman" w:hAnsi="Times New Roman"/>
          <w:sz w:val="24"/>
          <w:szCs w:val="24"/>
        </w:rPr>
        <w:t xml:space="preserve"> (H</w:t>
      </w:r>
      <w:r>
        <w:rPr>
          <w:rFonts w:ascii="Times New Roman" w:hAnsi="Times New Roman"/>
          <w:sz w:val="24"/>
          <w:szCs w:val="24"/>
          <w:vertAlign w:val="subscript"/>
        </w:rPr>
        <w:t>1</w:t>
      </w:r>
      <w:r>
        <w:rPr>
          <w:rFonts w:ascii="Times New Roman" w:hAnsi="Times New Roman"/>
          <w:sz w:val="24"/>
          <w:szCs w:val="24"/>
        </w:rPr>
        <w:t>)</w:t>
      </w:r>
      <w:r w:rsidRPr="00C10D3F">
        <w:rPr>
          <w:rFonts w:ascii="Times New Roman" w:hAnsi="Times New Roman"/>
          <w:sz w:val="24"/>
          <w:szCs w:val="24"/>
        </w:rPr>
        <w:t xml:space="preserve"> for the KPSS test are opposite of ADF test, which often creates confusion.</w:t>
      </w:r>
    </w:p>
    <w:p w14:paraId="0C64A7FF" w14:textId="77777777" w:rsidR="00E727F7" w:rsidRDefault="00C10D3F" w:rsidP="00C10D3F">
      <w:pPr>
        <w:shd w:val="clear" w:color="auto" w:fill="FFFFFF"/>
        <w:spacing w:after="315" w:line="240" w:lineRule="auto"/>
        <w:jc w:val="both"/>
        <w:rPr>
          <w:rFonts w:ascii="Times New Roman" w:hAnsi="Times New Roman"/>
          <w:sz w:val="24"/>
          <w:szCs w:val="24"/>
        </w:rPr>
      </w:pPr>
      <w:r w:rsidRPr="00C10D3F">
        <w:rPr>
          <w:rFonts w:ascii="Times New Roman" w:hAnsi="Times New Roman"/>
          <w:sz w:val="24"/>
          <w:szCs w:val="24"/>
        </w:rPr>
        <w:t xml:space="preserve">KPSS test </w:t>
      </w:r>
      <w:r>
        <w:rPr>
          <w:rFonts w:ascii="Times New Roman" w:hAnsi="Times New Roman"/>
          <w:sz w:val="24"/>
          <w:szCs w:val="24"/>
        </w:rPr>
        <w:t xml:space="preserve">of stationarity </w:t>
      </w:r>
      <w:r w:rsidRPr="00C10D3F">
        <w:rPr>
          <w:rFonts w:ascii="Times New Roman" w:hAnsi="Times New Roman"/>
          <w:sz w:val="24"/>
          <w:szCs w:val="24"/>
        </w:rPr>
        <w:t xml:space="preserve">have defined the null hypothesis as the process is trend stationary, to an alternate hypothesis of a unit root series. A series is said to be trend stationary, if it has no unit root but exhibits a time trend. Once the trend is removed, the resulting series will be strict stationary. The KPSS test classifies a series as stationary </w:t>
      </w:r>
      <w:r>
        <w:rPr>
          <w:rFonts w:ascii="Times New Roman" w:hAnsi="Times New Roman"/>
          <w:sz w:val="24"/>
          <w:szCs w:val="24"/>
        </w:rPr>
        <w:t xml:space="preserve">i.e. </w:t>
      </w:r>
      <w:r w:rsidRPr="00C10D3F">
        <w:rPr>
          <w:rFonts w:ascii="Times New Roman" w:hAnsi="Times New Roman"/>
          <w:sz w:val="24"/>
          <w:szCs w:val="24"/>
        </w:rPr>
        <w:t>the series can be strict stationary or trend stationary.</w:t>
      </w:r>
      <w:r w:rsidR="00E727F7">
        <w:rPr>
          <w:rFonts w:ascii="Times New Roman" w:hAnsi="Times New Roman"/>
          <w:sz w:val="24"/>
          <w:szCs w:val="24"/>
        </w:rPr>
        <w:t xml:space="preserve"> </w:t>
      </w:r>
    </w:p>
    <w:p w14:paraId="04999B8C" w14:textId="337617F4" w:rsidR="00C10D3F" w:rsidRPr="00C10D3F" w:rsidRDefault="00E727F7" w:rsidP="00C10D3F">
      <w:pPr>
        <w:shd w:val="clear" w:color="auto" w:fill="FFFFFF"/>
        <w:spacing w:after="315" w:line="240" w:lineRule="auto"/>
        <w:jc w:val="both"/>
        <w:rPr>
          <w:rFonts w:ascii="Times New Roman" w:hAnsi="Times New Roman"/>
          <w:sz w:val="24"/>
          <w:szCs w:val="24"/>
        </w:rPr>
      </w:pPr>
      <w:r>
        <w:rPr>
          <w:rFonts w:ascii="Times New Roman" w:hAnsi="Times New Roman"/>
          <w:sz w:val="24"/>
          <w:szCs w:val="24"/>
        </w:rPr>
        <w:t>S</w:t>
      </w:r>
      <w:r w:rsidRPr="00E727F7">
        <w:rPr>
          <w:rFonts w:ascii="Times New Roman" w:hAnsi="Times New Roman"/>
          <w:sz w:val="24"/>
          <w:szCs w:val="24"/>
        </w:rPr>
        <w:t>trict stationary series</w:t>
      </w:r>
      <w:r>
        <w:rPr>
          <w:rFonts w:ascii="Times New Roman" w:hAnsi="Times New Roman"/>
          <w:sz w:val="24"/>
          <w:szCs w:val="24"/>
        </w:rPr>
        <w:t xml:space="preserve"> implies, </w:t>
      </w:r>
      <w:r w:rsidRPr="00E727F7">
        <w:rPr>
          <w:rFonts w:ascii="Times New Roman" w:hAnsi="Times New Roman"/>
          <w:sz w:val="24"/>
          <w:szCs w:val="24"/>
        </w:rPr>
        <w:t xml:space="preserve">the mean, variance and covariance </w:t>
      </w:r>
      <w:r>
        <w:rPr>
          <w:rFonts w:ascii="Times New Roman" w:hAnsi="Times New Roman"/>
          <w:sz w:val="24"/>
          <w:szCs w:val="24"/>
        </w:rPr>
        <w:t>of a time series is</w:t>
      </w:r>
      <w:r w:rsidRPr="00E727F7">
        <w:rPr>
          <w:rFonts w:ascii="Times New Roman" w:hAnsi="Times New Roman"/>
          <w:sz w:val="24"/>
          <w:szCs w:val="24"/>
        </w:rPr>
        <w:t xml:space="preserve"> not the function of time.</w:t>
      </w:r>
      <w:r>
        <w:rPr>
          <w:rFonts w:ascii="Times New Roman" w:hAnsi="Times New Roman"/>
          <w:sz w:val="24"/>
          <w:szCs w:val="24"/>
        </w:rPr>
        <w:t xml:space="preserve"> It should be time invariant.</w:t>
      </w:r>
    </w:p>
    <w:p w14:paraId="74340668" w14:textId="64F25657" w:rsidR="00C10D3F" w:rsidRPr="00C10D3F" w:rsidRDefault="00916551" w:rsidP="00916551">
      <w:pPr>
        <w:shd w:val="clear" w:color="auto" w:fill="FFFFFF"/>
        <w:spacing w:after="0" w:line="240" w:lineRule="auto"/>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0</w:t>
      </w:r>
      <w:r w:rsidR="00C10D3F" w:rsidRPr="00C10D3F">
        <w:rPr>
          <w:rFonts w:ascii="Times New Roman" w:hAnsi="Times New Roman"/>
          <w:sz w:val="24"/>
          <w:szCs w:val="24"/>
        </w:rPr>
        <w:t>: The process is trend stationary.</w:t>
      </w:r>
    </w:p>
    <w:p w14:paraId="0AE6AA70" w14:textId="28247129" w:rsidR="00C10D3F" w:rsidRPr="00C10D3F" w:rsidRDefault="00916551" w:rsidP="00916551">
      <w:pPr>
        <w:shd w:val="clear" w:color="auto" w:fill="FFFFFF"/>
        <w:spacing w:after="0" w:line="240" w:lineRule="auto"/>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1</w:t>
      </w:r>
      <w:r w:rsidR="00C10D3F" w:rsidRPr="00C10D3F">
        <w:rPr>
          <w:rFonts w:ascii="Times New Roman" w:hAnsi="Times New Roman"/>
          <w:sz w:val="24"/>
          <w:szCs w:val="24"/>
        </w:rPr>
        <w:t>: The series has a unit root (series is not stationary).</w:t>
      </w:r>
    </w:p>
    <w:p w14:paraId="7B612D8F" w14:textId="7C6B4122" w:rsidR="00643DE6" w:rsidRDefault="00643DE6"/>
    <w:p w14:paraId="28B5EB6B" w14:textId="77777777" w:rsidR="00341168" w:rsidRDefault="00341168" w:rsidP="00341168">
      <w:pPr>
        <w:spacing w:line="360" w:lineRule="auto"/>
        <w:jc w:val="both"/>
        <w:rPr>
          <w:rFonts w:ascii="Times New Roman" w:hAnsi="Times New Roman"/>
          <w:b/>
          <w:bCs/>
          <w:sz w:val="24"/>
          <w:szCs w:val="24"/>
        </w:rPr>
      </w:pPr>
    </w:p>
    <w:p w14:paraId="55E1C33F" w14:textId="77777777" w:rsidR="00341168" w:rsidRDefault="00341168" w:rsidP="00341168">
      <w:pPr>
        <w:spacing w:line="360" w:lineRule="auto"/>
        <w:jc w:val="both"/>
        <w:rPr>
          <w:rFonts w:ascii="Times New Roman" w:hAnsi="Times New Roman"/>
          <w:b/>
          <w:bCs/>
          <w:sz w:val="24"/>
          <w:szCs w:val="24"/>
        </w:rPr>
      </w:pPr>
    </w:p>
    <w:p w14:paraId="6BC96C53" w14:textId="66153010" w:rsidR="00341168" w:rsidRPr="00341168" w:rsidRDefault="00341168" w:rsidP="00341168">
      <w:pPr>
        <w:spacing w:line="360" w:lineRule="auto"/>
        <w:jc w:val="both"/>
        <w:rPr>
          <w:rFonts w:ascii="Times New Roman" w:hAnsi="Times New Roman"/>
          <w:b/>
          <w:bCs/>
          <w:sz w:val="24"/>
          <w:szCs w:val="24"/>
        </w:rPr>
      </w:pPr>
      <w:r w:rsidRPr="00341168">
        <w:rPr>
          <w:rFonts w:ascii="Times New Roman" w:hAnsi="Times New Roman"/>
          <w:b/>
          <w:bCs/>
          <w:sz w:val="24"/>
          <w:szCs w:val="24"/>
        </w:rPr>
        <w:lastRenderedPageBreak/>
        <w:t>How to interpret KPSS test results</w:t>
      </w:r>
    </w:p>
    <w:p w14:paraId="294D99B3" w14:textId="77777777" w:rsidR="00341168" w:rsidRPr="00341168" w:rsidRDefault="00341168" w:rsidP="00341168">
      <w:pPr>
        <w:shd w:val="clear" w:color="auto" w:fill="FFFFFF"/>
        <w:spacing w:before="100" w:beforeAutospacing="1" w:after="100" w:afterAutospacing="1" w:line="240" w:lineRule="auto"/>
        <w:rPr>
          <w:rFonts w:ascii="Times New Roman" w:hAnsi="Times New Roman"/>
          <w:color w:val="000000"/>
          <w:spacing w:val="7"/>
          <w:sz w:val="24"/>
          <w:szCs w:val="24"/>
          <w:lang w:eastAsia="en-IN"/>
        </w:rPr>
      </w:pPr>
      <w:r w:rsidRPr="00341168">
        <w:rPr>
          <w:rFonts w:ascii="Times New Roman" w:hAnsi="Times New Roman"/>
          <w:color w:val="000000"/>
          <w:spacing w:val="7"/>
          <w:sz w:val="24"/>
          <w:szCs w:val="24"/>
          <w:lang w:eastAsia="en-IN"/>
        </w:rPr>
        <w:t>The output of the KPSS test contains 4 things:</w:t>
      </w:r>
    </w:p>
    <w:p w14:paraId="210E3116" w14:textId="77777777" w:rsidR="00341168" w:rsidRPr="00341168" w:rsidRDefault="00341168" w:rsidP="00341168">
      <w:pPr>
        <w:numPr>
          <w:ilvl w:val="0"/>
          <w:numId w:val="1"/>
        </w:numPr>
        <w:shd w:val="clear" w:color="auto" w:fill="FFFFFF"/>
        <w:spacing w:after="0" w:line="240" w:lineRule="auto"/>
        <w:rPr>
          <w:rFonts w:ascii="Times New Roman" w:hAnsi="Times New Roman"/>
          <w:color w:val="000000"/>
          <w:spacing w:val="7"/>
          <w:sz w:val="24"/>
          <w:szCs w:val="24"/>
          <w:lang w:eastAsia="en-IN"/>
        </w:rPr>
      </w:pPr>
      <w:r w:rsidRPr="00341168">
        <w:rPr>
          <w:rFonts w:ascii="Times New Roman" w:hAnsi="Times New Roman"/>
          <w:color w:val="000000"/>
          <w:spacing w:val="7"/>
          <w:sz w:val="24"/>
          <w:szCs w:val="24"/>
          <w:lang w:eastAsia="en-IN"/>
        </w:rPr>
        <w:t>The KPSS statistic</w:t>
      </w:r>
    </w:p>
    <w:p w14:paraId="387DD04A" w14:textId="77777777" w:rsidR="00341168" w:rsidRPr="00341168" w:rsidRDefault="00341168" w:rsidP="00341168">
      <w:pPr>
        <w:numPr>
          <w:ilvl w:val="0"/>
          <w:numId w:val="1"/>
        </w:numPr>
        <w:shd w:val="clear" w:color="auto" w:fill="FFFFFF"/>
        <w:spacing w:after="0" w:line="240" w:lineRule="auto"/>
        <w:rPr>
          <w:rFonts w:ascii="Times New Roman" w:hAnsi="Times New Roman"/>
          <w:color w:val="000000"/>
          <w:spacing w:val="7"/>
          <w:sz w:val="24"/>
          <w:szCs w:val="24"/>
          <w:lang w:eastAsia="en-IN"/>
        </w:rPr>
      </w:pPr>
      <w:r w:rsidRPr="00341168">
        <w:rPr>
          <w:rFonts w:ascii="Times New Roman" w:hAnsi="Times New Roman"/>
          <w:color w:val="000000"/>
          <w:spacing w:val="7"/>
          <w:sz w:val="24"/>
          <w:szCs w:val="24"/>
          <w:lang w:eastAsia="en-IN"/>
        </w:rPr>
        <w:t>p-value</w:t>
      </w:r>
    </w:p>
    <w:p w14:paraId="4DAC82AB" w14:textId="77777777" w:rsidR="00341168" w:rsidRPr="00341168" w:rsidRDefault="00341168" w:rsidP="00341168">
      <w:pPr>
        <w:numPr>
          <w:ilvl w:val="0"/>
          <w:numId w:val="1"/>
        </w:numPr>
        <w:shd w:val="clear" w:color="auto" w:fill="FFFFFF"/>
        <w:spacing w:after="0" w:line="240" w:lineRule="auto"/>
        <w:rPr>
          <w:rFonts w:ascii="Times New Roman" w:hAnsi="Times New Roman"/>
          <w:color w:val="000000"/>
          <w:spacing w:val="7"/>
          <w:sz w:val="24"/>
          <w:szCs w:val="24"/>
          <w:lang w:eastAsia="en-IN"/>
        </w:rPr>
      </w:pPr>
      <w:r w:rsidRPr="00341168">
        <w:rPr>
          <w:rFonts w:ascii="Times New Roman" w:hAnsi="Times New Roman"/>
          <w:color w:val="000000"/>
          <w:spacing w:val="7"/>
          <w:sz w:val="24"/>
          <w:szCs w:val="24"/>
          <w:lang w:eastAsia="en-IN"/>
        </w:rPr>
        <w:t>Number of lags used by the test</w:t>
      </w:r>
    </w:p>
    <w:p w14:paraId="6E1DC784" w14:textId="77777777" w:rsidR="00341168" w:rsidRPr="00341168" w:rsidRDefault="00341168" w:rsidP="00341168">
      <w:pPr>
        <w:numPr>
          <w:ilvl w:val="0"/>
          <w:numId w:val="1"/>
        </w:numPr>
        <w:shd w:val="clear" w:color="auto" w:fill="FFFFFF"/>
        <w:spacing w:after="0" w:line="240" w:lineRule="auto"/>
        <w:rPr>
          <w:rFonts w:ascii="Times New Roman" w:hAnsi="Times New Roman"/>
          <w:color w:val="000000"/>
          <w:spacing w:val="7"/>
          <w:sz w:val="24"/>
          <w:szCs w:val="24"/>
          <w:lang w:eastAsia="en-IN"/>
        </w:rPr>
      </w:pPr>
      <w:r w:rsidRPr="00341168">
        <w:rPr>
          <w:rFonts w:ascii="Times New Roman" w:hAnsi="Times New Roman"/>
          <w:color w:val="000000"/>
          <w:spacing w:val="7"/>
          <w:sz w:val="24"/>
          <w:szCs w:val="24"/>
          <w:lang w:eastAsia="en-IN"/>
        </w:rPr>
        <w:t>Critical values</w:t>
      </w:r>
    </w:p>
    <w:p w14:paraId="077BF44A" w14:textId="77777777" w:rsidR="00341168" w:rsidRPr="00341168" w:rsidRDefault="00341168" w:rsidP="00341168">
      <w:pPr>
        <w:shd w:val="clear" w:color="auto" w:fill="FFFFFF"/>
        <w:spacing w:before="100" w:beforeAutospacing="1" w:after="100" w:afterAutospacing="1" w:line="240" w:lineRule="auto"/>
        <w:jc w:val="both"/>
        <w:rPr>
          <w:rFonts w:ascii="Times New Roman" w:hAnsi="Times New Roman"/>
          <w:color w:val="000000"/>
          <w:spacing w:val="7"/>
          <w:sz w:val="24"/>
          <w:szCs w:val="24"/>
          <w:lang w:eastAsia="en-IN"/>
        </w:rPr>
      </w:pPr>
      <w:r w:rsidRPr="00341168">
        <w:rPr>
          <w:rFonts w:ascii="Times New Roman" w:hAnsi="Times New Roman"/>
          <w:color w:val="000000"/>
          <w:spacing w:val="7"/>
          <w:sz w:val="24"/>
          <w:szCs w:val="24"/>
          <w:lang w:eastAsia="en-IN"/>
        </w:rPr>
        <w:t>The p-value reported by the test is the probability score based on which you can decide whether to reject the null hypothesis or not. If the p-value is less than a predefined alpha level (typically 0.05), we reject the null hypothesis.</w:t>
      </w:r>
    </w:p>
    <w:p w14:paraId="39576C90" w14:textId="77777777" w:rsidR="00341168" w:rsidRPr="00341168" w:rsidRDefault="00341168" w:rsidP="00341168">
      <w:pPr>
        <w:shd w:val="clear" w:color="auto" w:fill="FFFFFF"/>
        <w:spacing w:before="100" w:beforeAutospacing="1" w:after="100" w:afterAutospacing="1" w:line="240" w:lineRule="auto"/>
        <w:jc w:val="both"/>
        <w:rPr>
          <w:rFonts w:ascii="Times New Roman" w:hAnsi="Times New Roman"/>
          <w:color w:val="000000"/>
          <w:spacing w:val="7"/>
          <w:sz w:val="24"/>
          <w:szCs w:val="24"/>
          <w:lang w:eastAsia="en-IN"/>
        </w:rPr>
      </w:pPr>
      <w:r w:rsidRPr="00341168">
        <w:rPr>
          <w:rFonts w:ascii="Times New Roman" w:hAnsi="Times New Roman"/>
          <w:color w:val="000000"/>
          <w:spacing w:val="7"/>
          <w:sz w:val="24"/>
          <w:szCs w:val="24"/>
          <w:lang w:eastAsia="en-IN"/>
        </w:rPr>
        <w:t xml:space="preserve">The KPSS statistic is the actual test statistic that is computed while performing the test. For more information </w:t>
      </w:r>
      <w:proofErr w:type="spellStart"/>
      <w:r w:rsidRPr="00341168">
        <w:rPr>
          <w:rFonts w:ascii="Times New Roman" w:hAnsi="Times New Roman"/>
          <w:color w:val="000000"/>
          <w:spacing w:val="7"/>
          <w:sz w:val="24"/>
          <w:szCs w:val="24"/>
          <w:lang w:eastAsia="en-IN"/>
        </w:rPr>
        <w:t>no</w:t>
      </w:r>
      <w:proofErr w:type="spellEnd"/>
      <w:r w:rsidRPr="00341168">
        <w:rPr>
          <w:rFonts w:ascii="Times New Roman" w:hAnsi="Times New Roman"/>
          <w:color w:val="000000"/>
          <w:spacing w:val="7"/>
          <w:sz w:val="24"/>
          <w:szCs w:val="24"/>
          <w:lang w:eastAsia="en-IN"/>
        </w:rPr>
        <w:t xml:space="preserve"> the formula, the references mentioned at the end should help.</w:t>
      </w:r>
    </w:p>
    <w:p w14:paraId="69EC9432" w14:textId="77777777" w:rsidR="00341168" w:rsidRPr="00341168" w:rsidRDefault="00341168" w:rsidP="00341168">
      <w:pPr>
        <w:shd w:val="clear" w:color="auto" w:fill="FFFFFF"/>
        <w:spacing w:before="100" w:beforeAutospacing="1" w:after="100" w:afterAutospacing="1" w:line="240" w:lineRule="auto"/>
        <w:jc w:val="both"/>
        <w:rPr>
          <w:rFonts w:ascii="Times New Roman" w:hAnsi="Times New Roman"/>
          <w:color w:val="000000"/>
          <w:spacing w:val="7"/>
          <w:sz w:val="24"/>
          <w:szCs w:val="24"/>
          <w:lang w:eastAsia="en-IN"/>
        </w:rPr>
      </w:pPr>
      <w:r w:rsidRPr="00341168">
        <w:rPr>
          <w:rFonts w:ascii="Times New Roman" w:hAnsi="Times New Roman"/>
          <w:color w:val="000000"/>
          <w:spacing w:val="7"/>
          <w:sz w:val="24"/>
          <w:szCs w:val="24"/>
          <w:lang w:eastAsia="en-IN"/>
        </w:rPr>
        <w:t>In order to reject the null hypothesis, the test statistic should be greater than the provided critical values. If it is in fact higher than the target critical value, then that should automatically reflect in a low p-value.</w:t>
      </w:r>
    </w:p>
    <w:p w14:paraId="33FE31BC" w14:textId="77777777" w:rsidR="00341168" w:rsidRPr="00341168" w:rsidRDefault="00341168" w:rsidP="00341168">
      <w:pPr>
        <w:shd w:val="clear" w:color="auto" w:fill="FFFFFF"/>
        <w:spacing w:before="100" w:beforeAutospacing="1" w:after="100" w:afterAutospacing="1" w:line="240" w:lineRule="auto"/>
        <w:jc w:val="both"/>
        <w:rPr>
          <w:rFonts w:ascii="Times New Roman" w:hAnsi="Times New Roman"/>
          <w:color w:val="000000"/>
          <w:spacing w:val="7"/>
          <w:sz w:val="24"/>
          <w:szCs w:val="24"/>
          <w:lang w:eastAsia="en-IN"/>
        </w:rPr>
      </w:pPr>
      <w:r w:rsidRPr="00341168">
        <w:rPr>
          <w:rFonts w:ascii="Times New Roman" w:hAnsi="Times New Roman"/>
          <w:color w:val="000000"/>
          <w:spacing w:val="7"/>
          <w:sz w:val="24"/>
          <w:szCs w:val="24"/>
          <w:lang w:eastAsia="en-IN"/>
        </w:rPr>
        <w:t xml:space="preserve">That is, if the p-value is less than 0.05, the </w:t>
      </w:r>
      <w:proofErr w:type="spellStart"/>
      <w:r w:rsidRPr="00341168">
        <w:rPr>
          <w:rFonts w:ascii="Times New Roman" w:hAnsi="Times New Roman"/>
          <w:color w:val="000000"/>
          <w:spacing w:val="7"/>
          <w:sz w:val="24"/>
          <w:szCs w:val="24"/>
          <w:lang w:eastAsia="en-IN"/>
        </w:rPr>
        <w:t>kpss</w:t>
      </w:r>
      <w:proofErr w:type="spellEnd"/>
      <w:r w:rsidRPr="00341168">
        <w:rPr>
          <w:rFonts w:ascii="Times New Roman" w:hAnsi="Times New Roman"/>
          <w:color w:val="000000"/>
          <w:spacing w:val="7"/>
          <w:sz w:val="24"/>
          <w:szCs w:val="24"/>
          <w:lang w:eastAsia="en-IN"/>
        </w:rPr>
        <w:t xml:space="preserve"> statistic will be greater than the 5% critical value.</w:t>
      </w:r>
    </w:p>
    <w:p w14:paraId="1ADB57F1" w14:textId="4825E1D6" w:rsidR="00341168" w:rsidRDefault="00341168" w:rsidP="00341168">
      <w:pPr>
        <w:jc w:val="both"/>
        <w:rPr>
          <w:rFonts w:ascii="Times New Roman" w:hAnsi="Times New Roman"/>
          <w:color w:val="000000"/>
          <w:spacing w:val="7"/>
          <w:sz w:val="24"/>
          <w:szCs w:val="24"/>
          <w:lang w:eastAsia="en-IN"/>
        </w:rPr>
      </w:pPr>
      <w:r w:rsidRPr="00341168">
        <w:rPr>
          <w:rFonts w:ascii="Times New Roman" w:hAnsi="Times New Roman"/>
          <w:color w:val="000000"/>
          <w:spacing w:val="7"/>
          <w:sz w:val="24"/>
          <w:szCs w:val="24"/>
          <w:lang w:eastAsia="en-IN"/>
        </w:rPr>
        <w:t xml:space="preserve">Finally, the number of lags reported is the number of lags of the series that was </w:t>
      </w:r>
      <w:proofErr w:type="gramStart"/>
      <w:r w:rsidRPr="00341168">
        <w:rPr>
          <w:rFonts w:ascii="Times New Roman" w:hAnsi="Times New Roman"/>
          <w:color w:val="000000"/>
          <w:spacing w:val="7"/>
          <w:sz w:val="24"/>
          <w:szCs w:val="24"/>
          <w:lang w:eastAsia="en-IN"/>
        </w:rPr>
        <w:t>actually used</w:t>
      </w:r>
      <w:proofErr w:type="gramEnd"/>
      <w:r w:rsidRPr="00341168">
        <w:rPr>
          <w:rFonts w:ascii="Times New Roman" w:hAnsi="Times New Roman"/>
          <w:color w:val="000000"/>
          <w:spacing w:val="7"/>
          <w:sz w:val="24"/>
          <w:szCs w:val="24"/>
          <w:lang w:eastAsia="en-IN"/>
        </w:rPr>
        <w:t xml:space="preserve"> by the model equation of the </w:t>
      </w:r>
      <w:proofErr w:type="spellStart"/>
      <w:r w:rsidRPr="00341168">
        <w:rPr>
          <w:rFonts w:ascii="Times New Roman" w:hAnsi="Times New Roman"/>
          <w:color w:val="000000"/>
          <w:spacing w:val="7"/>
          <w:sz w:val="24"/>
          <w:szCs w:val="24"/>
          <w:lang w:eastAsia="en-IN"/>
        </w:rPr>
        <w:t>kpss</w:t>
      </w:r>
      <w:proofErr w:type="spellEnd"/>
      <w:r w:rsidRPr="00341168">
        <w:rPr>
          <w:rFonts w:ascii="Times New Roman" w:hAnsi="Times New Roman"/>
          <w:color w:val="000000"/>
          <w:spacing w:val="7"/>
          <w:sz w:val="24"/>
          <w:szCs w:val="24"/>
          <w:lang w:eastAsia="en-IN"/>
        </w:rPr>
        <w:t xml:space="preserve"> test.</w:t>
      </w:r>
    </w:p>
    <w:p w14:paraId="7055A907" w14:textId="21426D07" w:rsidR="00323080" w:rsidRPr="00323080" w:rsidRDefault="00323080" w:rsidP="00341168">
      <w:pPr>
        <w:jc w:val="both"/>
        <w:rPr>
          <w:rFonts w:ascii="Times New Roman" w:hAnsi="Times New Roman"/>
          <w:color w:val="000000"/>
          <w:spacing w:val="7"/>
          <w:sz w:val="6"/>
          <w:szCs w:val="6"/>
          <w:lang w:eastAsia="en-IN"/>
        </w:rPr>
      </w:pPr>
    </w:p>
    <w:p w14:paraId="7626CFB9" w14:textId="77777777" w:rsidR="00323080" w:rsidRPr="00323080" w:rsidRDefault="00323080" w:rsidP="00323080">
      <w:pPr>
        <w:spacing w:line="360" w:lineRule="auto"/>
        <w:jc w:val="both"/>
        <w:rPr>
          <w:rFonts w:ascii="Times New Roman" w:hAnsi="Times New Roman"/>
          <w:b/>
          <w:bCs/>
          <w:sz w:val="24"/>
          <w:szCs w:val="24"/>
        </w:rPr>
      </w:pPr>
      <w:r w:rsidRPr="00323080">
        <w:rPr>
          <w:rFonts w:ascii="Times New Roman" w:hAnsi="Times New Roman"/>
          <w:b/>
          <w:bCs/>
          <w:sz w:val="24"/>
          <w:szCs w:val="24"/>
        </w:rPr>
        <w:t>How is KPSS test different from ADF test</w:t>
      </w:r>
    </w:p>
    <w:p w14:paraId="49FBEF8E" w14:textId="77777777" w:rsidR="00323080" w:rsidRPr="00323080" w:rsidRDefault="00323080" w:rsidP="00323080">
      <w:pPr>
        <w:shd w:val="clear" w:color="auto" w:fill="FFFFFF"/>
        <w:spacing w:before="100" w:beforeAutospacing="1" w:after="100" w:afterAutospacing="1" w:line="240" w:lineRule="auto"/>
        <w:jc w:val="both"/>
        <w:rPr>
          <w:rFonts w:ascii="Times New Roman" w:hAnsi="Times New Roman"/>
          <w:color w:val="000000"/>
          <w:spacing w:val="7"/>
          <w:sz w:val="24"/>
          <w:szCs w:val="24"/>
          <w:lang w:eastAsia="en-IN"/>
        </w:rPr>
      </w:pPr>
      <w:r w:rsidRPr="00323080">
        <w:rPr>
          <w:rFonts w:ascii="Times New Roman" w:hAnsi="Times New Roman"/>
          <w:color w:val="000000"/>
          <w:spacing w:val="7"/>
          <w:sz w:val="24"/>
          <w:szCs w:val="24"/>
          <w:lang w:eastAsia="en-IN"/>
        </w:rPr>
        <w:t>A major difference between KPSS and ADF tests is the capability of the KPSS test to check for stationarity in the ‘presence of a deterministic trend’.</w:t>
      </w:r>
    </w:p>
    <w:p w14:paraId="7111EF97" w14:textId="4352C294" w:rsidR="00323080" w:rsidRPr="00323080" w:rsidRDefault="00323080" w:rsidP="00323080">
      <w:pPr>
        <w:shd w:val="clear" w:color="auto" w:fill="FFFFFF"/>
        <w:spacing w:before="100" w:beforeAutospacing="1" w:after="100" w:afterAutospacing="1" w:line="240" w:lineRule="auto"/>
        <w:jc w:val="both"/>
        <w:rPr>
          <w:rFonts w:ascii="Times New Roman" w:hAnsi="Times New Roman"/>
          <w:color w:val="000000"/>
          <w:spacing w:val="7"/>
          <w:sz w:val="24"/>
          <w:szCs w:val="24"/>
          <w:lang w:eastAsia="en-IN"/>
        </w:rPr>
      </w:pPr>
      <w:r w:rsidRPr="00323080">
        <w:rPr>
          <w:rFonts w:ascii="Times New Roman" w:hAnsi="Times New Roman"/>
          <w:color w:val="000000"/>
          <w:spacing w:val="7"/>
          <w:sz w:val="24"/>
          <w:szCs w:val="24"/>
          <w:lang w:eastAsia="en-IN"/>
        </w:rPr>
        <w:t>If you go back and read the definition of the KPSS test, it tests for stationarity of the series around a ‘deterministic trend.</w:t>
      </w:r>
      <w:r>
        <w:rPr>
          <w:rFonts w:ascii="Times New Roman" w:hAnsi="Times New Roman"/>
          <w:color w:val="000000"/>
          <w:spacing w:val="7"/>
          <w:sz w:val="24"/>
          <w:szCs w:val="24"/>
          <w:lang w:eastAsia="en-IN"/>
        </w:rPr>
        <w:t xml:space="preserve"> </w:t>
      </w:r>
      <w:r w:rsidRPr="00323080">
        <w:rPr>
          <w:rFonts w:ascii="Times New Roman" w:hAnsi="Times New Roman"/>
          <w:color w:val="000000"/>
          <w:spacing w:val="7"/>
          <w:sz w:val="24"/>
          <w:szCs w:val="24"/>
          <w:lang w:eastAsia="en-IN"/>
        </w:rPr>
        <w:t>What that effectively means to us is, the test may not necessarily reject the null hypothesis (that the series is stationary) even if a series is steadily increasing or decreasing.</w:t>
      </w:r>
      <w:bookmarkStart w:id="0" w:name="_GoBack"/>
      <w:bookmarkEnd w:id="0"/>
    </w:p>
    <w:p w14:paraId="5821740E" w14:textId="77777777" w:rsidR="00323080" w:rsidRPr="00323080" w:rsidRDefault="00323080" w:rsidP="00323080">
      <w:pPr>
        <w:shd w:val="clear" w:color="auto" w:fill="FFFFFF"/>
        <w:spacing w:before="100" w:beforeAutospacing="1" w:after="100" w:afterAutospacing="1" w:line="240" w:lineRule="auto"/>
        <w:jc w:val="both"/>
        <w:rPr>
          <w:rFonts w:ascii="Times New Roman" w:hAnsi="Times New Roman"/>
          <w:color w:val="000000"/>
          <w:spacing w:val="7"/>
          <w:sz w:val="24"/>
          <w:szCs w:val="24"/>
          <w:lang w:eastAsia="en-IN"/>
        </w:rPr>
      </w:pPr>
      <w:r w:rsidRPr="00323080">
        <w:rPr>
          <w:rFonts w:ascii="Times New Roman" w:hAnsi="Times New Roman"/>
          <w:color w:val="000000"/>
          <w:spacing w:val="7"/>
          <w:sz w:val="24"/>
          <w:szCs w:val="24"/>
          <w:lang w:eastAsia="en-IN"/>
        </w:rPr>
        <w:t>But what is a ‘deterministic trend’?</w:t>
      </w:r>
    </w:p>
    <w:p w14:paraId="166E3533" w14:textId="77777777" w:rsidR="00323080" w:rsidRPr="00323080" w:rsidRDefault="00323080" w:rsidP="00323080">
      <w:pPr>
        <w:shd w:val="clear" w:color="auto" w:fill="FFFFFF"/>
        <w:spacing w:before="100" w:beforeAutospacing="1" w:after="100" w:afterAutospacing="1" w:line="240" w:lineRule="auto"/>
        <w:jc w:val="both"/>
        <w:rPr>
          <w:rFonts w:ascii="Times New Roman" w:hAnsi="Times New Roman"/>
          <w:color w:val="000000"/>
          <w:spacing w:val="7"/>
          <w:sz w:val="24"/>
          <w:szCs w:val="24"/>
          <w:lang w:eastAsia="en-IN"/>
        </w:rPr>
      </w:pPr>
      <w:r w:rsidRPr="00323080">
        <w:rPr>
          <w:rFonts w:ascii="Times New Roman" w:hAnsi="Times New Roman"/>
          <w:color w:val="000000"/>
          <w:spacing w:val="7"/>
          <w:sz w:val="24"/>
          <w:szCs w:val="24"/>
          <w:lang w:eastAsia="en-IN"/>
        </w:rPr>
        <w:t>The word ‘deterministic’ implies the slope of the trend in the series does not change permanently. That is, even if the series goes through a shock, it tends to regain its original path.</w:t>
      </w:r>
    </w:p>
    <w:p w14:paraId="0C5D6636" w14:textId="77777777" w:rsidR="00323080" w:rsidRPr="00341168" w:rsidRDefault="00323080" w:rsidP="00341168">
      <w:pPr>
        <w:jc w:val="both"/>
        <w:rPr>
          <w:rFonts w:ascii="Times New Roman" w:hAnsi="Times New Roman"/>
          <w:sz w:val="24"/>
          <w:szCs w:val="24"/>
        </w:rPr>
      </w:pPr>
    </w:p>
    <w:sectPr w:rsidR="00323080" w:rsidRPr="00341168" w:rsidSect="0016589F">
      <w:footerReference w:type="default" r:id="rId125"/>
      <w:pgSz w:w="12240" w:h="15840"/>
      <w:pgMar w:top="1440" w:right="1440" w:bottom="144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F703B" w14:textId="77777777" w:rsidR="003B5333" w:rsidRDefault="003B5333" w:rsidP="00947D04">
      <w:pPr>
        <w:spacing w:after="0" w:line="240" w:lineRule="auto"/>
      </w:pPr>
      <w:r>
        <w:separator/>
      </w:r>
    </w:p>
  </w:endnote>
  <w:endnote w:type="continuationSeparator" w:id="0">
    <w:p w14:paraId="2813C839" w14:textId="77777777" w:rsidR="003B5333" w:rsidRDefault="003B5333" w:rsidP="0094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35517"/>
      <w:docPartObj>
        <w:docPartGallery w:val="Page Numbers (Bottom of Page)"/>
        <w:docPartUnique/>
      </w:docPartObj>
    </w:sdtPr>
    <w:sdtEndPr>
      <w:rPr>
        <w:noProof/>
      </w:rPr>
    </w:sdtEndPr>
    <w:sdtContent>
      <w:p w14:paraId="4D1FE38A" w14:textId="683AEEE8" w:rsidR="00035449" w:rsidRDefault="000354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05A30E" w14:textId="77777777" w:rsidR="00947D04" w:rsidRDefault="00947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257A0" w14:textId="77777777" w:rsidR="003B5333" w:rsidRDefault="003B5333" w:rsidP="00947D04">
      <w:pPr>
        <w:spacing w:after="0" w:line="240" w:lineRule="auto"/>
      </w:pPr>
      <w:r>
        <w:separator/>
      </w:r>
    </w:p>
  </w:footnote>
  <w:footnote w:type="continuationSeparator" w:id="0">
    <w:p w14:paraId="104C9475" w14:textId="77777777" w:rsidR="003B5333" w:rsidRDefault="003B5333" w:rsidP="00947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14991"/>
    <w:multiLevelType w:val="multilevel"/>
    <w:tmpl w:val="0100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A04"/>
    <w:rsid w:val="00035449"/>
    <w:rsid w:val="000E0D84"/>
    <w:rsid w:val="00101A11"/>
    <w:rsid w:val="0016589F"/>
    <w:rsid w:val="001B7C48"/>
    <w:rsid w:val="00235B64"/>
    <w:rsid w:val="00291403"/>
    <w:rsid w:val="002918DE"/>
    <w:rsid w:val="002F1068"/>
    <w:rsid w:val="00307668"/>
    <w:rsid w:val="00323080"/>
    <w:rsid w:val="00341168"/>
    <w:rsid w:val="003B5333"/>
    <w:rsid w:val="00400C26"/>
    <w:rsid w:val="004C7890"/>
    <w:rsid w:val="0057502D"/>
    <w:rsid w:val="005A4A04"/>
    <w:rsid w:val="00643DE6"/>
    <w:rsid w:val="00697CC6"/>
    <w:rsid w:val="007B71F7"/>
    <w:rsid w:val="007D738C"/>
    <w:rsid w:val="008214D6"/>
    <w:rsid w:val="00916551"/>
    <w:rsid w:val="00947D04"/>
    <w:rsid w:val="00960AF0"/>
    <w:rsid w:val="009A04A1"/>
    <w:rsid w:val="009C59DA"/>
    <w:rsid w:val="00C10D3F"/>
    <w:rsid w:val="00C638C5"/>
    <w:rsid w:val="00D606FE"/>
    <w:rsid w:val="00D953D3"/>
    <w:rsid w:val="00E035D4"/>
    <w:rsid w:val="00E727F7"/>
    <w:rsid w:val="00EB2F3E"/>
    <w:rsid w:val="00F8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7A1D"/>
  <w15:chartTrackingRefBased/>
  <w15:docId w15:val="{559D6F6D-5369-4F80-BEF8-9DE3A209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4A04"/>
    <w:pPr>
      <w:spacing w:after="200" w:line="276" w:lineRule="auto"/>
    </w:pPr>
    <w:rPr>
      <w:rFonts w:ascii="Calibri" w:eastAsia="Times New Roman" w:hAnsi="Calibri" w:cs="Times New Roman"/>
    </w:rPr>
  </w:style>
  <w:style w:type="paragraph" w:styleId="Heading4">
    <w:name w:val="heading 4"/>
    <w:basedOn w:val="Normal"/>
    <w:link w:val="Heading4Char"/>
    <w:uiPriority w:val="9"/>
    <w:qFormat/>
    <w:rsid w:val="00C10D3F"/>
    <w:pPr>
      <w:spacing w:before="100" w:beforeAutospacing="1" w:after="100" w:afterAutospacing="1" w:line="240" w:lineRule="auto"/>
      <w:outlineLvl w:val="3"/>
    </w:pPr>
    <w:rPr>
      <w:rFonts w:ascii="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D04"/>
    <w:rPr>
      <w:rFonts w:ascii="Calibri" w:eastAsia="Times New Roman" w:hAnsi="Calibri" w:cs="Times New Roman"/>
    </w:rPr>
  </w:style>
  <w:style w:type="paragraph" w:styleId="Footer">
    <w:name w:val="footer"/>
    <w:basedOn w:val="Normal"/>
    <w:link w:val="FooterChar"/>
    <w:uiPriority w:val="99"/>
    <w:unhideWhenUsed/>
    <w:rsid w:val="00947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D04"/>
    <w:rPr>
      <w:rFonts w:ascii="Calibri" w:eastAsia="Times New Roman" w:hAnsi="Calibri" w:cs="Times New Roman"/>
    </w:rPr>
  </w:style>
  <w:style w:type="paragraph" w:styleId="BalloonText">
    <w:name w:val="Balloon Text"/>
    <w:basedOn w:val="Normal"/>
    <w:link w:val="BalloonTextChar"/>
    <w:uiPriority w:val="99"/>
    <w:semiHidden/>
    <w:unhideWhenUsed/>
    <w:rsid w:val="00165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89F"/>
    <w:rPr>
      <w:rFonts w:ascii="Segoe UI" w:eastAsia="Times New Roman" w:hAnsi="Segoe UI" w:cs="Segoe UI"/>
      <w:sz w:val="18"/>
      <w:szCs w:val="18"/>
    </w:rPr>
  </w:style>
  <w:style w:type="character" w:customStyle="1" w:styleId="Heading4Char">
    <w:name w:val="Heading 4 Char"/>
    <w:basedOn w:val="DefaultParagraphFont"/>
    <w:link w:val="Heading4"/>
    <w:uiPriority w:val="9"/>
    <w:rsid w:val="00C10D3F"/>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C10D3F"/>
    <w:pPr>
      <w:spacing w:before="100" w:beforeAutospacing="1" w:after="100" w:afterAutospacing="1" w:line="240" w:lineRule="auto"/>
    </w:pPr>
    <w:rPr>
      <w:rFonts w:ascii="Times New Roman" w:hAnsi="Times New Roman"/>
      <w:sz w:val="24"/>
      <w:szCs w:val="24"/>
      <w:lang w:val="en-IN" w:eastAsia="en-IN"/>
    </w:rPr>
  </w:style>
  <w:style w:type="character" w:styleId="Emphasis">
    <w:name w:val="Emphasis"/>
    <w:basedOn w:val="DefaultParagraphFont"/>
    <w:uiPriority w:val="20"/>
    <w:qFormat/>
    <w:rsid w:val="00C10D3F"/>
    <w:rPr>
      <w:i/>
      <w:iCs/>
    </w:rPr>
  </w:style>
  <w:style w:type="character" w:styleId="Strong">
    <w:name w:val="Strong"/>
    <w:basedOn w:val="DefaultParagraphFont"/>
    <w:uiPriority w:val="22"/>
    <w:qFormat/>
    <w:rsid w:val="00C10D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customXml" Target="../customXml/item1.xml"/><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customXml" Target="../customXml/item2.xml"/><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customXml" Target="../customXml/item3.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0" ma:contentTypeDescription="Create a new document." ma:contentTypeScope="" ma:versionID="4481c7ebdbf2b4368d7940dca872d198">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772A95-4C2E-4F7E-802D-E6126481B1D9}"/>
</file>

<file path=customXml/itemProps2.xml><?xml version="1.0" encoding="utf-8"?>
<ds:datastoreItem xmlns:ds="http://schemas.openxmlformats.org/officeDocument/2006/customXml" ds:itemID="{0ACB1C8F-A89A-4180-A147-A8B5C14DAD8A}"/>
</file>

<file path=customXml/itemProps3.xml><?xml version="1.0" encoding="utf-8"?>
<ds:datastoreItem xmlns:ds="http://schemas.openxmlformats.org/officeDocument/2006/customXml" ds:itemID="{A9D2E657-664C-4DCE-BDD6-3223D9180726}"/>
</file>

<file path=docProps/app.xml><?xml version="1.0" encoding="utf-8"?>
<Properties xmlns="http://schemas.openxmlformats.org/officeDocument/2006/extended-properties" xmlns:vt="http://schemas.openxmlformats.org/officeDocument/2006/docPropsVTypes">
  <Template>Normal</Template>
  <TotalTime>276</TotalTime>
  <Pages>5</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ajaya kumar  panda</cp:lastModifiedBy>
  <cp:revision>15</cp:revision>
  <cp:lastPrinted>2019-07-18T12:59:00Z</cp:lastPrinted>
  <dcterms:created xsi:type="dcterms:W3CDTF">2019-07-18T09:49:00Z</dcterms:created>
  <dcterms:modified xsi:type="dcterms:W3CDTF">2020-07-17T16:00:00Z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