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E389A" w14:textId="77777777" w:rsidR="008A6C5F" w:rsidRPr="002F7272" w:rsidRDefault="0009401D" w:rsidP="00B800DA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2F7272">
        <w:rPr>
          <w:rFonts w:ascii="Times New Roman" w:hAnsi="Times New Roman" w:cs="Times New Roman"/>
          <w:sz w:val="48"/>
          <w:szCs w:val="48"/>
        </w:rPr>
        <w:t>Junde Li</w:t>
      </w:r>
    </w:p>
    <w:p w14:paraId="7EBE537E" w14:textId="00EBB47E" w:rsidR="0009401D" w:rsidRPr="002F7272" w:rsidRDefault="0009401D" w:rsidP="00B800DA">
      <w:pPr>
        <w:widowControl w:val="0"/>
        <w:spacing w:after="0" w:line="240" w:lineRule="auto"/>
        <w:ind w:firstLine="195"/>
        <w:jc w:val="center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303 El</w:t>
      </w:r>
      <w:r w:rsidR="001B08AB" w:rsidRPr="002F7272">
        <w:rPr>
          <w:rFonts w:ascii="Times New Roman" w:eastAsia="宋体" w:hAnsi="Times New Roman" w:cs="Times New Roman"/>
          <w:kern w:val="2"/>
          <w:sz w:val="21"/>
          <w:szCs w:val="21"/>
        </w:rPr>
        <w:t>ectrical Engineering West, University Park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, PA, 16802</w:t>
      </w:r>
    </w:p>
    <w:p w14:paraId="5B4DA50C" w14:textId="13C1E8C1" w:rsidR="00DE3159" w:rsidRPr="002F7272" w:rsidRDefault="00083732" w:rsidP="00B800DA">
      <w:pPr>
        <w:widowControl w:val="0"/>
        <w:spacing w:after="0" w:line="240" w:lineRule="auto"/>
        <w:ind w:firstLine="195"/>
        <w:jc w:val="center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Tel.: </w:t>
      </w:r>
      <w:r w:rsidR="00550BFE" w:rsidRPr="002F7272">
        <w:rPr>
          <w:rFonts w:ascii="Times New Roman" w:eastAsia="宋体" w:hAnsi="Times New Roman" w:cs="Times New Roman"/>
          <w:kern w:val="2"/>
          <w:sz w:val="21"/>
          <w:szCs w:val="21"/>
        </w:rPr>
        <w:t>(814)-699-0752</w:t>
      </w:r>
      <w:r w:rsidR="003C30E1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8A64C9">
        <w:rPr>
          <w:rFonts w:ascii="Times New Roman" w:eastAsia="宋体" w:hAnsi="Times New Roman" w:cs="Times New Roman"/>
          <w:kern w:val="2"/>
          <w:sz w:val="21"/>
          <w:szCs w:val="21"/>
        </w:rPr>
        <w:t xml:space="preserve">| </w:t>
      </w: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Email: </w:t>
      </w:r>
      <w:r w:rsidR="008A64C9" w:rsidRPr="008A64C9">
        <w:rPr>
          <w:rFonts w:ascii="Times New Roman" w:eastAsia="宋体" w:hAnsi="Times New Roman" w:cs="Times New Roman"/>
          <w:kern w:val="2"/>
          <w:sz w:val="21"/>
          <w:szCs w:val="21"/>
        </w:rPr>
        <w:t>jul1512@psu.edu</w:t>
      </w:r>
      <w:r w:rsidR="008A64C9">
        <w:rPr>
          <w:rFonts w:ascii="Times New Roman" w:eastAsia="宋体" w:hAnsi="Times New Roman" w:cs="Times New Roman"/>
          <w:kern w:val="2"/>
          <w:sz w:val="21"/>
          <w:szCs w:val="21"/>
        </w:rPr>
        <w:t xml:space="preserve"> | </w:t>
      </w:r>
      <w:r>
        <w:rPr>
          <w:rFonts w:ascii="Times New Roman" w:eastAsia="宋体" w:hAnsi="Times New Roman" w:cs="Times New Roman"/>
          <w:kern w:val="2"/>
          <w:sz w:val="21"/>
          <w:szCs w:val="21"/>
        </w:rPr>
        <w:t>Homepage:</w:t>
      </w:r>
      <w:r w:rsidR="00DC5683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hyperlink r:id="rId7" w:history="1">
        <w:r w:rsidR="00604BE1" w:rsidRPr="00604BE1">
          <w:rPr>
            <w:rStyle w:val="Hyperlink"/>
            <w:rFonts w:ascii="Times New Roman" w:eastAsia="宋体" w:hAnsi="Times New Roman" w:cs="Times New Roman"/>
            <w:kern w:val="2"/>
            <w:sz w:val="21"/>
            <w:szCs w:val="21"/>
          </w:rPr>
          <w:t>jundeli.github.io</w:t>
        </w:r>
      </w:hyperlink>
    </w:p>
    <w:p w14:paraId="5895DAE3" w14:textId="77777777" w:rsidR="00B01459" w:rsidRPr="002F7272" w:rsidRDefault="00B01459" w:rsidP="007106CE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4C03F267" w14:textId="65AD667B" w:rsidR="007106CE" w:rsidRPr="002F7272" w:rsidRDefault="007106CE" w:rsidP="007106C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BD1641" wp14:editId="300B9F58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6AC42" id="Straight Connector 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034AC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654D8459" w14:textId="6067A66F" w:rsidR="00F034AC" w:rsidRPr="00FA4A44" w:rsidRDefault="00F034AC" w:rsidP="00F034AC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FA4A44">
        <w:rPr>
          <w:rFonts w:ascii="Times New Roman" w:eastAsia="宋体" w:hAnsi="Times New Roman" w:cs="Times New Roman"/>
          <w:b/>
          <w:kern w:val="2"/>
          <w:sz w:val="21"/>
          <w:szCs w:val="21"/>
        </w:rPr>
        <w:t>Pennsylvania State University                                                                                               Jan. 2019 – Present</w:t>
      </w:r>
    </w:p>
    <w:p w14:paraId="4D60984C" w14:textId="69B73CB4" w:rsidR="00F034AC" w:rsidRDefault="00F034AC" w:rsidP="00F034AC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>PhD student in Computer Science and Engineering</w:t>
      </w:r>
      <w:r w:rsidR="00FA4A44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 | GPA: 3.</w:t>
      </w:r>
      <w:r w:rsidR="000F0F62">
        <w:rPr>
          <w:rFonts w:ascii="Times New Roman" w:eastAsia="宋体" w:hAnsi="Times New Roman" w:cs="Times New Roman"/>
          <w:bCs/>
          <w:kern w:val="2"/>
          <w:sz w:val="21"/>
          <w:szCs w:val="21"/>
        </w:rPr>
        <w:t>73</w:t>
      </w:r>
      <w:r w:rsidR="00FA4A44">
        <w:rPr>
          <w:rFonts w:ascii="Times New Roman" w:eastAsia="宋体" w:hAnsi="Times New Roman" w:cs="Times New Roman"/>
          <w:bCs/>
          <w:kern w:val="2"/>
          <w:sz w:val="21"/>
          <w:szCs w:val="21"/>
        </w:rPr>
        <w:t>/4.0</w:t>
      </w:r>
    </w:p>
    <w:p w14:paraId="459205CC" w14:textId="4CFDC2A0" w:rsidR="00FA4A44" w:rsidRDefault="00FA4A44" w:rsidP="00FA4A44">
      <w:pPr>
        <w:widowControl w:val="0"/>
        <w:spacing w:after="0" w:line="480" w:lineRule="auto"/>
        <w:ind w:left="202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Advisor: </w:t>
      </w:r>
      <w:hyperlink r:id="rId8" w:history="1">
        <w:r w:rsidRPr="00FA4A44">
          <w:rPr>
            <w:rStyle w:val="Hyperlink"/>
            <w:rFonts w:ascii="Times New Roman" w:eastAsia="宋体" w:hAnsi="Times New Roman" w:cs="Times New Roman"/>
            <w:bCs/>
            <w:kern w:val="2"/>
            <w:sz w:val="21"/>
            <w:szCs w:val="21"/>
          </w:rPr>
          <w:t>Swaroop Ghosh</w:t>
        </w:r>
      </w:hyperlink>
    </w:p>
    <w:p w14:paraId="0953ACCD" w14:textId="5B9E28A0" w:rsidR="00FA4A44" w:rsidRPr="00FA4A44" w:rsidRDefault="00FA4A44" w:rsidP="00F034AC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FA4A44">
        <w:rPr>
          <w:rFonts w:ascii="Times New Roman" w:eastAsia="宋体" w:hAnsi="Times New Roman" w:cs="Times New Roman"/>
          <w:b/>
          <w:kern w:val="2"/>
          <w:sz w:val="21"/>
          <w:szCs w:val="21"/>
        </w:rPr>
        <w:t>City University of Hong Kong                                                                                                              Oct. 2016</w:t>
      </w:r>
    </w:p>
    <w:p w14:paraId="245C1EBB" w14:textId="0E6C8448" w:rsidR="00FA4A44" w:rsidRDefault="00FA4A44" w:rsidP="00F034AC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>MSc in Engineering Management | GPA: 4.02/4.3 ranked 1/88</w:t>
      </w:r>
    </w:p>
    <w:p w14:paraId="280988D3" w14:textId="317F4C63" w:rsidR="00FA4A44" w:rsidRDefault="00FA4A44" w:rsidP="00FA4A44">
      <w:pPr>
        <w:widowControl w:val="0"/>
        <w:spacing w:after="0" w:line="480" w:lineRule="auto"/>
        <w:ind w:left="202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>Advisor: Alan Chan</w:t>
      </w:r>
    </w:p>
    <w:p w14:paraId="7BA24129" w14:textId="6B4030BE" w:rsidR="00FA4A44" w:rsidRPr="00FA4A44" w:rsidRDefault="00FA4A44" w:rsidP="00FA4A44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FA4A44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Qingdao University                                    </w:t>
      </w:r>
      <w:r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</w:t>
      </w:r>
      <w:r w:rsidRPr="00FA4A44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                                                                                      Jun. 2015</w:t>
      </w:r>
    </w:p>
    <w:p w14:paraId="5FEC0A20" w14:textId="4B08DCBB" w:rsidR="00FA4A44" w:rsidRDefault="00FA4A44" w:rsidP="00FA4A44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>B</w:t>
      </w:r>
      <w:r w:rsidR="000E2906">
        <w:rPr>
          <w:rFonts w:ascii="Times New Roman" w:eastAsia="宋体" w:hAnsi="Times New Roman" w:cs="Times New Roman" w:hint="eastAsia"/>
          <w:bCs/>
          <w:kern w:val="2"/>
          <w:sz w:val="21"/>
          <w:szCs w:val="21"/>
        </w:rPr>
        <w:t>M</w:t>
      </w:r>
      <w:r w:rsidR="000E2906">
        <w:rPr>
          <w:rFonts w:ascii="Times New Roman" w:eastAsia="宋体" w:hAnsi="Times New Roman" w:cs="Times New Roman"/>
          <w:bCs/>
          <w:kern w:val="2"/>
          <w:sz w:val="21"/>
          <w:szCs w:val="21"/>
        </w:rPr>
        <w:t>gt</w:t>
      </w: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 in Logistics Management | GPA: 82.69/100</w:t>
      </w:r>
    </w:p>
    <w:p w14:paraId="3007A355" w14:textId="77777777" w:rsidR="00F034AC" w:rsidRPr="002F7272" w:rsidRDefault="00F034AC" w:rsidP="00F034AC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011BA8A" w14:textId="57A8CF06" w:rsidR="00F034AC" w:rsidRPr="002F7272" w:rsidRDefault="00F034AC" w:rsidP="00F034A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95CC4A" wp14:editId="3ACAEB74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0CD62" id="Straight Connector 2" o:spid="_x0000_s1026" style="position:absolute;z-index:251720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Research Interests</w:t>
      </w:r>
    </w:p>
    <w:p w14:paraId="395B18C0" w14:textId="4B82A0DA" w:rsidR="00FA4A44" w:rsidRDefault="00FA4A44" w:rsidP="00FA4A44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 w:rsidRPr="00FA4A44">
        <w:rPr>
          <w:rFonts w:ascii="Times New Roman" w:eastAsia="宋体" w:hAnsi="Times New Roman" w:cs="Times New Roman"/>
          <w:b/>
          <w:kern w:val="2"/>
          <w:sz w:val="21"/>
          <w:szCs w:val="21"/>
        </w:rPr>
        <w:t>Quantum Computing, Autonomous Systems.</w:t>
      </w:r>
      <w:r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 I am interested in machine learning, computer vision, robotics, and hybrid quantum-classical machine learning and optimization in applications of drug discovery and autonomous vehicles.</w:t>
      </w:r>
    </w:p>
    <w:p w14:paraId="06D1EF2F" w14:textId="77777777" w:rsidR="00290E2F" w:rsidRPr="002F7272" w:rsidRDefault="00290E2F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ED18BDB" w14:textId="667E2B76" w:rsidR="00290E2F" w:rsidRPr="002F7272" w:rsidRDefault="00290E2F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207DE3" wp14:editId="628A6BF1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187A0" id="Straight Connector 2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F7272">
        <w:rPr>
          <w:rFonts w:ascii="Times New Roman" w:hAnsi="Times New Roman" w:cs="Times New Roman"/>
          <w:b/>
          <w:sz w:val="24"/>
          <w:szCs w:val="24"/>
        </w:rPr>
        <w:t>Publications</w:t>
      </w:r>
    </w:p>
    <w:p w14:paraId="5B098979" w14:textId="33492026" w:rsidR="00290E2F" w:rsidRPr="002F7272" w:rsidRDefault="00290E2F" w:rsidP="00843D6A">
      <w:pPr>
        <w:widowControl w:val="0"/>
        <w:spacing w:after="200" w:line="240" w:lineRule="auto"/>
        <w:ind w:left="195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Synopsis: </w:t>
      </w:r>
      <w:r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3 Journals, 7 Conferences and 1 Book </w:t>
      </w:r>
      <w:r w:rsidRPr="002F7272">
        <w:rPr>
          <w:rFonts w:ascii="Times New Roman" w:eastAsia="宋体" w:hAnsi="Times New Roman" w:cs="Times New Roman" w:hint="eastAsia"/>
          <w:bCs/>
          <w:kern w:val="2"/>
          <w:sz w:val="21"/>
          <w:szCs w:val="21"/>
        </w:rPr>
        <w:t>Cha</w:t>
      </w:r>
      <w:r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>pter with 96 citations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(</w:t>
      </w:r>
      <w:hyperlink r:id="rId9" w:history="1">
        <w:r w:rsidRPr="002F7272">
          <w:rPr>
            <w:rStyle w:val="Hyperlink"/>
            <w:rFonts w:ascii="Times New Roman" w:eastAsia="宋体" w:hAnsi="Times New Roman" w:cs="Times New Roman"/>
            <w:kern w:val="2"/>
            <w:sz w:val="21"/>
            <w:szCs w:val="21"/>
          </w:rPr>
          <w:t>Google Scholar</w:t>
        </w:r>
      </w:hyperlink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).</w:t>
      </w:r>
    </w:p>
    <w:p w14:paraId="731F27C0" w14:textId="176332B1" w:rsidR="00253DA5" w:rsidRPr="002F7272" w:rsidRDefault="00253DA5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J3.   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J. Li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, M. Alam, and S. Ghosh. Large-scale Quantum Approximate Optimization via Divide-and-Conquer. IEEE Transactions on Quantum Engineering (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TQE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), 2021. (Under Review)</w:t>
      </w:r>
    </w:p>
    <w:p w14:paraId="29A8A948" w14:textId="713014F1" w:rsidR="00253DA5" w:rsidRDefault="00253DA5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J2.   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J. Li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, R. Topaloglu, and S. Ghosh. Quantum Generative Models for Small Molecule Drug Discovery. IEEE Transactions on Quantum Engineering (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TQE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), 2021. (Under Review)</w:t>
      </w:r>
    </w:p>
    <w:p w14:paraId="50A61277" w14:textId="37C0FFB7" w:rsidR="00D330C9" w:rsidRPr="002F7272" w:rsidRDefault="00663719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>
        <w:rPr>
          <w:rFonts w:ascii="Times New Roman" w:eastAsia="宋体" w:hAnsi="Times New Roman" w:cs="Times New Roman"/>
          <w:kern w:val="2"/>
          <w:sz w:val="21"/>
          <w:szCs w:val="21"/>
        </w:rPr>
        <w:t xml:space="preserve">J1. </w:t>
      </w:r>
      <w:r w:rsidRPr="00663719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J. Li</w:t>
      </w:r>
      <w:r>
        <w:rPr>
          <w:rFonts w:ascii="Times New Roman" w:eastAsia="宋体" w:hAnsi="Times New Roman" w:cs="Times New Roman"/>
          <w:kern w:val="2"/>
          <w:sz w:val="21"/>
          <w:szCs w:val="21"/>
        </w:rPr>
        <w:t>, Q. Ma, A. Chan, and S. Man. Health Monitoring through Wearable Technologies for Older Adults: Smart Wearables Acceptance Model. Applied Ergonomics, 2019.</w:t>
      </w:r>
    </w:p>
    <w:p w14:paraId="2B65C6D2" w14:textId="303A70E2" w:rsidR="002E4A9D" w:rsidRPr="002F7272" w:rsidRDefault="00D330C9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C</w:t>
      </w:r>
      <w:r w:rsidR="003B2B51" w:rsidRPr="002F7272">
        <w:rPr>
          <w:rFonts w:ascii="Times New Roman" w:eastAsia="宋体" w:hAnsi="Times New Roman" w:cs="Times New Roman"/>
          <w:kern w:val="2"/>
          <w:sz w:val="21"/>
          <w:szCs w:val="21"/>
        </w:rPr>
        <w:t>7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.   K. Nagarajan, 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J. Li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S. Ensan, N. Khan, </w:t>
      </w:r>
      <w:proofErr w:type="spellStart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Sachidh</w:t>
      </w:r>
      <w:proofErr w:type="spellEnd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and S. Ghosh. </w:t>
      </w:r>
      <w:proofErr w:type="spellStart"/>
      <w:r w:rsidR="003B2B51" w:rsidRPr="002F7272">
        <w:rPr>
          <w:rFonts w:ascii="Times New Roman" w:eastAsia="宋体" w:hAnsi="Times New Roman" w:cs="Times New Roman"/>
          <w:kern w:val="2"/>
          <w:sz w:val="21"/>
          <w:szCs w:val="21"/>
        </w:rPr>
        <w:t>SNaP</w:t>
      </w:r>
      <w:proofErr w:type="spellEnd"/>
      <w:r w:rsidR="003B2B51" w:rsidRPr="002F7272">
        <w:rPr>
          <w:rFonts w:ascii="Times New Roman" w:eastAsia="宋体" w:hAnsi="Times New Roman" w:cs="Times New Roman"/>
          <w:kern w:val="2"/>
          <w:sz w:val="21"/>
          <w:szCs w:val="21"/>
        </w:rPr>
        <w:t>: Investigating Power-Oriented Attacks on Spiking Neural Networks and Prevention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. </w:t>
      </w:r>
      <w:r w:rsidR="003B2B51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ACM/IEEE International Symposium on Low Power Electronics and Design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(</w:t>
      </w:r>
      <w:r w:rsidR="003B2B51" w:rsidRPr="002F7272">
        <w:rPr>
          <w:rFonts w:ascii="Times New Roman" w:eastAsia="宋体" w:hAnsi="Times New Roman" w:cs="Times New Roman" w:hint="eastAsia"/>
          <w:b/>
          <w:bCs/>
          <w:kern w:val="2"/>
          <w:sz w:val="21"/>
          <w:szCs w:val="21"/>
        </w:rPr>
        <w:t>ISLPED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), 2021.</w:t>
      </w:r>
      <w:r w:rsidR="003B2B51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(Under Review)</w:t>
      </w:r>
    </w:p>
    <w:p w14:paraId="157CB5ED" w14:textId="4D096817" w:rsidR="002E4A9D" w:rsidRPr="002F7272" w:rsidRDefault="003B2B51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C6.   A. Farris, A. Kim, 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J. Li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and S. Ghosh. Situating a Middle/High School Introduction to Quantum Computing in Advanced Quantum Drug Discovery Efforts. Mid</w:t>
      </w:r>
      <w:r w:rsidR="000E3530" w:rsidRPr="002F7272">
        <w:rPr>
          <w:rFonts w:ascii="Times New Roman" w:eastAsia="宋体" w:hAnsi="Times New Roman" w:cs="Times New Roman"/>
          <w:kern w:val="2"/>
          <w:sz w:val="21"/>
          <w:szCs w:val="21"/>
        </w:rPr>
        <w:t>dle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Atlantic American Society </w:t>
      </w:r>
      <w:r w:rsidR="000E3530" w:rsidRPr="002F7272">
        <w:rPr>
          <w:rFonts w:ascii="Times New Roman" w:eastAsia="宋体" w:hAnsi="Times New Roman" w:cs="Times New Roman"/>
          <w:kern w:val="2"/>
          <w:sz w:val="21"/>
          <w:szCs w:val="21"/>
        </w:rPr>
        <w:t>for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Engineering Education (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ASEE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), 2021.</w:t>
      </w:r>
    </w:p>
    <w:p w14:paraId="38176B29" w14:textId="7CEB19F6" w:rsidR="00A01A31" w:rsidRPr="002F7272" w:rsidRDefault="000D3C92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C5.   </w:t>
      </w:r>
      <w:r w:rsidR="005D3FCB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J. Li</w:t>
      </w:r>
      <w:r w:rsidR="005D3FCB" w:rsidRPr="002F7272">
        <w:rPr>
          <w:rFonts w:ascii="Times New Roman" w:eastAsia="宋体" w:hAnsi="Times New Roman" w:cs="Times New Roman"/>
          <w:kern w:val="2"/>
          <w:sz w:val="21"/>
          <w:szCs w:val="21"/>
        </w:rPr>
        <w:t>, M. Alam, C. Sha, J. Wang, N. Dokholyan, and S. Ghosh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. </w:t>
      </w:r>
      <w:r w:rsidR="005C5D0D" w:rsidRPr="002F7272">
        <w:rPr>
          <w:rFonts w:ascii="Times New Roman" w:eastAsia="宋体" w:hAnsi="Times New Roman" w:cs="Times New Roman"/>
          <w:kern w:val="2"/>
          <w:sz w:val="21"/>
          <w:szCs w:val="21"/>
        </w:rPr>
        <w:t>Drug Discovery Approaches using Quantum Machine Learning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. </w:t>
      </w:r>
      <w:r w:rsidR="002077EF" w:rsidRPr="002F7272">
        <w:rPr>
          <w:rFonts w:ascii="Times New Roman" w:eastAsia="宋体" w:hAnsi="Times New Roman" w:cs="Times New Roman"/>
          <w:kern w:val="2"/>
          <w:sz w:val="21"/>
          <w:szCs w:val="21"/>
        </w:rPr>
        <w:t>Design Automation Conference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(</w:t>
      </w:r>
      <w:r w:rsidR="002077EF"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DAC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), 202</w:t>
      </w:r>
      <w:r w:rsidR="005C5D0D" w:rsidRPr="002F7272">
        <w:rPr>
          <w:rFonts w:ascii="Times New Roman" w:eastAsia="宋体" w:hAnsi="Times New Roman" w:cs="Times New Roman"/>
          <w:kern w:val="2"/>
          <w:sz w:val="21"/>
          <w:szCs w:val="21"/>
        </w:rPr>
        <w:t>1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.</w:t>
      </w:r>
    </w:p>
    <w:p w14:paraId="3CCD05CF" w14:textId="624FE9E0" w:rsidR="002E4A9D" w:rsidRPr="002F7272" w:rsidRDefault="009D05B7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C4.   M. Alam, A. Ash-Saki,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J. Li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A. Chattopadhyay, </w:t>
      </w:r>
      <w:r w:rsidR="009A7BD8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and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S. Ghosh. Noise Resilient Compilation Policies for Quantum Approximate Optimization Algorithm. </w:t>
      </w:r>
      <w:r w:rsidR="00120FED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IEEE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International Conference on Computer-Aided Design (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ICCAD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</w:t>
      </w:r>
      <w:r w:rsidR="009A7BD8" w:rsidRPr="002F7272">
        <w:rPr>
          <w:rFonts w:ascii="Times New Roman" w:eastAsia="宋体" w:hAnsi="Times New Roman" w:cs="Times New Roman"/>
          <w:kern w:val="2"/>
          <w:sz w:val="21"/>
          <w:szCs w:val="21"/>
        </w:rPr>
        <w:t>, 2020.</w:t>
      </w:r>
    </w:p>
    <w:p w14:paraId="1E3C7CDE" w14:textId="2ECC2BCA" w:rsidR="00D57CEC" w:rsidRPr="002F7272" w:rsidRDefault="00D57CEC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C3.   </w:t>
      </w:r>
      <w:r w:rsidR="00166196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J. Li</w:t>
      </w:r>
      <w:r w:rsidR="00935D07" w:rsidRPr="002F7272">
        <w:rPr>
          <w:rFonts w:ascii="Times New Roman" w:eastAsia="宋体" w:hAnsi="Times New Roman" w:cs="Times New Roman"/>
          <w:kern w:val="2"/>
          <w:sz w:val="21"/>
          <w:szCs w:val="21"/>
        </w:rPr>
        <w:t>,</w:t>
      </w:r>
      <w:r w:rsidR="00166196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4636CD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and </w:t>
      </w:r>
      <w:r w:rsidR="00166196" w:rsidRPr="002F7272">
        <w:rPr>
          <w:rFonts w:ascii="Times New Roman" w:eastAsia="宋体" w:hAnsi="Times New Roman" w:cs="Times New Roman"/>
          <w:kern w:val="2"/>
          <w:sz w:val="21"/>
          <w:szCs w:val="21"/>
        </w:rPr>
        <w:t>S. Ghosh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. Quantum</w:t>
      </w:r>
      <w:r w:rsidR="00ED2D93" w:rsidRPr="002F7272">
        <w:rPr>
          <w:rFonts w:ascii="Times New Roman" w:eastAsia="宋体" w:hAnsi="Times New Roman" w:cs="Times New Roman"/>
          <w:kern w:val="2"/>
          <w:sz w:val="21"/>
          <w:szCs w:val="21"/>
        </w:rPr>
        <w:t>-s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oft QUBO Suppression for Accurate Object Detection. European Conference on Computer Vision</w:t>
      </w:r>
      <w:r w:rsidR="001E5E3C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(</w:t>
      </w:r>
      <w:r w:rsidR="001E5E3C"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ECCV</w:t>
      </w:r>
      <w:r w:rsidR="001E5E3C" w:rsidRPr="002F7272">
        <w:rPr>
          <w:rFonts w:ascii="Times New Roman" w:eastAsia="宋体" w:hAnsi="Times New Roman" w:cs="Times New Roman"/>
          <w:kern w:val="2"/>
          <w:sz w:val="21"/>
          <w:szCs w:val="21"/>
        </w:rPr>
        <w:t>)</w:t>
      </w:r>
      <w:r w:rsidR="0024083C" w:rsidRPr="002F7272">
        <w:rPr>
          <w:rFonts w:ascii="Times New Roman" w:eastAsia="宋体" w:hAnsi="Times New Roman" w:cs="Times New Roman"/>
          <w:kern w:val="2"/>
          <w:sz w:val="21"/>
          <w:szCs w:val="21"/>
        </w:rPr>
        <w:t>, 2020.</w:t>
      </w:r>
    </w:p>
    <w:p w14:paraId="71C904BF" w14:textId="69B8B00F" w:rsidR="00D57CEC" w:rsidRPr="002F7272" w:rsidRDefault="00D57CEC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 xml:space="preserve">C2.   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J. Li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N. Gattu, </w:t>
      </w:r>
      <w:r w:rsidR="004636CD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and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S. Ghosh. </w:t>
      </w:r>
      <w:proofErr w:type="spellStart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FAuto</w:t>
      </w:r>
      <w:proofErr w:type="spellEnd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: An Efficient GMM-HMM FPGA Implementation for Behavior Estimation in Autonomous Systems. </w:t>
      </w:r>
      <w:r w:rsidR="00120FED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IEEE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International Joint Conference on Neural Networks (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IJCNN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)</w:t>
      </w:r>
      <w:r w:rsidR="008A7A84" w:rsidRPr="002F7272">
        <w:rPr>
          <w:rFonts w:ascii="Times New Roman" w:eastAsia="宋体" w:hAnsi="Times New Roman" w:cs="Times New Roman"/>
          <w:kern w:val="2"/>
          <w:sz w:val="21"/>
          <w:szCs w:val="21"/>
        </w:rPr>
        <w:t>, 2020.</w:t>
      </w:r>
    </w:p>
    <w:p w14:paraId="7417F5E2" w14:textId="39548675" w:rsidR="00F744F4" w:rsidRPr="002F7272" w:rsidRDefault="00D57CEC" w:rsidP="00843D6A">
      <w:pPr>
        <w:autoSpaceDE w:val="0"/>
        <w:autoSpaceDN w:val="0"/>
        <w:adjustRightInd w:val="0"/>
        <w:spacing w:after="20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C1.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</w:t>
      </w:r>
      <w:r w:rsidR="00166196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J. Li, </w:t>
      </w:r>
      <w:r w:rsidR="00166196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M. Alam, A. Ash-Saki, </w:t>
      </w:r>
      <w:r w:rsidR="004636CD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and </w:t>
      </w:r>
      <w:r w:rsidR="00166196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S. Ghosh. Hierarchical Improvement of Quantum Approximate Optimization Algorithm for Object Detection. </w:t>
      </w:r>
      <w:r w:rsidR="00120FED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IEEE </w:t>
      </w:r>
      <w:r w:rsidR="00166196" w:rsidRPr="002F7272">
        <w:rPr>
          <w:rFonts w:ascii="Times New Roman" w:eastAsia="宋体" w:hAnsi="Times New Roman" w:cs="Times New Roman"/>
          <w:kern w:val="2"/>
          <w:sz w:val="21"/>
          <w:szCs w:val="21"/>
        </w:rPr>
        <w:t>International Symposium on Quality Electronic Design (</w:t>
      </w:r>
      <w:r w:rsidR="00166196"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ISQED</w:t>
      </w:r>
      <w:r w:rsidR="00166196" w:rsidRPr="002F7272">
        <w:rPr>
          <w:rFonts w:ascii="Times New Roman" w:eastAsia="宋体" w:hAnsi="Times New Roman" w:cs="Times New Roman"/>
          <w:kern w:val="2"/>
          <w:sz w:val="21"/>
          <w:szCs w:val="21"/>
        </w:rPr>
        <w:t>)</w:t>
      </w:r>
      <w:r w:rsidR="008A7A84" w:rsidRPr="002F7272">
        <w:rPr>
          <w:rFonts w:ascii="Times New Roman" w:eastAsia="宋体" w:hAnsi="Times New Roman" w:cs="Times New Roman"/>
          <w:kern w:val="2"/>
          <w:sz w:val="21"/>
          <w:szCs w:val="21"/>
        </w:rPr>
        <w:t>, 2020</w:t>
      </w:r>
      <w:r w:rsidR="00663719">
        <w:rPr>
          <w:rFonts w:ascii="Times New Roman" w:eastAsia="宋体" w:hAnsi="Times New Roman" w:cs="Times New Roman"/>
          <w:kern w:val="2"/>
          <w:sz w:val="21"/>
          <w:szCs w:val="21"/>
        </w:rPr>
        <w:t>.</w:t>
      </w:r>
    </w:p>
    <w:p w14:paraId="685D8539" w14:textId="556F4ECC" w:rsidR="008C5AF8" w:rsidRPr="002F7272" w:rsidRDefault="00F744F4" w:rsidP="00B800DA">
      <w:pPr>
        <w:autoSpaceDE w:val="0"/>
        <w:autoSpaceDN w:val="0"/>
        <w:adjustRightInd w:val="0"/>
        <w:spacing w:after="0" w:line="240" w:lineRule="auto"/>
        <w:ind w:left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B1.   A. Ash-Saki, M. Alam, </w:t>
      </w:r>
      <w:r w:rsidRPr="002F7272">
        <w:rPr>
          <w:rFonts w:ascii="Times New Roman" w:eastAsia="宋体" w:hAnsi="Times New Roman" w:cs="Times New Roman"/>
          <w:b/>
          <w:bCs/>
          <w:kern w:val="2"/>
          <w:sz w:val="21"/>
          <w:szCs w:val="21"/>
        </w:rPr>
        <w:t>J. Li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, and S. Ghosh. Error-Tolerant Mapping for Quantum Computing. In Emerging Computing: From Devices to Systems, Springer, 2020. (In Press).</w:t>
      </w:r>
    </w:p>
    <w:p w14:paraId="27EF21B3" w14:textId="77777777" w:rsidR="00290E2F" w:rsidRPr="002F7272" w:rsidRDefault="00290E2F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1BEC9DF5" w14:textId="6916C7CD" w:rsidR="00290E2F" w:rsidRPr="002F7272" w:rsidRDefault="00290E2F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F50D91" wp14:editId="24162CB3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A77E" id="Straight Connector 22" o:spid="_x0000_s1026" style="position:absolute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F7272">
        <w:rPr>
          <w:rFonts w:ascii="Times New Roman" w:hAnsi="Times New Roman" w:cs="Times New Roman"/>
          <w:b/>
          <w:sz w:val="24"/>
          <w:szCs w:val="24"/>
        </w:rPr>
        <w:t>Invited Talks</w:t>
      </w:r>
    </w:p>
    <w:p w14:paraId="6710B47C" w14:textId="5B2D52B0" w:rsidR="00290E2F" w:rsidRPr="002F7272" w:rsidRDefault="00290E2F" w:rsidP="00B800DA">
      <w:pPr>
        <w:pStyle w:val="ListParagraph"/>
        <w:widowControl w:val="0"/>
        <w:numPr>
          <w:ilvl w:val="0"/>
          <w:numId w:val="15"/>
        </w:numPr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Drug Discovery using Quantum Machine Learning, Generative Models Stage of Deep Learning 2.0 Virtual Summit, 2021. (details </w:t>
      </w:r>
      <w:hyperlink r:id="rId10" w:history="1">
        <w:r w:rsidRPr="002F7272">
          <w:rPr>
            <w:rStyle w:val="Hyperlink"/>
            <w:rFonts w:ascii="Times New Roman" w:eastAsia="宋体" w:hAnsi="Times New Roman" w:cs="Times New Roman"/>
            <w:bCs/>
            <w:kern w:val="2"/>
            <w:sz w:val="21"/>
            <w:szCs w:val="21"/>
          </w:rPr>
          <w:t>here</w:t>
        </w:r>
      </w:hyperlink>
      <w:r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>)</w:t>
      </w:r>
    </w:p>
    <w:p w14:paraId="45CA0508" w14:textId="77777777" w:rsidR="007A7BB6" w:rsidRPr="002F7272" w:rsidRDefault="007A7BB6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722FD1AE" w14:textId="4B193D5A" w:rsidR="007A7BB6" w:rsidRPr="002F7272" w:rsidRDefault="007A7BB6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6581285" wp14:editId="1BCB378F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1350A2" id="Straight Connector 2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F7272">
        <w:rPr>
          <w:rFonts w:ascii="Times New Roman" w:hAnsi="Times New Roman" w:cs="Times New Roman"/>
          <w:b/>
          <w:sz w:val="24"/>
          <w:szCs w:val="24"/>
        </w:rPr>
        <w:t>Research Experiences</w:t>
      </w:r>
    </w:p>
    <w:p w14:paraId="78803392" w14:textId="1E22E9A0" w:rsidR="007A7BB6" w:rsidRPr="002F7272" w:rsidRDefault="007A7BB6" w:rsidP="00B800DA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Pennsylvania State University                                                                                                  </w:t>
      </w:r>
      <w:r w:rsidRPr="00CA596A">
        <w:rPr>
          <w:rFonts w:ascii="Times New Roman" w:eastAsia="宋体" w:hAnsi="Times New Roman" w:cs="Times New Roman"/>
          <w:bCs/>
          <w:kern w:val="2"/>
          <w:sz w:val="21"/>
          <w:szCs w:val="21"/>
        </w:rPr>
        <w:t>05/2</w:t>
      </w:r>
      <w:r w:rsidR="00AB4F7E">
        <w:rPr>
          <w:rFonts w:ascii="Times New Roman" w:eastAsia="宋体" w:hAnsi="Times New Roman" w:cs="Times New Roman"/>
          <w:bCs/>
          <w:kern w:val="2"/>
          <w:sz w:val="21"/>
          <w:szCs w:val="21"/>
        </w:rPr>
        <w:t>02</w:t>
      </w:r>
      <w:r w:rsidRPr="00CA596A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0 </w:t>
      </w:r>
      <w:r w:rsidR="00684059" w:rsidRPr="00CA596A">
        <w:rPr>
          <w:rFonts w:ascii="Times New Roman" w:eastAsia="宋体" w:hAnsi="Times New Roman" w:cs="Times New Roman"/>
          <w:bCs/>
          <w:kern w:val="2"/>
          <w:sz w:val="21"/>
          <w:szCs w:val="21"/>
        </w:rPr>
        <w:t>–</w:t>
      </w:r>
      <w:r w:rsidRPr="00CA596A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 Present</w:t>
      </w:r>
      <w:r w:rsidR="00684059" w:rsidRPr="002F7272">
        <w:rPr>
          <w:rFonts w:ascii="Times New Roman" w:eastAsia="宋体" w:hAnsi="Times New Roman" w:cs="Times New Roman"/>
          <w:bCs/>
          <w:i/>
          <w:iCs/>
          <w:kern w:val="2"/>
          <w:sz w:val="21"/>
          <w:szCs w:val="21"/>
        </w:rPr>
        <w:t xml:space="preserve"> </w:t>
      </w:r>
    </w:p>
    <w:p w14:paraId="523D5CA9" w14:textId="77777777" w:rsidR="00447FDF" w:rsidRPr="002F7272" w:rsidRDefault="00447FDF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i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Research Assistant </w:t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  <w:t>State College, PA</w:t>
      </w:r>
    </w:p>
    <w:p w14:paraId="1718962A" w14:textId="747634E8" w:rsidR="00447FDF" w:rsidRPr="002F7272" w:rsidRDefault="00447FDF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Advisor: Swaroop Ghosh</w:t>
      </w:r>
    </w:p>
    <w:p w14:paraId="0FBF5D18" w14:textId="77777777" w:rsidR="00937507" w:rsidRPr="002F7272" w:rsidRDefault="00937507" w:rsidP="00B800DA">
      <w:pPr>
        <w:widowControl w:val="0"/>
        <w:spacing w:after="0" w:line="240" w:lineRule="auto"/>
        <w:ind w:left="210"/>
        <w:jc w:val="both"/>
        <w:rPr>
          <w:rFonts w:ascii="Times New Roman" w:eastAsia="宋体" w:hAnsi="Times New Roman" w:cs="Times New Roman"/>
          <w:iCs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Cs/>
          <w:kern w:val="2"/>
          <w:sz w:val="21"/>
          <w:szCs w:val="21"/>
        </w:rPr>
        <w:t>Quantum Computing and Quantum Machine Learning</w:t>
      </w:r>
    </w:p>
    <w:p w14:paraId="3B632D52" w14:textId="41D74A80" w:rsidR="00937507" w:rsidRPr="002F7272" w:rsidRDefault="00937507" w:rsidP="00B800DA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[C3</w:t>
      </w:r>
      <w:r w:rsidR="00253DA5" w:rsidRPr="002F7272">
        <w:rPr>
          <w:rFonts w:ascii="Times New Roman" w:eastAsia="宋体" w:hAnsi="Times New Roman" w:cs="Times New Roman"/>
          <w:kern w:val="2"/>
          <w:sz w:val="21"/>
          <w:szCs w:val="21"/>
        </w:rPr>
        <w:t>, J3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]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  <w:u w:val="single"/>
        </w:rPr>
        <w:t>Hybrid quantum-classical optimization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: designed an efficient hybrid algorithm for solving large-scale maximum cut-like NP-hard problems with near-optimal solutions and exponential speedup.</w:t>
      </w:r>
    </w:p>
    <w:p w14:paraId="66CE8731" w14:textId="26335275" w:rsidR="00937507" w:rsidRPr="002F7272" w:rsidRDefault="00937507" w:rsidP="00B800DA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[</w:t>
      </w:r>
      <w:r w:rsidR="00253DA5" w:rsidRPr="002F7272">
        <w:rPr>
          <w:rFonts w:ascii="Times New Roman" w:eastAsia="宋体" w:hAnsi="Times New Roman" w:cs="Times New Roman"/>
          <w:kern w:val="2"/>
          <w:sz w:val="21"/>
          <w:szCs w:val="21"/>
        </w:rPr>
        <w:t>C5, J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2]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  <w:u w:val="single"/>
        </w:rPr>
        <w:t xml:space="preserve">Quantum generative </w:t>
      </w:r>
      <w:r w:rsidR="00BB730A">
        <w:rPr>
          <w:rFonts w:ascii="Times New Roman" w:eastAsia="宋体" w:hAnsi="Times New Roman" w:cs="Times New Roman"/>
          <w:kern w:val="2"/>
          <w:sz w:val="21"/>
          <w:szCs w:val="21"/>
          <w:u w:val="single"/>
        </w:rPr>
        <w:t>models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: working on quantum generative networks for creating a large amount of drug candidates that are potentially effective for ongoing global pandemic by exploiting quantum computing advantage.</w:t>
      </w:r>
    </w:p>
    <w:p w14:paraId="1C254BED" w14:textId="4258A478" w:rsidR="00937507" w:rsidRPr="002F7272" w:rsidRDefault="00937507" w:rsidP="00B800DA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宋体" w:hAnsi="Times New Roman" w:cs="Times New Roman"/>
          <w:iCs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[B1</w:t>
      </w:r>
      <w:r w:rsidR="00253DA5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C4]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  <w:u w:val="single"/>
        </w:rPr>
        <w:t>Qubit allocation and quantum program compilation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: presented two policies, variation-aware qubit placement and variation-aware iterative mapping that can improve the circuit success probability by 8.408X on average.</w:t>
      </w:r>
    </w:p>
    <w:p w14:paraId="75D88DA8" w14:textId="77777777" w:rsidR="00937507" w:rsidRPr="002F7272" w:rsidRDefault="00937507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14:paraId="38E5C9ED" w14:textId="77777777" w:rsidR="001F0BCC" w:rsidRPr="002F7272" w:rsidRDefault="001F0BCC" w:rsidP="00B800DA">
      <w:pPr>
        <w:widowControl w:val="0"/>
        <w:spacing w:after="0" w:line="240" w:lineRule="auto"/>
        <w:ind w:left="210"/>
        <w:jc w:val="both"/>
        <w:rPr>
          <w:rFonts w:ascii="Times New Roman" w:eastAsia="宋体" w:hAnsi="Times New Roman" w:cs="Times New Roman"/>
          <w:iCs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Cs/>
          <w:kern w:val="2"/>
          <w:sz w:val="21"/>
          <w:szCs w:val="21"/>
        </w:rPr>
        <w:t>Machine Learning for Autonomous Systems</w:t>
      </w:r>
    </w:p>
    <w:p w14:paraId="62806D5A" w14:textId="3DDCA9EA" w:rsidR="001F0BCC" w:rsidRPr="002F7272" w:rsidRDefault="001F0BCC" w:rsidP="00B800DA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[C1</w:t>
      </w:r>
      <w:r w:rsidR="00253DA5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C3]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  <w:u w:val="single"/>
        </w:rPr>
        <w:t>Object detection (perception) for autonomous vehicles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: proposed a novel hybrid algorithm for filtering out false positives in object detections with state-of-the-art accuracy for both generic and pedestrian detections.</w:t>
      </w:r>
    </w:p>
    <w:p w14:paraId="0DD82A92" w14:textId="727853C5" w:rsidR="001F0BCC" w:rsidRPr="002F7272" w:rsidRDefault="001F0BCC" w:rsidP="00B800DA">
      <w:pPr>
        <w:pStyle w:val="ListParagraph"/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[C2]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  <w:u w:val="single"/>
        </w:rPr>
        <w:t>Driving behavior estimation for autonomous vehicles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: designed a power-efficient FPGA embedded systems of machine learning model GMM-HMM for predicting driving behaviors of surrounding vehicles.</w:t>
      </w:r>
    </w:p>
    <w:p w14:paraId="74CBAB6C" w14:textId="602C57E9" w:rsidR="00447FDF" w:rsidRPr="002F7272" w:rsidRDefault="00447FDF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AE1E69E" w14:textId="77777777" w:rsidR="00447FDF" w:rsidRPr="002F7272" w:rsidRDefault="00447FDF" w:rsidP="00B800DA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City University of Hong Kong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 </w:t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                                                                          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07/2016 – 12/2018</w:t>
      </w:r>
    </w:p>
    <w:p w14:paraId="0758FE9D" w14:textId="77777777" w:rsidR="00447FDF" w:rsidRPr="002F7272" w:rsidRDefault="00447FDF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i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>P/T Research Assistant</w:t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  <w:t xml:space="preserve">         Hong Kong</w:t>
      </w:r>
    </w:p>
    <w:p w14:paraId="6849251D" w14:textId="0E27B02A" w:rsidR="00E15DEA" w:rsidRPr="002F7272" w:rsidRDefault="00447FDF" w:rsidP="00B800DA">
      <w:pPr>
        <w:widowControl w:val="0"/>
        <w:spacing w:after="0" w:line="240" w:lineRule="auto"/>
        <w:ind w:firstLine="19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Advisor: Alan Chan</w:t>
      </w:r>
    </w:p>
    <w:p w14:paraId="51E657CA" w14:textId="5906E7FF" w:rsidR="00447FDF" w:rsidRPr="002F7272" w:rsidRDefault="00754665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i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Human-computer Interaction </w:t>
      </w:r>
      <w:r w:rsidR="00BB0D19" w:rsidRPr="002F7272">
        <w:rPr>
          <w:rFonts w:ascii="Times New Roman" w:eastAsia="宋体" w:hAnsi="Times New Roman" w:cs="Times New Roman"/>
          <w:kern w:val="2"/>
          <w:sz w:val="21"/>
          <w:szCs w:val="21"/>
        </w:rPr>
        <w:t>and Human Factors</w:t>
      </w:r>
    </w:p>
    <w:p w14:paraId="6C0E67AF" w14:textId="534A0C31" w:rsidR="00447FDF" w:rsidRPr="002F7272" w:rsidRDefault="00BB0D19" w:rsidP="00B800DA">
      <w:pPr>
        <w:pStyle w:val="ListParagraph"/>
        <w:widowControl w:val="0"/>
        <w:numPr>
          <w:ilvl w:val="0"/>
          <w:numId w:val="10"/>
        </w:numPr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[J1]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  <w:u w:val="single"/>
        </w:rPr>
        <w:t>Smart wearables and health technologies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: t</w:t>
      </w:r>
      <w:r w:rsidR="00447FDF" w:rsidRPr="002F7272">
        <w:rPr>
          <w:rFonts w:ascii="Times New Roman" w:eastAsia="宋体" w:hAnsi="Times New Roman" w:cs="Times New Roman"/>
          <w:kern w:val="2"/>
          <w:sz w:val="21"/>
          <w:szCs w:val="21"/>
        </w:rPr>
        <w:t>ook part in several research projects associated with Human Factors, Data Analytics, and Machine Learning in</w:t>
      </w:r>
      <w:r w:rsidR="00FA2638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smart wearables and</w:t>
      </w:r>
      <w:r w:rsidR="00447FDF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125CD1" w:rsidRPr="002F7272">
        <w:rPr>
          <w:rFonts w:ascii="Times New Roman" w:eastAsia="宋体" w:hAnsi="Times New Roman" w:cs="Times New Roman"/>
          <w:kern w:val="2"/>
          <w:sz w:val="21"/>
          <w:szCs w:val="21"/>
        </w:rPr>
        <w:t>health technologies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, and s</w:t>
      </w:r>
      <w:r w:rsidR="00E15DEA" w:rsidRPr="002F7272">
        <w:rPr>
          <w:rFonts w:ascii="Times New Roman" w:eastAsia="宋体" w:hAnsi="Times New Roman" w:cs="Times New Roman"/>
          <w:kern w:val="2"/>
          <w:sz w:val="21"/>
          <w:szCs w:val="21"/>
        </w:rPr>
        <w:t>ubmitted proposal</w:t>
      </w:r>
      <w:r w:rsidR="00125CD1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on </w:t>
      </w:r>
      <w:r w:rsidR="00085256" w:rsidRPr="002F7272">
        <w:rPr>
          <w:rFonts w:ascii="Times New Roman" w:eastAsia="宋体" w:hAnsi="Times New Roman" w:cs="Times New Roman"/>
          <w:kern w:val="2"/>
          <w:sz w:val="21"/>
          <w:szCs w:val="21"/>
        </w:rPr>
        <w:t>these areas</w:t>
      </w:r>
      <w:r w:rsidR="00E15DEA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</w:t>
      </w:r>
      <w:r w:rsidR="00C9560A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applying</w:t>
      </w:r>
      <w:r w:rsidR="00E15DEA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447FDF" w:rsidRPr="002F7272">
        <w:rPr>
          <w:rFonts w:ascii="Times New Roman" w:eastAsia="宋体" w:hAnsi="Times New Roman" w:cs="Times New Roman"/>
          <w:kern w:val="2"/>
          <w:sz w:val="21"/>
          <w:szCs w:val="21"/>
        </w:rPr>
        <w:t>research grant</w:t>
      </w:r>
      <w:r w:rsidR="00C9560A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447FDF" w:rsidRPr="002F7272">
        <w:rPr>
          <w:rFonts w:ascii="Times New Roman" w:eastAsia="宋体" w:hAnsi="Times New Roman" w:cs="Times New Roman"/>
          <w:kern w:val="2"/>
          <w:sz w:val="21"/>
          <w:szCs w:val="21"/>
        </w:rPr>
        <w:t>as co-</w:t>
      </w:r>
      <w:r w:rsidR="00E15DEA" w:rsidRPr="002F7272">
        <w:rPr>
          <w:rFonts w:ascii="Times New Roman" w:eastAsia="宋体" w:hAnsi="Times New Roman" w:cs="Times New Roman"/>
          <w:kern w:val="2"/>
          <w:sz w:val="21"/>
          <w:szCs w:val="21"/>
        </w:rPr>
        <w:t>P</w:t>
      </w:r>
      <w:r w:rsidR="00447FDF" w:rsidRPr="002F7272">
        <w:rPr>
          <w:rFonts w:ascii="Times New Roman" w:eastAsia="宋体" w:hAnsi="Times New Roman" w:cs="Times New Roman"/>
          <w:kern w:val="2"/>
          <w:sz w:val="21"/>
          <w:szCs w:val="21"/>
        </w:rPr>
        <w:t>I.</w:t>
      </w:r>
    </w:p>
    <w:p w14:paraId="5419CD4F" w14:textId="77777777" w:rsidR="00684059" w:rsidRPr="002F7272" w:rsidRDefault="00684059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7CE623D7" w14:textId="08E39252" w:rsidR="00684059" w:rsidRPr="002F7272" w:rsidRDefault="00684059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449CAF" wp14:editId="513BCBA0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09D4A" id="Straight Connector 2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F7272">
        <w:rPr>
          <w:rFonts w:ascii="Times New Roman" w:hAnsi="Times New Roman" w:cs="Times New Roman"/>
          <w:b/>
          <w:sz w:val="24"/>
          <w:szCs w:val="24"/>
        </w:rPr>
        <w:t>Work Experiences</w:t>
      </w:r>
    </w:p>
    <w:p w14:paraId="350B78FC" w14:textId="1284FA37" w:rsidR="00684059" w:rsidRPr="002F7272" w:rsidRDefault="00684059" w:rsidP="00B800DA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proofErr w:type="spellStart"/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ApexQubit</w:t>
      </w:r>
      <w:proofErr w:type="spellEnd"/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</w:t>
      </w:r>
      <w:r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                                                                                                                                  </w:t>
      </w:r>
      <w:r w:rsidRPr="00CA596A">
        <w:rPr>
          <w:rFonts w:ascii="Times New Roman" w:eastAsia="宋体" w:hAnsi="Times New Roman" w:cs="Times New Roman"/>
          <w:bCs/>
          <w:kern w:val="2"/>
          <w:sz w:val="21"/>
          <w:szCs w:val="21"/>
        </w:rPr>
        <w:t>02/2</w:t>
      </w:r>
      <w:r w:rsidR="00AB4F7E">
        <w:rPr>
          <w:rFonts w:ascii="Times New Roman" w:eastAsia="宋体" w:hAnsi="Times New Roman" w:cs="Times New Roman"/>
          <w:bCs/>
          <w:kern w:val="2"/>
          <w:sz w:val="21"/>
          <w:szCs w:val="21"/>
        </w:rPr>
        <w:t>02</w:t>
      </w:r>
      <w:r w:rsidRPr="00CA596A">
        <w:rPr>
          <w:rFonts w:ascii="Times New Roman" w:eastAsia="宋体" w:hAnsi="Times New Roman" w:cs="Times New Roman"/>
          <w:bCs/>
          <w:kern w:val="2"/>
          <w:sz w:val="21"/>
          <w:szCs w:val="21"/>
        </w:rPr>
        <w:t>1 – Present</w:t>
      </w:r>
    </w:p>
    <w:p w14:paraId="1329D534" w14:textId="217911AC" w:rsidR="005542B6" w:rsidRPr="002F7272" w:rsidRDefault="009F22EA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i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P/T </w:t>
      </w:r>
      <w:r w:rsidR="00D549CF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Quantum Machine Learning </w:t>
      </w:r>
      <w:r w:rsidR="005542B6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>Engineer</w:t>
      </w:r>
      <w:r w:rsidR="00D549CF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ab/>
      </w:r>
      <w:r w:rsidR="005542B6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</w:t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</w:t>
      </w:r>
      <w:r w:rsidR="005542B6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                                                       </w:t>
      </w:r>
      <w:r w:rsidR="00D549CF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 </w:t>
      </w:r>
      <w:r w:rsidR="005542B6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</w:t>
      </w:r>
      <w:r w:rsidR="00D549CF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</w:t>
      </w:r>
      <w:r w:rsidR="005542B6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</w:t>
      </w:r>
      <w:r w:rsidR="00D549CF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>Remotely</w:t>
      </w:r>
    </w:p>
    <w:p w14:paraId="55B5E6AE" w14:textId="21435C3D" w:rsidR="005542B6" w:rsidRPr="002F7272" w:rsidRDefault="005542B6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Advisor: </w:t>
      </w:r>
      <w:r w:rsidR="00D306B3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Nihil </w:t>
      </w:r>
      <w:proofErr w:type="spellStart"/>
      <w:r w:rsidR="00D306B3" w:rsidRPr="002F7272">
        <w:rPr>
          <w:rFonts w:ascii="Times New Roman" w:eastAsia="宋体" w:hAnsi="Times New Roman" w:cs="Times New Roman"/>
          <w:kern w:val="2"/>
          <w:sz w:val="21"/>
          <w:szCs w:val="21"/>
        </w:rPr>
        <w:t>Khaine</w:t>
      </w:r>
      <w:proofErr w:type="spellEnd"/>
    </w:p>
    <w:p w14:paraId="3E5F902E" w14:textId="7DB90C76" w:rsidR="005542B6" w:rsidRPr="002F7272" w:rsidRDefault="005542B6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1. </w:t>
      </w:r>
      <w:r w:rsidR="00D306B3" w:rsidRPr="002F7272">
        <w:rPr>
          <w:rFonts w:ascii="Times New Roman" w:eastAsia="宋体" w:hAnsi="Times New Roman" w:cs="Times New Roman"/>
          <w:kern w:val="2"/>
          <w:sz w:val="21"/>
          <w:szCs w:val="21"/>
        </w:rPr>
        <w:t>Develop prototype of purely classical generative model for utilization of quantum computations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.</w:t>
      </w:r>
    </w:p>
    <w:p w14:paraId="3F20054D" w14:textId="34EF4B08" w:rsidR="00D306B3" w:rsidRPr="002F7272" w:rsidRDefault="00D306B3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lastRenderedPageBreak/>
        <w:t>2. Integrate quantum algorithms into the classical model on small scale and compose a proof-of-concept.</w:t>
      </w:r>
    </w:p>
    <w:p w14:paraId="6B6A9944" w14:textId="411A10BC" w:rsidR="005542B6" w:rsidRPr="002F7272" w:rsidRDefault="00D306B3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3</w:t>
      </w:r>
      <w:r w:rsidR="005542B6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.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Scale the quantum-classical model to handle larger molecules usable in practical applications.</w:t>
      </w:r>
    </w:p>
    <w:p w14:paraId="273A85ED" w14:textId="77777777" w:rsidR="00D306B3" w:rsidRPr="002F7272" w:rsidRDefault="00D306B3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</w:p>
    <w:p w14:paraId="494114A6" w14:textId="41A82A46" w:rsidR="00B20228" w:rsidRPr="002F7272" w:rsidRDefault="00AF6F9A" w:rsidP="00B800DA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</w:t>
      </w:r>
      <w:r w:rsidR="00B20228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Pennsylvania State University      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                        </w:t>
      </w:r>
      <w:r w:rsidR="00B20228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                                                   </w:t>
      </w:r>
      <w:r w:rsidR="00AC150F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   </w:t>
      </w:r>
      <w:r w:rsidR="00AC150F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01/2019 </w:t>
      </w:r>
      <w:r w:rsidR="00622183" w:rsidRPr="002F7272">
        <w:rPr>
          <w:rFonts w:ascii="Times New Roman" w:eastAsia="宋体" w:hAnsi="Times New Roman" w:cs="Times New Roman"/>
          <w:kern w:val="2"/>
          <w:sz w:val="21"/>
          <w:szCs w:val="21"/>
        </w:rPr>
        <w:t>–</w:t>
      </w:r>
      <w:r w:rsidR="00AC150F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622183" w:rsidRPr="002F7272">
        <w:rPr>
          <w:rFonts w:ascii="Times New Roman" w:eastAsia="宋体" w:hAnsi="Times New Roman" w:cs="Times New Roman"/>
          <w:kern w:val="2"/>
          <w:sz w:val="21"/>
          <w:szCs w:val="21"/>
        </w:rPr>
        <w:t>05/2020</w:t>
      </w:r>
      <w:r w:rsidR="00AC150F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</w:t>
      </w:r>
    </w:p>
    <w:p w14:paraId="0CB88932" w14:textId="1B98FEB8" w:rsidR="00B20228" w:rsidRPr="002F7272" w:rsidRDefault="00D64DB7" w:rsidP="00B800DA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i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(Head) Teaching Assistant</w:t>
      </w:r>
      <w:r w:rsidR="00B20228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, </w:t>
      </w:r>
      <w:r w:rsidR="00B20228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CMPSC 360 Discrete Mathematics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B20228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</w:t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                       </w:t>
      </w:r>
      <w:r w:rsidR="00B20228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</w:t>
      </w:r>
      <w:r w:rsidR="00AC150F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>State College, PA</w:t>
      </w:r>
      <w:r w:rsidR="00B20228"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</w:t>
      </w:r>
    </w:p>
    <w:p w14:paraId="1E73F811" w14:textId="5DF3B578" w:rsidR="00B20228" w:rsidRPr="002F7272" w:rsidRDefault="00B20228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H</w:t>
      </w:r>
      <w:r w:rsidR="00B67C67" w:rsidRPr="002F7272">
        <w:rPr>
          <w:rFonts w:ascii="Times New Roman" w:eastAsia="宋体" w:hAnsi="Times New Roman" w:cs="Times New Roman"/>
          <w:kern w:val="2"/>
          <w:sz w:val="21"/>
          <w:szCs w:val="21"/>
        </w:rPr>
        <w:t>e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ld weekly recitation classes and office hours</w:t>
      </w:r>
      <w:r w:rsidR="006F7AC7" w:rsidRPr="002F7272">
        <w:rPr>
          <w:rFonts w:ascii="Times New Roman" w:eastAsia="宋体" w:hAnsi="Times New Roman" w:cs="Times New Roman"/>
          <w:kern w:val="2"/>
          <w:sz w:val="21"/>
          <w:szCs w:val="21"/>
        </w:rPr>
        <w:t>.</w:t>
      </w:r>
    </w:p>
    <w:p w14:paraId="76687188" w14:textId="77777777" w:rsidR="00B20228" w:rsidRPr="002F7272" w:rsidRDefault="00FF5DBA" w:rsidP="00B800DA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</w:t>
      </w:r>
    </w:p>
    <w:p w14:paraId="3A29548D" w14:textId="64EDB45C" w:rsidR="00FF5DBA" w:rsidRPr="002F7272" w:rsidRDefault="00AF6F9A" w:rsidP="00B800DA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</w:t>
      </w:r>
      <w:r w:rsidR="00FF5DBA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Matrix Auto Technology Ltd</w:t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 </w:t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           </w:t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FF5DBA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         10/2018 – 12/2018</w:t>
      </w:r>
    </w:p>
    <w:p w14:paraId="5E9D8B46" w14:textId="6EA703E9" w:rsidR="00FF5DBA" w:rsidRPr="002F7272" w:rsidRDefault="00FF5DBA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i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>A</w:t>
      </w:r>
      <w:r w:rsidR="00D84457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rtificial Intelligence </w:t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>Engineer</w:t>
      </w:r>
      <w:r w:rsidR="00145435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                                </w:t>
      </w:r>
      <w:r w:rsidR="000C238E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</w:t>
      </w: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 xml:space="preserve">                                                                     Hong Kong</w:t>
      </w:r>
    </w:p>
    <w:p w14:paraId="7EAD0D6F" w14:textId="74A8EB6D" w:rsidR="003A7684" w:rsidRPr="002F7272" w:rsidRDefault="003A768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Advisor: Jean Lam</w:t>
      </w:r>
    </w:p>
    <w:p w14:paraId="2EFB5B07" w14:textId="4F7AE158" w:rsidR="008B59A0" w:rsidRPr="002F7272" w:rsidRDefault="00FF5DBA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MAT is a startup company providing self-driving car solutions and services.</w:t>
      </w:r>
    </w:p>
    <w:p w14:paraId="71543E7D" w14:textId="1840B4C6" w:rsidR="002402A4" w:rsidRPr="002F7272" w:rsidRDefault="002402A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1. Participated in developing vehicle localization using particle filter, based on initial location from </w:t>
      </w:r>
      <w:r w:rsidR="00306DC2" w:rsidRPr="002F7272">
        <w:rPr>
          <w:rFonts w:ascii="Times New Roman" w:eastAsia="宋体" w:hAnsi="Times New Roman" w:cs="Times New Roman"/>
          <w:kern w:val="2"/>
          <w:sz w:val="21"/>
          <w:szCs w:val="21"/>
        </w:rPr>
        <w:t>sensors.</w:t>
      </w:r>
    </w:p>
    <w:p w14:paraId="4E65E991" w14:textId="77777777" w:rsidR="002402A4" w:rsidRPr="002F7272" w:rsidRDefault="002402A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2. Designed self-driving car workflow prototype based on paper review on environmental perception,</w:t>
      </w:r>
    </w:p>
    <w:p w14:paraId="730DF6DB" w14:textId="01E1A97F" w:rsidR="002402A4" w:rsidRPr="002F7272" w:rsidRDefault="002402A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localization, path planning, </w:t>
      </w:r>
      <w:r w:rsidR="00306DC2" w:rsidRPr="002F7272">
        <w:rPr>
          <w:rFonts w:ascii="Times New Roman" w:eastAsia="宋体" w:hAnsi="Times New Roman" w:cs="Times New Roman"/>
          <w:kern w:val="2"/>
          <w:sz w:val="21"/>
          <w:szCs w:val="21"/>
        </w:rPr>
        <w:t>prediction,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and control.</w:t>
      </w:r>
    </w:p>
    <w:p w14:paraId="4E4C47F7" w14:textId="77777777" w:rsidR="00FF5DBA" w:rsidRPr="002F7272" w:rsidRDefault="00FF5DBA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</w:p>
    <w:p w14:paraId="5F719BE8" w14:textId="77777777" w:rsidR="00FF5DBA" w:rsidRPr="002F7272" w:rsidRDefault="00FF5DBA" w:rsidP="00B800DA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b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   ASM Pacific Technology Ltd                                                                                              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07/2018 – 10/2018</w:t>
      </w:r>
    </w:p>
    <w:p w14:paraId="2476F092" w14:textId="1FCDAF1B" w:rsidR="00FF5DBA" w:rsidRPr="002F7272" w:rsidRDefault="00FF5DBA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i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i/>
          <w:kern w:val="2"/>
          <w:sz w:val="21"/>
          <w:szCs w:val="21"/>
        </w:rPr>
        <w:t>Process Engineer (R&amp;D)                                                                                                                    Hong Kong</w:t>
      </w:r>
    </w:p>
    <w:p w14:paraId="70E1C19E" w14:textId="75BEB107" w:rsidR="003A7684" w:rsidRPr="002F7272" w:rsidRDefault="003A768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Advisor: Pak Kin Leung</w:t>
      </w:r>
    </w:p>
    <w:p w14:paraId="55FE6E80" w14:textId="3823D366" w:rsidR="008B59A0" w:rsidRPr="002F7272" w:rsidRDefault="00FF5DBA" w:rsidP="00B800DA">
      <w:pPr>
        <w:widowControl w:val="0"/>
        <w:spacing w:after="0" w:line="240" w:lineRule="auto"/>
        <w:ind w:firstLine="19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ASMPT is a leading integrated solution provider in semiconductor and electronics industries.</w:t>
      </w:r>
    </w:p>
    <w:p w14:paraId="262661DB" w14:textId="5731CF44" w:rsidR="002402A4" w:rsidRPr="002F7272" w:rsidRDefault="002402A4" w:rsidP="00B800DA">
      <w:pPr>
        <w:widowControl w:val="0"/>
        <w:spacing w:after="0" w:line="240" w:lineRule="auto"/>
        <w:ind w:firstLine="19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1. Pre-processed i</w:t>
      </w:r>
      <w:r w:rsidR="00077A86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mages taken from silicone pads for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recogniz</w:t>
      </w:r>
      <w:r w:rsidR="00077A86" w:rsidRPr="002F7272">
        <w:rPr>
          <w:rFonts w:ascii="Times New Roman" w:eastAsia="宋体" w:hAnsi="Times New Roman" w:cs="Times New Roman"/>
          <w:kern w:val="2"/>
          <w:sz w:val="21"/>
          <w:szCs w:val="21"/>
        </w:rPr>
        <w:t>ing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wafer ID </w:t>
      </w:r>
      <w:r w:rsidR="00077A86" w:rsidRPr="002F7272">
        <w:rPr>
          <w:rFonts w:ascii="Times New Roman" w:eastAsia="宋体" w:hAnsi="Times New Roman" w:cs="Times New Roman"/>
          <w:kern w:val="2"/>
          <w:sz w:val="21"/>
          <w:szCs w:val="21"/>
        </w:rPr>
        <w:t>by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Photo OCR </w:t>
      </w:r>
      <w:r w:rsidR="00306DC2" w:rsidRPr="002F7272">
        <w:rPr>
          <w:rFonts w:ascii="Times New Roman" w:eastAsia="宋体" w:hAnsi="Times New Roman" w:cs="Times New Roman"/>
          <w:kern w:val="2"/>
          <w:sz w:val="21"/>
          <w:szCs w:val="21"/>
        </w:rPr>
        <w:t>pipelines.</w:t>
      </w:r>
    </w:p>
    <w:p w14:paraId="2984D5E4" w14:textId="0F34DDC5" w:rsidR="002402A4" w:rsidRPr="002F7272" w:rsidRDefault="002402A4" w:rsidP="00B800DA">
      <w:pPr>
        <w:widowControl w:val="0"/>
        <w:spacing w:after="0" w:line="240" w:lineRule="auto"/>
        <w:ind w:firstLine="19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2. Coordinated with control, mechanical, software and vision teams for making machine </w:t>
      </w:r>
      <w:r w:rsidR="00306DC2" w:rsidRPr="002F7272">
        <w:rPr>
          <w:rFonts w:ascii="Times New Roman" w:eastAsia="宋体" w:hAnsi="Times New Roman" w:cs="Times New Roman"/>
          <w:kern w:val="2"/>
          <w:sz w:val="21"/>
          <w:szCs w:val="21"/>
        </w:rPr>
        <w:t>improvements.</w:t>
      </w:r>
    </w:p>
    <w:p w14:paraId="01F7C9FD" w14:textId="1D9D2478" w:rsidR="00FF5DBA" w:rsidRPr="002F7272" w:rsidRDefault="002402A4" w:rsidP="00B800DA">
      <w:pPr>
        <w:widowControl w:val="0"/>
        <w:spacing w:after="0" w:line="240" w:lineRule="auto"/>
        <w:ind w:firstLine="195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3. Conducted research and development in computer vision and application</w:t>
      </w:r>
      <w:r w:rsidR="00E4749D" w:rsidRPr="002F7272">
        <w:rPr>
          <w:rFonts w:ascii="Times New Roman" w:eastAsia="宋体" w:hAnsi="Times New Roman" w:cs="Times New Roman"/>
          <w:kern w:val="2"/>
          <w:sz w:val="21"/>
          <w:szCs w:val="21"/>
        </w:rPr>
        <w:t>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for visual inspection.</w:t>
      </w:r>
    </w:p>
    <w:p w14:paraId="5DC2C4B6" w14:textId="77777777" w:rsidR="00B244F5" w:rsidRPr="002F7272" w:rsidRDefault="00B244F5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33BC55EE" w14:textId="75881054" w:rsidR="00FA6B52" w:rsidRPr="002F7272" w:rsidRDefault="00FA6B52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3966B9" wp14:editId="4426AA30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0956A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3C77" w:rsidRPr="002F7272">
        <w:rPr>
          <w:rFonts w:ascii="Times New Roman" w:hAnsi="Times New Roman" w:cs="Times New Roman"/>
          <w:b/>
          <w:sz w:val="24"/>
          <w:szCs w:val="24"/>
        </w:rPr>
        <w:t>H</w:t>
      </w:r>
      <w:r w:rsidR="000B1772" w:rsidRPr="002F7272">
        <w:rPr>
          <w:rFonts w:ascii="Times New Roman" w:hAnsi="Times New Roman" w:cs="Times New Roman"/>
          <w:b/>
          <w:sz w:val="24"/>
          <w:szCs w:val="24"/>
        </w:rPr>
        <w:t>onors and Awards</w:t>
      </w:r>
    </w:p>
    <w:p w14:paraId="1BF6F007" w14:textId="3F8E369B" w:rsidR="008B040E" w:rsidRPr="002F7272" w:rsidRDefault="008B040E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Self-driving Car </w:t>
      </w:r>
      <w:r w:rsidR="00307A77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Engineer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Nanodegree,</w:t>
      </w:r>
      <w:r w:rsidR="00C82A9E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Udacity</w:t>
      </w:r>
      <w:r w:rsidR="00033B6F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033B6F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033B6F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        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                                </w:t>
      </w:r>
      <w:r w:rsidR="00C82A9E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</w:t>
      </w:r>
      <w:r w:rsidR="00307A77" w:rsidRPr="002F7272">
        <w:rPr>
          <w:rFonts w:ascii="Times New Roman" w:eastAsia="宋体" w:hAnsi="Times New Roman" w:cs="Times New Roman"/>
          <w:kern w:val="2"/>
          <w:sz w:val="21"/>
          <w:szCs w:val="21"/>
        </w:rPr>
        <w:t>2020</w:t>
      </w:r>
    </w:p>
    <w:p w14:paraId="5F83A000" w14:textId="0FFAC5F6" w:rsidR="008824B9" w:rsidRPr="002F7272" w:rsidRDefault="00FA6B52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Distinction, City University of Hong Kong                                                         </w:t>
      </w:r>
      <w:r w:rsidR="00033B6F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                      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2016</w:t>
      </w:r>
    </w:p>
    <w:p w14:paraId="3204EBD8" w14:textId="0E4D8A90" w:rsidR="00935D07" w:rsidRPr="002F7272" w:rsidRDefault="008824B9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Outstanding Student Thesis</w:t>
      </w:r>
      <w:r w:rsidR="00200676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Award</w:t>
      </w:r>
      <w:r w:rsidR="00935D07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Qingdao University </w:t>
      </w:r>
      <w:r w:rsidR="00935D07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 </w:t>
      </w:r>
      <w:r w:rsidR="00935D07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935D07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306DC2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</w:t>
      </w:r>
      <w:r w:rsidR="00306DC2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r w:rsidR="00935D07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     2015</w:t>
      </w:r>
    </w:p>
    <w:p w14:paraId="0E65F4F4" w14:textId="41804E38" w:rsidR="00FA6B52" w:rsidRPr="002F7272" w:rsidRDefault="00FA6B52" w:rsidP="00B800DA">
      <w:pPr>
        <w:widowControl w:val="0"/>
        <w:spacing w:after="0" w:line="240" w:lineRule="auto"/>
        <w:ind w:firstLine="210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Excellent Student Award, Qingdao University</w:t>
      </w:r>
      <w:r w:rsidR="00033B6F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                                                                               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2013</w:t>
      </w:r>
    </w:p>
    <w:p w14:paraId="3290B07C" w14:textId="6BA79AEA" w:rsidR="000201A3" w:rsidRPr="002F7272" w:rsidRDefault="00B84FB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Merit</w:t>
      </w:r>
      <w:r w:rsidR="00FA6B52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Scholarships, Qingdao University                                 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</w:t>
      </w:r>
      <w:r w:rsidR="00FA6B52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                                       2011</w:t>
      </w:r>
      <w:r w:rsidR="008824B9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FA6B52" w:rsidRPr="002F7272">
        <w:rPr>
          <w:rFonts w:ascii="Times New Roman" w:eastAsia="宋体" w:hAnsi="Times New Roman" w:cs="Times New Roman"/>
          <w:kern w:val="2"/>
          <w:sz w:val="21"/>
          <w:szCs w:val="21"/>
        </w:rPr>
        <w:t>-</w:t>
      </w:r>
      <w:r w:rsidR="008824B9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FA6B52" w:rsidRPr="002F7272">
        <w:rPr>
          <w:rFonts w:ascii="Times New Roman" w:eastAsia="宋体" w:hAnsi="Times New Roman" w:cs="Times New Roman"/>
          <w:kern w:val="2"/>
          <w:sz w:val="21"/>
          <w:szCs w:val="21"/>
        </w:rPr>
        <w:t>2013</w:t>
      </w:r>
    </w:p>
    <w:p w14:paraId="13160744" w14:textId="77777777" w:rsidR="00FC0728" w:rsidRPr="002F7272" w:rsidRDefault="00FC0728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4F2170D4" w14:textId="67FE7178" w:rsidR="00FC0728" w:rsidRPr="002F7272" w:rsidRDefault="00FC0728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988E795" wp14:editId="14293BF6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9C617" id="Straight Connector 28" o:spid="_x0000_s1026" style="position:absolute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F7272">
        <w:rPr>
          <w:rFonts w:ascii="Times New Roman" w:hAnsi="Times New Roman" w:cs="Times New Roman"/>
          <w:b/>
          <w:sz w:val="24"/>
          <w:szCs w:val="24"/>
        </w:rPr>
        <w:t>Professional Services</w:t>
      </w:r>
    </w:p>
    <w:p w14:paraId="46FD3AFC" w14:textId="43C6F515" w:rsidR="00FC0728" w:rsidRPr="002F7272" w:rsidRDefault="00FC0728" w:rsidP="00B800DA">
      <w:pPr>
        <w:widowControl w:val="0"/>
        <w:spacing w:after="0" w:line="240" w:lineRule="auto"/>
        <w:ind w:left="195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>Reviewer for IEEE Transactions on Mobile Computing</w:t>
      </w:r>
    </w:p>
    <w:p w14:paraId="21C12310" w14:textId="6CB3F0A1" w:rsidR="001B2913" w:rsidRPr="002F7272" w:rsidRDefault="008748FA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Reviewer for Microprocessors and Microsystems</w:t>
      </w:r>
    </w:p>
    <w:p w14:paraId="4E234141" w14:textId="00585EE9" w:rsidR="006B6A1B" w:rsidRPr="002F7272" w:rsidRDefault="006B6A1B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Reviewer for Applied Ergonomics</w:t>
      </w:r>
    </w:p>
    <w:p w14:paraId="456A31EE" w14:textId="3D56AEC5" w:rsidR="00167444" w:rsidRPr="002F7272" w:rsidRDefault="0016744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Sub-reviewer for Design Automation Conference, </w:t>
      </w:r>
      <w:r w:rsidR="00775C34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2021,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2020</w:t>
      </w:r>
    </w:p>
    <w:p w14:paraId="24ACEAD8" w14:textId="061C5BE2" w:rsidR="00167444" w:rsidRPr="002F7272" w:rsidRDefault="0016744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Sub-reviewer for International Conference on Hardware/Software Co-design and System Synthesis, 2019</w:t>
      </w:r>
    </w:p>
    <w:p w14:paraId="3A4AA6A8" w14:textId="561F5991" w:rsidR="00167444" w:rsidRPr="002F7272" w:rsidRDefault="0016744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Sub-reviewer for International Conference on Computer Design, 2019</w:t>
      </w:r>
    </w:p>
    <w:p w14:paraId="054C4D92" w14:textId="14C6D9F5" w:rsidR="00167444" w:rsidRPr="002F7272" w:rsidRDefault="00167444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Sub-reviewer for ACM/International Symposium on Low Power Electronics and Design, 2019</w:t>
      </w:r>
    </w:p>
    <w:p w14:paraId="4E51D63A" w14:textId="77777777" w:rsidR="005C78BE" w:rsidRPr="002F7272" w:rsidRDefault="005C78BE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91043DD" w14:textId="765E47D4" w:rsidR="0059658B" w:rsidRPr="002F7272" w:rsidRDefault="0059658B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9B0EA" wp14:editId="1424D6F4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25024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963C77" w:rsidRPr="002F7272">
        <w:rPr>
          <w:rFonts w:ascii="Times New Roman" w:hAnsi="Times New Roman" w:cs="Times New Roman"/>
          <w:b/>
          <w:sz w:val="24"/>
          <w:szCs w:val="24"/>
        </w:rPr>
        <w:t>T</w:t>
      </w:r>
      <w:r w:rsidR="000B1772" w:rsidRPr="002F7272">
        <w:rPr>
          <w:rFonts w:ascii="Times New Roman" w:hAnsi="Times New Roman" w:cs="Times New Roman"/>
          <w:b/>
          <w:sz w:val="24"/>
          <w:szCs w:val="24"/>
        </w:rPr>
        <w:t>echnical Skills</w:t>
      </w:r>
    </w:p>
    <w:p w14:paraId="600855CB" w14:textId="46986093" w:rsidR="0059658B" w:rsidRPr="002F7272" w:rsidRDefault="0059658B" w:rsidP="00B800DA">
      <w:pPr>
        <w:widowControl w:val="0"/>
        <w:spacing w:after="0" w:line="240" w:lineRule="auto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</w:t>
      </w:r>
      <w:r w:rsidR="0077496D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Programming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Languages</w:t>
      </w:r>
      <w:r w:rsidR="00B018E2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: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  <w:t xml:space="preserve">Python, </w:t>
      </w:r>
      <w:r w:rsidR="007A798F" w:rsidRPr="002F7272">
        <w:rPr>
          <w:rFonts w:ascii="Times New Roman" w:eastAsia="宋体" w:hAnsi="Times New Roman" w:cs="Times New Roman"/>
          <w:kern w:val="2"/>
          <w:sz w:val="21"/>
          <w:szCs w:val="21"/>
        </w:rPr>
        <w:t>C/C++, MATLAB</w:t>
      </w:r>
      <w:r w:rsidR="0038342C" w:rsidRPr="002F7272">
        <w:rPr>
          <w:rFonts w:ascii="Times New Roman" w:eastAsia="宋体" w:hAnsi="Times New Roman" w:cs="Times New Roman"/>
          <w:kern w:val="2"/>
          <w:sz w:val="21"/>
          <w:szCs w:val="21"/>
        </w:rPr>
        <w:t>, Java</w:t>
      </w:r>
      <w:r w:rsidR="004D7412" w:rsidRPr="002F7272">
        <w:rPr>
          <w:rFonts w:ascii="Times New Roman" w:eastAsia="宋体" w:hAnsi="Times New Roman" w:cs="Times New Roman"/>
          <w:kern w:val="2"/>
          <w:sz w:val="21"/>
          <w:szCs w:val="21"/>
        </w:rPr>
        <w:t>, R</w:t>
      </w:r>
    </w:p>
    <w:p w14:paraId="3AD024CA" w14:textId="11E027E4" w:rsidR="0059658B" w:rsidRPr="002F7272" w:rsidRDefault="00F11277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Deep Learning</w:t>
      </w:r>
      <w:r w:rsidR="001918D7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</w:t>
      </w:r>
      <w:r w:rsidR="00B018E2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/</w:t>
      </w:r>
      <w:r w:rsidR="001918D7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</w:t>
      </w:r>
      <w:r w:rsidR="00B018E2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Robotics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:</w:t>
      </w:r>
      <w:r w:rsidR="0059658B"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proofErr w:type="spellStart"/>
      <w:r w:rsidR="0039757C" w:rsidRPr="002F7272">
        <w:rPr>
          <w:rFonts w:ascii="Times New Roman" w:eastAsia="宋体" w:hAnsi="Times New Roman" w:cs="Times New Roman"/>
          <w:kern w:val="2"/>
          <w:sz w:val="21"/>
          <w:szCs w:val="21"/>
        </w:rPr>
        <w:t>Py</w:t>
      </w:r>
      <w:r w:rsidR="00270088" w:rsidRPr="002F7272">
        <w:rPr>
          <w:rFonts w:ascii="Times New Roman" w:eastAsia="宋体" w:hAnsi="Times New Roman" w:cs="Times New Roman"/>
          <w:kern w:val="2"/>
          <w:sz w:val="21"/>
          <w:szCs w:val="21"/>
        </w:rPr>
        <w:t>T</w:t>
      </w:r>
      <w:r w:rsidR="0039757C" w:rsidRPr="002F7272">
        <w:rPr>
          <w:rFonts w:ascii="Times New Roman" w:eastAsia="宋体" w:hAnsi="Times New Roman" w:cs="Times New Roman"/>
          <w:kern w:val="2"/>
          <w:sz w:val="21"/>
          <w:szCs w:val="21"/>
        </w:rPr>
        <w:t>orch</w:t>
      </w:r>
      <w:proofErr w:type="spellEnd"/>
      <w:r w:rsidR="0039757C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</w:t>
      </w:r>
      <w:r w:rsidR="00270088" w:rsidRPr="002F7272">
        <w:rPr>
          <w:rFonts w:ascii="Times New Roman" w:eastAsia="宋体" w:hAnsi="Times New Roman" w:cs="Times New Roman"/>
          <w:kern w:val="2"/>
          <w:sz w:val="21"/>
          <w:szCs w:val="21"/>
        </w:rPr>
        <w:t>TensorFlow</w:t>
      </w:r>
      <w:r w:rsidR="007A798F" w:rsidRPr="002F7272">
        <w:rPr>
          <w:rFonts w:ascii="Times New Roman" w:eastAsia="宋体" w:hAnsi="Times New Roman" w:cs="Times New Roman"/>
          <w:kern w:val="2"/>
          <w:sz w:val="21"/>
          <w:szCs w:val="21"/>
        </w:rPr>
        <w:t>, Caffe, OpenCV</w:t>
      </w:r>
      <w:r w:rsidR="0079005C" w:rsidRPr="002F7272">
        <w:rPr>
          <w:rFonts w:ascii="Times New Roman" w:eastAsia="宋体" w:hAnsi="Times New Roman" w:cs="Times New Roman"/>
          <w:kern w:val="2"/>
          <w:sz w:val="21"/>
          <w:szCs w:val="21"/>
        </w:rPr>
        <w:t>, ROS</w:t>
      </w:r>
    </w:p>
    <w:p w14:paraId="5353F52E" w14:textId="2B87FC3D" w:rsidR="007F4A20" w:rsidRPr="002F7272" w:rsidRDefault="007F4A20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Quantum Computing Tools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: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ab/>
      </w:r>
      <w:proofErr w:type="spellStart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Qiskit</w:t>
      </w:r>
      <w:proofErr w:type="spellEnd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</w:t>
      </w:r>
      <w:proofErr w:type="spellStart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Penny</w:t>
      </w:r>
      <w:r w:rsidR="00F85F9E" w:rsidRPr="002F7272">
        <w:rPr>
          <w:rFonts w:ascii="Times New Roman" w:eastAsia="宋体" w:hAnsi="Times New Roman" w:cs="Times New Roman"/>
          <w:kern w:val="2"/>
          <w:sz w:val="21"/>
          <w:szCs w:val="21"/>
        </w:rPr>
        <w:t>L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ane</w:t>
      </w:r>
      <w:proofErr w:type="spellEnd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</w:t>
      </w:r>
      <w:proofErr w:type="spellStart"/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>Cirq</w:t>
      </w:r>
      <w:proofErr w:type="spellEnd"/>
      <w:r w:rsidR="000406A9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, </w:t>
      </w:r>
      <w:proofErr w:type="spellStart"/>
      <w:r w:rsidR="000406A9" w:rsidRPr="002F7272">
        <w:rPr>
          <w:rFonts w:ascii="Times New Roman" w:eastAsia="宋体" w:hAnsi="Times New Roman" w:cs="Times New Roman"/>
          <w:kern w:val="2"/>
          <w:sz w:val="21"/>
          <w:szCs w:val="21"/>
        </w:rPr>
        <w:t>PyQuil</w:t>
      </w:r>
      <w:proofErr w:type="spellEnd"/>
    </w:p>
    <w:p w14:paraId="5189FC61" w14:textId="1988E545" w:rsidR="0024015F" w:rsidRPr="002F7272" w:rsidRDefault="007A798F" w:rsidP="00B800DA">
      <w:pPr>
        <w:widowControl w:val="0"/>
        <w:spacing w:after="0" w:line="240" w:lineRule="auto"/>
        <w:ind w:firstLine="210"/>
        <w:jc w:val="both"/>
        <w:rPr>
          <w:rFonts w:ascii="Times New Roman" w:eastAsia="宋体" w:hAnsi="Times New Roman" w:cs="Times New Roman"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Hardware: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</w:t>
      </w:r>
      <w:r w:rsidR="0077290F"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                               </w:t>
      </w:r>
      <w:r w:rsidRPr="002F7272">
        <w:rPr>
          <w:rFonts w:ascii="Times New Roman" w:eastAsia="宋体" w:hAnsi="Times New Roman" w:cs="Times New Roman"/>
          <w:kern w:val="2"/>
          <w:sz w:val="21"/>
          <w:szCs w:val="21"/>
        </w:rPr>
        <w:t xml:space="preserve">Verilog, </w:t>
      </w:r>
      <w:r w:rsidR="00593041" w:rsidRPr="002F7272">
        <w:rPr>
          <w:rFonts w:ascii="Times New Roman" w:eastAsia="宋体" w:hAnsi="Times New Roman" w:cs="Times New Roman"/>
          <w:kern w:val="2"/>
          <w:sz w:val="21"/>
          <w:szCs w:val="21"/>
        </w:rPr>
        <w:t>High-level Synthesis</w:t>
      </w:r>
    </w:p>
    <w:p w14:paraId="541A8C65" w14:textId="77777777" w:rsidR="0024015F" w:rsidRPr="002F7272" w:rsidRDefault="0024015F" w:rsidP="00B800DA">
      <w:pPr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</w:p>
    <w:p w14:paraId="525B4789" w14:textId="75495ED1" w:rsidR="0024015F" w:rsidRPr="002F7272" w:rsidRDefault="0024015F" w:rsidP="00B800D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F7272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721B2B" wp14:editId="0388F8F9">
                <wp:simplePos x="0" y="0"/>
                <wp:positionH relativeFrom="margin">
                  <wp:align>left</wp:align>
                </wp:positionH>
                <wp:positionV relativeFrom="paragraph">
                  <wp:posOffset>166670</wp:posOffset>
                </wp:positionV>
                <wp:extent cx="5934974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49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1EF1A0" id="Straight Connector 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.1pt" to="467.3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F7272">
        <w:rPr>
          <w:rFonts w:ascii="Times New Roman" w:hAnsi="Times New Roman" w:cs="Times New Roman"/>
          <w:b/>
          <w:sz w:val="24"/>
          <w:szCs w:val="24"/>
        </w:rPr>
        <w:t xml:space="preserve">Selected Courses and </w:t>
      </w:r>
      <w:r w:rsidR="00764156" w:rsidRPr="002F7272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965098" w:rsidRPr="002F7272">
        <w:rPr>
          <w:rFonts w:ascii="Times New Roman" w:hAnsi="Times New Roman" w:cs="Times New Roman"/>
          <w:b/>
          <w:sz w:val="24"/>
          <w:szCs w:val="24"/>
        </w:rPr>
        <w:t>P</w:t>
      </w:r>
      <w:r w:rsidRPr="002F7272">
        <w:rPr>
          <w:rFonts w:ascii="Times New Roman" w:hAnsi="Times New Roman" w:cs="Times New Roman"/>
          <w:b/>
          <w:sz w:val="24"/>
          <w:szCs w:val="24"/>
        </w:rPr>
        <w:t>rojects</w:t>
      </w:r>
    </w:p>
    <w:p w14:paraId="6EF1EE99" w14:textId="7BD8F0EF" w:rsidR="0024015F" w:rsidRPr="002F7272" w:rsidRDefault="0024015F" w:rsidP="00B800DA">
      <w:pPr>
        <w:widowControl w:val="0"/>
        <w:spacing w:after="0" w:line="240" w:lineRule="auto"/>
        <w:ind w:left="210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Courses: </w:t>
      </w:r>
      <w:r w:rsidR="00684116"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Wireless and Mobile Sensing in the age of IOT, </w:t>
      </w:r>
      <w:r w:rsidR="006159D7"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 xml:space="preserve">Field Programmable Gate Array, </w:t>
      </w:r>
      <w:r w:rsidR="00A45453"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>Computer Architecture, Operating Systems, Algorithm Design and Analysis, Natural Language Processing, Large-scale Machine Learnin</w:t>
      </w:r>
      <w:r w:rsidR="00D640C1" w:rsidRPr="002F7272">
        <w:rPr>
          <w:rFonts w:ascii="Times New Roman" w:eastAsia="宋体" w:hAnsi="Times New Roman" w:cs="Times New Roman"/>
          <w:bCs/>
          <w:kern w:val="2"/>
          <w:sz w:val="21"/>
          <w:szCs w:val="21"/>
        </w:rPr>
        <w:t>g, Quantum Computation, Computer Vision</w:t>
      </w:r>
    </w:p>
    <w:p w14:paraId="2DD495F7" w14:textId="14969DA9" w:rsidR="00A45453" w:rsidRPr="002F7272" w:rsidRDefault="00A45453" w:rsidP="00B800DA">
      <w:pPr>
        <w:widowControl w:val="0"/>
        <w:spacing w:after="0" w:line="240" w:lineRule="auto"/>
        <w:ind w:left="210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</w:p>
    <w:p w14:paraId="712B06BA" w14:textId="31FF0D97" w:rsidR="00736B3D" w:rsidRPr="002F7272" w:rsidRDefault="00736B3D" w:rsidP="00B800DA">
      <w:pPr>
        <w:widowControl w:val="0"/>
        <w:spacing w:after="0" w:line="240" w:lineRule="auto"/>
        <w:ind w:left="210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lastRenderedPageBreak/>
        <w:t xml:space="preserve">Project </w:t>
      </w:r>
      <w:r w:rsidR="00DC6B15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–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 </w:t>
      </w:r>
      <w:r w:rsidR="00DC6B15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Acoustic beamforming for vehicle localization</w:t>
      </w:r>
      <w:r w:rsidRPr="002F7272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="007F0D1B" w:rsidRPr="002F7272">
        <w:rPr>
          <w:rFonts w:ascii="Times New Roman" w:eastAsia="宋体" w:hAnsi="Times New Roman" w:cs="Times New Roman"/>
          <w:sz w:val="21"/>
          <w:szCs w:val="21"/>
        </w:rPr>
        <w:t xml:space="preserve">our course project aims to </w:t>
      </w:r>
      <w:r w:rsidR="008C4E35" w:rsidRPr="002F7272">
        <w:rPr>
          <w:rFonts w:ascii="Times New Roman" w:eastAsia="宋体" w:hAnsi="Times New Roman" w:cs="Times New Roman"/>
          <w:sz w:val="21"/>
          <w:szCs w:val="21"/>
        </w:rPr>
        <w:t>locate</w:t>
      </w:r>
      <w:r w:rsidR="007F0D1B" w:rsidRPr="002F7272">
        <w:rPr>
          <w:rFonts w:ascii="Times New Roman" w:eastAsia="宋体" w:hAnsi="Times New Roman" w:cs="Times New Roman"/>
          <w:sz w:val="21"/>
          <w:szCs w:val="21"/>
        </w:rPr>
        <w:t xml:space="preserve"> moving cars through an array of audio sensors mounted </w:t>
      </w:r>
      <w:r w:rsidR="00165997" w:rsidRPr="002F7272">
        <w:rPr>
          <w:rFonts w:ascii="Times New Roman" w:eastAsia="宋体" w:hAnsi="Times New Roman" w:cs="Times New Roman"/>
          <w:sz w:val="21"/>
          <w:szCs w:val="21"/>
        </w:rPr>
        <w:t>at wayside</w:t>
      </w:r>
      <w:r w:rsidR="007F0D1B" w:rsidRPr="002F7272">
        <w:rPr>
          <w:rFonts w:ascii="Times New Roman" w:eastAsia="宋体" w:hAnsi="Times New Roman" w:cs="Times New Roman"/>
          <w:sz w:val="21"/>
          <w:szCs w:val="21"/>
        </w:rPr>
        <w:t>. Sound signals</w:t>
      </w:r>
      <w:r w:rsidR="00C2009C" w:rsidRPr="002F7272">
        <w:rPr>
          <w:rFonts w:ascii="Times New Roman" w:eastAsia="宋体" w:hAnsi="Times New Roman" w:cs="Times New Roman"/>
          <w:sz w:val="21"/>
          <w:szCs w:val="21"/>
        </w:rPr>
        <w:t xml:space="preserve"> </w:t>
      </w:r>
      <w:r w:rsidR="00477882" w:rsidRPr="002F7272">
        <w:rPr>
          <w:rFonts w:ascii="Times New Roman" w:eastAsia="宋体" w:hAnsi="Times New Roman" w:cs="Times New Roman"/>
          <w:sz w:val="21"/>
          <w:szCs w:val="21"/>
        </w:rPr>
        <w:t xml:space="preserve">emitted </w:t>
      </w:r>
      <w:r w:rsidR="00C2009C" w:rsidRPr="002F7272">
        <w:rPr>
          <w:rFonts w:ascii="Times New Roman" w:eastAsia="宋体" w:hAnsi="Times New Roman" w:cs="Times New Roman"/>
          <w:sz w:val="21"/>
          <w:szCs w:val="21"/>
        </w:rPr>
        <w:t>from moving vehicles</w:t>
      </w:r>
      <w:r w:rsidR="007F0D1B" w:rsidRPr="002F7272">
        <w:rPr>
          <w:rFonts w:ascii="Times New Roman" w:eastAsia="宋体" w:hAnsi="Times New Roman" w:cs="Times New Roman"/>
          <w:sz w:val="21"/>
          <w:szCs w:val="21"/>
        </w:rPr>
        <w:t xml:space="preserve"> were collected using Arduino system and processed for pinpointing the </w:t>
      </w:r>
      <w:r w:rsidR="00BA3C4A" w:rsidRPr="002F7272">
        <w:rPr>
          <w:rFonts w:ascii="Times New Roman" w:eastAsia="宋体" w:hAnsi="Times New Roman" w:cs="Times New Roman"/>
          <w:sz w:val="21"/>
          <w:szCs w:val="21"/>
        </w:rPr>
        <w:t>direction-of-arrival</w:t>
      </w:r>
      <w:r w:rsidR="007F0D1B" w:rsidRPr="002F7272">
        <w:rPr>
          <w:rFonts w:ascii="Times New Roman" w:eastAsia="宋体" w:hAnsi="Times New Roman" w:cs="Times New Roman"/>
          <w:sz w:val="21"/>
          <w:szCs w:val="21"/>
        </w:rPr>
        <w:t xml:space="preserve"> and distance of multiple surrounding vehicles</w:t>
      </w:r>
      <w:r w:rsidR="00FD4AEB" w:rsidRPr="002F7272">
        <w:rPr>
          <w:rFonts w:ascii="Times New Roman" w:eastAsia="宋体" w:hAnsi="Times New Roman" w:cs="Times New Roman"/>
          <w:sz w:val="21"/>
          <w:szCs w:val="21"/>
        </w:rPr>
        <w:t xml:space="preserve"> relative to ego vehicle</w:t>
      </w:r>
      <w:r w:rsidR="00165997" w:rsidRPr="002F7272">
        <w:rPr>
          <w:rFonts w:ascii="Times New Roman" w:eastAsia="宋体" w:hAnsi="Times New Roman" w:cs="Times New Roman"/>
          <w:sz w:val="21"/>
          <w:szCs w:val="21"/>
        </w:rPr>
        <w:t xml:space="preserve"> (sensor array)</w:t>
      </w:r>
      <w:r w:rsidR="00FD4AEB" w:rsidRPr="002F7272">
        <w:rPr>
          <w:rFonts w:ascii="Times New Roman" w:eastAsia="宋体" w:hAnsi="Times New Roman" w:cs="Times New Roman"/>
          <w:sz w:val="21"/>
          <w:szCs w:val="21"/>
        </w:rPr>
        <w:t>.</w:t>
      </w:r>
      <w:r w:rsidR="00003199" w:rsidRPr="002F7272">
        <w:rPr>
          <w:rFonts w:ascii="Times New Roman" w:eastAsia="宋体" w:hAnsi="Times New Roman" w:cs="Times New Roman"/>
          <w:sz w:val="21"/>
          <w:szCs w:val="21"/>
        </w:rPr>
        <w:t xml:space="preserve"> Our DAS beamformer was able to locate vehicles within error of 4.46% compared to ground truth position.</w:t>
      </w:r>
    </w:p>
    <w:p w14:paraId="26D98A38" w14:textId="77777777" w:rsidR="00736B3D" w:rsidRPr="002F7272" w:rsidRDefault="00736B3D" w:rsidP="00B800DA">
      <w:pPr>
        <w:widowControl w:val="0"/>
        <w:spacing w:after="0" w:line="240" w:lineRule="auto"/>
        <w:ind w:left="210"/>
        <w:jc w:val="both"/>
        <w:rPr>
          <w:rFonts w:ascii="Times New Roman" w:eastAsia="宋体" w:hAnsi="Times New Roman" w:cs="Times New Roman"/>
          <w:bCs/>
          <w:kern w:val="2"/>
          <w:sz w:val="21"/>
          <w:szCs w:val="21"/>
        </w:rPr>
      </w:pPr>
    </w:p>
    <w:p w14:paraId="358E3A90" w14:textId="13C77C95" w:rsidR="00DC6B15" w:rsidRPr="002F7272" w:rsidRDefault="00003199" w:rsidP="00B800DA">
      <w:pPr>
        <w:widowControl w:val="0"/>
        <w:spacing w:after="0" w:line="240" w:lineRule="auto"/>
        <w:ind w:left="210"/>
        <w:jc w:val="both"/>
        <w:rPr>
          <w:rFonts w:ascii="Times New Roman" w:eastAsia="宋体" w:hAnsi="Times New Roman" w:cs="Times New Roman"/>
          <w:sz w:val="21"/>
          <w:szCs w:val="21"/>
        </w:rPr>
      </w:pP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Project – Natural </w:t>
      </w:r>
      <w:r w:rsidR="0074227F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l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 xml:space="preserve">anguage </w:t>
      </w:r>
      <w:r w:rsidR="0074227F"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g</w:t>
      </w:r>
      <w:r w:rsidRPr="002F7272">
        <w:rPr>
          <w:rFonts w:ascii="Times New Roman" w:eastAsia="宋体" w:hAnsi="Times New Roman" w:cs="Times New Roman"/>
          <w:b/>
          <w:kern w:val="2"/>
          <w:sz w:val="21"/>
          <w:szCs w:val="21"/>
        </w:rPr>
        <w:t>eneration</w:t>
      </w:r>
      <w:r w:rsidR="006159D7" w:rsidRPr="002F7272">
        <w:rPr>
          <w:rFonts w:ascii="Times New Roman" w:eastAsia="宋体" w:hAnsi="Times New Roman" w:cs="Times New Roman"/>
          <w:sz w:val="21"/>
          <w:szCs w:val="21"/>
        </w:rPr>
        <w:t xml:space="preserve">: </w:t>
      </w:r>
      <w:r w:rsidR="00587FCB" w:rsidRPr="002F7272">
        <w:rPr>
          <w:rFonts w:ascii="Times New Roman" w:eastAsia="宋体" w:hAnsi="Times New Roman" w:cs="Times New Roman"/>
          <w:sz w:val="21"/>
          <w:szCs w:val="21"/>
        </w:rPr>
        <w:t>this course project trains a natural language generation model on E2E NLG Challenge dataset and generates human-readable sentence</w:t>
      </w:r>
      <w:r w:rsidR="008C4E35" w:rsidRPr="002F7272">
        <w:rPr>
          <w:rFonts w:ascii="Times New Roman" w:eastAsia="宋体" w:hAnsi="Times New Roman" w:cs="Times New Roman"/>
          <w:sz w:val="21"/>
          <w:szCs w:val="21"/>
        </w:rPr>
        <w:t>s</w:t>
      </w:r>
      <w:r w:rsidR="00587FCB" w:rsidRPr="002F7272">
        <w:rPr>
          <w:rFonts w:ascii="Times New Roman" w:eastAsia="宋体" w:hAnsi="Times New Roman" w:cs="Times New Roman"/>
          <w:sz w:val="21"/>
          <w:szCs w:val="21"/>
        </w:rPr>
        <w:t xml:space="preserve"> for given meaning representation</w:t>
      </w:r>
      <w:r w:rsidR="008C4E35" w:rsidRPr="002F7272">
        <w:rPr>
          <w:rFonts w:ascii="Times New Roman" w:eastAsia="宋体" w:hAnsi="Times New Roman" w:cs="Times New Roman"/>
          <w:sz w:val="21"/>
          <w:szCs w:val="21"/>
        </w:rPr>
        <w:t>s</w:t>
      </w:r>
      <w:r w:rsidR="00587FCB" w:rsidRPr="002F7272">
        <w:rPr>
          <w:rFonts w:ascii="Times New Roman" w:eastAsia="宋体" w:hAnsi="Times New Roman" w:cs="Times New Roman"/>
          <w:sz w:val="21"/>
          <w:szCs w:val="21"/>
        </w:rPr>
        <w:t xml:space="preserve">. </w:t>
      </w:r>
      <w:r w:rsidR="008F4692" w:rsidRPr="002F7272">
        <w:rPr>
          <w:rFonts w:ascii="Times New Roman" w:eastAsia="宋体" w:hAnsi="Times New Roman" w:cs="Times New Roman"/>
          <w:sz w:val="21"/>
          <w:szCs w:val="21"/>
        </w:rPr>
        <w:t xml:space="preserve">Our seq2seq model </w:t>
      </w:r>
      <w:r w:rsidR="003A13D1" w:rsidRPr="002F7272">
        <w:rPr>
          <w:rFonts w:ascii="Times New Roman" w:eastAsia="宋体" w:hAnsi="Times New Roman" w:cs="Times New Roman"/>
          <w:sz w:val="21"/>
          <w:szCs w:val="21"/>
        </w:rPr>
        <w:t>was improved using data augmentation and error analysis</w:t>
      </w:r>
      <w:r w:rsidR="008C4E35" w:rsidRPr="002F7272">
        <w:rPr>
          <w:rFonts w:ascii="Times New Roman" w:eastAsia="宋体" w:hAnsi="Times New Roman" w:cs="Times New Roman"/>
          <w:sz w:val="21"/>
          <w:szCs w:val="21"/>
        </w:rPr>
        <w:t xml:space="preserve"> techniques</w:t>
      </w:r>
      <w:r w:rsidR="003A13D1" w:rsidRPr="002F7272">
        <w:rPr>
          <w:rFonts w:ascii="Times New Roman" w:eastAsia="宋体" w:hAnsi="Times New Roman" w:cs="Times New Roman"/>
          <w:sz w:val="21"/>
          <w:szCs w:val="21"/>
        </w:rPr>
        <w:t>, and achieved the highest testing accuracy</w:t>
      </w:r>
      <w:r w:rsidR="008C4E35" w:rsidRPr="002F7272">
        <w:rPr>
          <w:rFonts w:ascii="Times New Roman" w:eastAsia="宋体" w:hAnsi="Times New Roman" w:cs="Times New Roman"/>
          <w:sz w:val="21"/>
          <w:szCs w:val="21"/>
        </w:rPr>
        <w:t xml:space="preserve">, </w:t>
      </w:r>
      <w:r w:rsidR="00BB32DC" w:rsidRPr="002F7272">
        <w:rPr>
          <w:rFonts w:ascii="Times New Roman" w:eastAsia="宋体" w:hAnsi="Times New Roman" w:cs="Times New Roman"/>
          <w:sz w:val="21"/>
          <w:szCs w:val="21"/>
        </w:rPr>
        <w:t>69.58% for BLEU benchmark metric</w:t>
      </w:r>
      <w:r w:rsidR="008C4E35" w:rsidRPr="002F7272">
        <w:rPr>
          <w:rFonts w:ascii="Times New Roman" w:eastAsia="宋体" w:hAnsi="Times New Roman" w:cs="Times New Roman"/>
          <w:sz w:val="21"/>
          <w:szCs w:val="21"/>
        </w:rPr>
        <w:t>,</w:t>
      </w:r>
      <w:r w:rsidR="003A13D1" w:rsidRPr="002F7272">
        <w:rPr>
          <w:rFonts w:ascii="Times New Roman" w:eastAsia="宋体" w:hAnsi="Times New Roman" w:cs="Times New Roman"/>
          <w:sz w:val="21"/>
          <w:szCs w:val="21"/>
        </w:rPr>
        <w:t xml:space="preserve"> in the class.</w:t>
      </w:r>
    </w:p>
    <w:sectPr w:rsidR="00DC6B15" w:rsidRPr="002F7272" w:rsidSect="0009401D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8DCB" w14:textId="77777777" w:rsidR="007B5EA3" w:rsidRDefault="007B5EA3" w:rsidP="0009401D">
      <w:pPr>
        <w:spacing w:after="0" w:line="240" w:lineRule="auto"/>
      </w:pPr>
      <w:r>
        <w:separator/>
      </w:r>
    </w:p>
  </w:endnote>
  <w:endnote w:type="continuationSeparator" w:id="0">
    <w:p w14:paraId="2B76C255" w14:textId="77777777" w:rsidR="007B5EA3" w:rsidRDefault="007B5EA3" w:rsidP="00094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DCD56" w14:textId="77777777" w:rsidR="007B5EA3" w:rsidRDefault="007B5EA3" w:rsidP="0009401D">
      <w:pPr>
        <w:spacing w:after="0" w:line="240" w:lineRule="auto"/>
      </w:pPr>
      <w:r>
        <w:separator/>
      </w:r>
    </w:p>
  </w:footnote>
  <w:footnote w:type="continuationSeparator" w:id="0">
    <w:p w14:paraId="6D86C50F" w14:textId="77777777" w:rsidR="007B5EA3" w:rsidRDefault="007B5EA3" w:rsidP="000940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2508"/>
    <w:multiLevelType w:val="hybridMultilevel"/>
    <w:tmpl w:val="6374C628"/>
    <w:lvl w:ilvl="0" w:tplc="832A5EF4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 w15:restartNumberingAfterBreak="0">
    <w:nsid w:val="0F597D03"/>
    <w:multiLevelType w:val="hybridMultilevel"/>
    <w:tmpl w:val="7756BE26"/>
    <w:lvl w:ilvl="0" w:tplc="0409000F">
      <w:start w:val="1"/>
      <w:numFmt w:val="decimal"/>
      <w:lvlText w:val="%1.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14E83B23"/>
    <w:multiLevelType w:val="hybridMultilevel"/>
    <w:tmpl w:val="F83822A0"/>
    <w:lvl w:ilvl="0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 w15:restartNumberingAfterBreak="0">
    <w:nsid w:val="2104519D"/>
    <w:multiLevelType w:val="hybridMultilevel"/>
    <w:tmpl w:val="4502D634"/>
    <w:lvl w:ilvl="0" w:tplc="ACACAC80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4" w15:restartNumberingAfterBreak="0">
    <w:nsid w:val="21A746F5"/>
    <w:multiLevelType w:val="hybridMultilevel"/>
    <w:tmpl w:val="6374C628"/>
    <w:lvl w:ilvl="0" w:tplc="832A5EF4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5" w15:restartNumberingAfterBreak="0">
    <w:nsid w:val="24EE087D"/>
    <w:multiLevelType w:val="hybridMultilevel"/>
    <w:tmpl w:val="C0AABE0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 w15:restartNumberingAfterBreak="0">
    <w:nsid w:val="3C7217F3"/>
    <w:multiLevelType w:val="hybridMultilevel"/>
    <w:tmpl w:val="E0129812"/>
    <w:lvl w:ilvl="0" w:tplc="8468FFA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7" w15:restartNumberingAfterBreak="0">
    <w:nsid w:val="3CF26128"/>
    <w:multiLevelType w:val="hybridMultilevel"/>
    <w:tmpl w:val="6374C628"/>
    <w:lvl w:ilvl="0" w:tplc="832A5EF4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8" w15:restartNumberingAfterBreak="0">
    <w:nsid w:val="443E46E1"/>
    <w:multiLevelType w:val="hybridMultilevel"/>
    <w:tmpl w:val="CC6CFFC4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9" w15:restartNumberingAfterBreak="0">
    <w:nsid w:val="455C2DFC"/>
    <w:multiLevelType w:val="hybridMultilevel"/>
    <w:tmpl w:val="B3B6EA92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 w15:restartNumberingAfterBreak="0">
    <w:nsid w:val="53897007"/>
    <w:multiLevelType w:val="hybridMultilevel"/>
    <w:tmpl w:val="225C7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1E6C51"/>
    <w:multiLevelType w:val="hybridMultilevel"/>
    <w:tmpl w:val="6374C628"/>
    <w:lvl w:ilvl="0" w:tplc="832A5EF4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2" w15:restartNumberingAfterBreak="0">
    <w:nsid w:val="5EBB7173"/>
    <w:multiLevelType w:val="hybridMultilevel"/>
    <w:tmpl w:val="4D52B718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 w15:restartNumberingAfterBreak="0">
    <w:nsid w:val="65106049"/>
    <w:multiLevelType w:val="hybridMultilevel"/>
    <w:tmpl w:val="1A94FBA4"/>
    <w:lvl w:ilvl="0" w:tplc="04090003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4" w15:restartNumberingAfterBreak="0">
    <w:nsid w:val="716F00B5"/>
    <w:multiLevelType w:val="hybridMultilevel"/>
    <w:tmpl w:val="FBE62C7C"/>
    <w:lvl w:ilvl="0" w:tplc="44A4BF28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5" w15:restartNumberingAfterBreak="0">
    <w:nsid w:val="74DE3F89"/>
    <w:multiLevelType w:val="hybridMultilevel"/>
    <w:tmpl w:val="E0129812"/>
    <w:lvl w:ilvl="0" w:tplc="8468FFA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6" w15:restartNumberingAfterBreak="0">
    <w:nsid w:val="76BA0083"/>
    <w:multiLevelType w:val="hybridMultilevel"/>
    <w:tmpl w:val="89B684AC"/>
    <w:lvl w:ilvl="0" w:tplc="0409000F">
      <w:start w:val="1"/>
      <w:numFmt w:val="decimal"/>
      <w:lvlText w:val="%1."/>
      <w:lvlJc w:val="left"/>
      <w:pPr>
        <w:ind w:left="915" w:hanging="360"/>
      </w:p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 w15:restartNumberingAfterBreak="0">
    <w:nsid w:val="77C1772D"/>
    <w:multiLevelType w:val="hybridMultilevel"/>
    <w:tmpl w:val="82D47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FE52F9"/>
    <w:multiLevelType w:val="hybridMultilevel"/>
    <w:tmpl w:val="6374C628"/>
    <w:lvl w:ilvl="0" w:tplc="832A5EF4">
      <w:start w:val="1"/>
      <w:numFmt w:val="decimal"/>
      <w:lvlText w:val="%1."/>
      <w:lvlJc w:val="left"/>
      <w:pPr>
        <w:ind w:left="555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7"/>
  </w:num>
  <w:num w:numId="2">
    <w:abstractNumId w:val="12"/>
  </w:num>
  <w:num w:numId="3">
    <w:abstractNumId w:val="14"/>
  </w:num>
  <w:num w:numId="4">
    <w:abstractNumId w:val="5"/>
  </w:num>
  <w:num w:numId="5">
    <w:abstractNumId w:val="10"/>
  </w:num>
  <w:num w:numId="6">
    <w:abstractNumId w:val="9"/>
  </w:num>
  <w:num w:numId="7">
    <w:abstractNumId w:val="3"/>
  </w:num>
  <w:num w:numId="8">
    <w:abstractNumId w:val="8"/>
  </w:num>
  <w:num w:numId="9">
    <w:abstractNumId w:val="13"/>
  </w:num>
  <w:num w:numId="10">
    <w:abstractNumId w:val="2"/>
  </w:num>
  <w:num w:numId="11">
    <w:abstractNumId w:val="1"/>
  </w:num>
  <w:num w:numId="12">
    <w:abstractNumId w:val="6"/>
  </w:num>
  <w:num w:numId="13">
    <w:abstractNumId w:val="15"/>
  </w:num>
  <w:num w:numId="14">
    <w:abstractNumId w:val="16"/>
  </w:num>
  <w:num w:numId="15">
    <w:abstractNumId w:val="4"/>
  </w:num>
  <w:num w:numId="16">
    <w:abstractNumId w:val="11"/>
  </w:num>
  <w:num w:numId="17">
    <w:abstractNumId w:val="7"/>
  </w:num>
  <w:num w:numId="18">
    <w:abstractNumId w:val="1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01D"/>
    <w:rsid w:val="00002702"/>
    <w:rsid w:val="00003199"/>
    <w:rsid w:val="000119F7"/>
    <w:rsid w:val="000201A3"/>
    <w:rsid w:val="00023A31"/>
    <w:rsid w:val="00024860"/>
    <w:rsid w:val="00033896"/>
    <w:rsid w:val="00033B6F"/>
    <w:rsid w:val="00036056"/>
    <w:rsid w:val="00036ED8"/>
    <w:rsid w:val="000406A9"/>
    <w:rsid w:val="000530A5"/>
    <w:rsid w:val="00067BE6"/>
    <w:rsid w:val="00075AB0"/>
    <w:rsid w:val="00075FCB"/>
    <w:rsid w:val="00076337"/>
    <w:rsid w:val="00076361"/>
    <w:rsid w:val="00077A86"/>
    <w:rsid w:val="00083732"/>
    <w:rsid w:val="00085256"/>
    <w:rsid w:val="00087A78"/>
    <w:rsid w:val="00091A74"/>
    <w:rsid w:val="00093C23"/>
    <w:rsid w:val="0009401D"/>
    <w:rsid w:val="00097D0A"/>
    <w:rsid w:val="000A400A"/>
    <w:rsid w:val="000B0215"/>
    <w:rsid w:val="000B1772"/>
    <w:rsid w:val="000B22AD"/>
    <w:rsid w:val="000B4808"/>
    <w:rsid w:val="000B7F5E"/>
    <w:rsid w:val="000C238E"/>
    <w:rsid w:val="000C7193"/>
    <w:rsid w:val="000D05D1"/>
    <w:rsid w:val="000D1F42"/>
    <w:rsid w:val="000D3C92"/>
    <w:rsid w:val="000D63FB"/>
    <w:rsid w:val="000E213C"/>
    <w:rsid w:val="000E2906"/>
    <w:rsid w:val="000E34AC"/>
    <w:rsid w:val="000E3530"/>
    <w:rsid w:val="000F0F62"/>
    <w:rsid w:val="000F1AA3"/>
    <w:rsid w:val="00100A20"/>
    <w:rsid w:val="00103EB0"/>
    <w:rsid w:val="001058FA"/>
    <w:rsid w:val="00111E6B"/>
    <w:rsid w:val="00120FED"/>
    <w:rsid w:val="00125CD1"/>
    <w:rsid w:val="00127CC0"/>
    <w:rsid w:val="00137C2C"/>
    <w:rsid w:val="00145435"/>
    <w:rsid w:val="001507FA"/>
    <w:rsid w:val="0015287C"/>
    <w:rsid w:val="001533F4"/>
    <w:rsid w:val="00155300"/>
    <w:rsid w:val="001646D1"/>
    <w:rsid w:val="00165997"/>
    <w:rsid w:val="00166196"/>
    <w:rsid w:val="00167444"/>
    <w:rsid w:val="00170235"/>
    <w:rsid w:val="00170C0D"/>
    <w:rsid w:val="00176B17"/>
    <w:rsid w:val="00180314"/>
    <w:rsid w:val="00182333"/>
    <w:rsid w:val="00190BDB"/>
    <w:rsid w:val="001918D7"/>
    <w:rsid w:val="00194C5B"/>
    <w:rsid w:val="001A7D18"/>
    <w:rsid w:val="001B08AB"/>
    <w:rsid w:val="001B2913"/>
    <w:rsid w:val="001B484C"/>
    <w:rsid w:val="001B79E5"/>
    <w:rsid w:val="001D38A0"/>
    <w:rsid w:val="001E1A00"/>
    <w:rsid w:val="001E5635"/>
    <w:rsid w:val="001E5E3C"/>
    <w:rsid w:val="001F0BCC"/>
    <w:rsid w:val="001F1173"/>
    <w:rsid w:val="001F199C"/>
    <w:rsid w:val="001F5C00"/>
    <w:rsid w:val="00200676"/>
    <w:rsid w:val="002077EF"/>
    <w:rsid w:val="0024015F"/>
    <w:rsid w:val="002402A4"/>
    <w:rsid w:val="0024083C"/>
    <w:rsid w:val="00244C98"/>
    <w:rsid w:val="00253DA5"/>
    <w:rsid w:val="00263154"/>
    <w:rsid w:val="00270088"/>
    <w:rsid w:val="00274A32"/>
    <w:rsid w:val="00281512"/>
    <w:rsid w:val="0028664B"/>
    <w:rsid w:val="00290E2F"/>
    <w:rsid w:val="002942FC"/>
    <w:rsid w:val="0029613B"/>
    <w:rsid w:val="002A0943"/>
    <w:rsid w:val="002A64E4"/>
    <w:rsid w:val="002B3E34"/>
    <w:rsid w:val="002C1F80"/>
    <w:rsid w:val="002C3CFF"/>
    <w:rsid w:val="002D447B"/>
    <w:rsid w:val="002D486A"/>
    <w:rsid w:val="002E1CB4"/>
    <w:rsid w:val="002E4A9D"/>
    <w:rsid w:val="002F4561"/>
    <w:rsid w:val="002F7272"/>
    <w:rsid w:val="002F7C97"/>
    <w:rsid w:val="00306DC2"/>
    <w:rsid w:val="00307A77"/>
    <w:rsid w:val="0031289F"/>
    <w:rsid w:val="00312AE4"/>
    <w:rsid w:val="00314F82"/>
    <w:rsid w:val="00322CEB"/>
    <w:rsid w:val="0032525B"/>
    <w:rsid w:val="00325B19"/>
    <w:rsid w:val="0032663B"/>
    <w:rsid w:val="00347DEB"/>
    <w:rsid w:val="00350297"/>
    <w:rsid w:val="00366E12"/>
    <w:rsid w:val="00374023"/>
    <w:rsid w:val="00380D32"/>
    <w:rsid w:val="00382D6F"/>
    <w:rsid w:val="0038342C"/>
    <w:rsid w:val="00384370"/>
    <w:rsid w:val="0039757C"/>
    <w:rsid w:val="003A0C42"/>
    <w:rsid w:val="003A13D1"/>
    <w:rsid w:val="003A3696"/>
    <w:rsid w:val="003A7684"/>
    <w:rsid w:val="003A7F3C"/>
    <w:rsid w:val="003B2B51"/>
    <w:rsid w:val="003B4672"/>
    <w:rsid w:val="003B7C6E"/>
    <w:rsid w:val="003C0991"/>
    <w:rsid w:val="003C30E1"/>
    <w:rsid w:val="003C46E8"/>
    <w:rsid w:val="003D409E"/>
    <w:rsid w:val="003F351E"/>
    <w:rsid w:val="003F6EE0"/>
    <w:rsid w:val="0040338A"/>
    <w:rsid w:val="00406555"/>
    <w:rsid w:val="00421805"/>
    <w:rsid w:val="004219A9"/>
    <w:rsid w:val="0043640C"/>
    <w:rsid w:val="00437810"/>
    <w:rsid w:val="004464EF"/>
    <w:rsid w:val="00446A96"/>
    <w:rsid w:val="0044738B"/>
    <w:rsid w:val="00447FDF"/>
    <w:rsid w:val="004526B0"/>
    <w:rsid w:val="0045492D"/>
    <w:rsid w:val="00456B56"/>
    <w:rsid w:val="004636CD"/>
    <w:rsid w:val="00477882"/>
    <w:rsid w:val="00477FF9"/>
    <w:rsid w:val="00483A77"/>
    <w:rsid w:val="004901D2"/>
    <w:rsid w:val="004A0289"/>
    <w:rsid w:val="004B318C"/>
    <w:rsid w:val="004B3695"/>
    <w:rsid w:val="004B68FE"/>
    <w:rsid w:val="004C3974"/>
    <w:rsid w:val="004D7412"/>
    <w:rsid w:val="004E2780"/>
    <w:rsid w:val="004E39FC"/>
    <w:rsid w:val="004F06AC"/>
    <w:rsid w:val="00506AC0"/>
    <w:rsid w:val="00511581"/>
    <w:rsid w:val="00520191"/>
    <w:rsid w:val="005207E4"/>
    <w:rsid w:val="005306C5"/>
    <w:rsid w:val="00537D21"/>
    <w:rsid w:val="00544639"/>
    <w:rsid w:val="00550BFE"/>
    <w:rsid w:val="005534F8"/>
    <w:rsid w:val="005542B6"/>
    <w:rsid w:val="00562902"/>
    <w:rsid w:val="00562B3C"/>
    <w:rsid w:val="00577E0D"/>
    <w:rsid w:val="00584743"/>
    <w:rsid w:val="00587FCB"/>
    <w:rsid w:val="00590AD0"/>
    <w:rsid w:val="00593041"/>
    <w:rsid w:val="0059658B"/>
    <w:rsid w:val="005977CA"/>
    <w:rsid w:val="005B140C"/>
    <w:rsid w:val="005B3AC6"/>
    <w:rsid w:val="005C5414"/>
    <w:rsid w:val="005C5D0D"/>
    <w:rsid w:val="005C73E9"/>
    <w:rsid w:val="005C78BE"/>
    <w:rsid w:val="005D3FCB"/>
    <w:rsid w:val="005F59D2"/>
    <w:rsid w:val="00604BE1"/>
    <w:rsid w:val="00611A6C"/>
    <w:rsid w:val="00612D65"/>
    <w:rsid w:val="006159D7"/>
    <w:rsid w:val="00617333"/>
    <w:rsid w:val="00617379"/>
    <w:rsid w:val="00622183"/>
    <w:rsid w:val="00641672"/>
    <w:rsid w:val="00642F45"/>
    <w:rsid w:val="006462F7"/>
    <w:rsid w:val="00646BB8"/>
    <w:rsid w:val="006516E0"/>
    <w:rsid w:val="0065683A"/>
    <w:rsid w:val="006616DD"/>
    <w:rsid w:val="00663719"/>
    <w:rsid w:val="006829FC"/>
    <w:rsid w:val="00684059"/>
    <w:rsid w:val="00684116"/>
    <w:rsid w:val="006961FE"/>
    <w:rsid w:val="006A35C5"/>
    <w:rsid w:val="006A6D3B"/>
    <w:rsid w:val="006B0222"/>
    <w:rsid w:val="006B4662"/>
    <w:rsid w:val="006B550F"/>
    <w:rsid w:val="006B6A1B"/>
    <w:rsid w:val="006C0CB9"/>
    <w:rsid w:val="006C798F"/>
    <w:rsid w:val="006F27EB"/>
    <w:rsid w:val="006F46CE"/>
    <w:rsid w:val="006F7AC7"/>
    <w:rsid w:val="007035F2"/>
    <w:rsid w:val="007106CE"/>
    <w:rsid w:val="00721A2D"/>
    <w:rsid w:val="007339B4"/>
    <w:rsid w:val="0073542B"/>
    <w:rsid w:val="00736B3D"/>
    <w:rsid w:val="00741668"/>
    <w:rsid w:val="00741A42"/>
    <w:rsid w:val="0074227F"/>
    <w:rsid w:val="00752E09"/>
    <w:rsid w:val="00754665"/>
    <w:rsid w:val="007603A2"/>
    <w:rsid w:val="00760A44"/>
    <w:rsid w:val="00763B67"/>
    <w:rsid w:val="00764156"/>
    <w:rsid w:val="00765768"/>
    <w:rsid w:val="00766A0F"/>
    <w:rsid w:val="007702D8"/>
    <w:rsid w:val="0077290F"/>
    <w:rsid w:val="0077386C"/>
    <w:rsid w:val="0077496D"/>
    <w:rsid w:val="00775C34"/>
    <w:rsid w:val="0078261B"/>
    <w:rsid w:val="00783118"/>
    <w:rsid w:val="00783E26"/>
    <w:rsid w:val="00784CCD"/>
    <w:rsid w:val="0079005C"/>
    <w:rsid w:val="00790A59"/>
    <w:rsid w:val="00790EF6"/>
    <w:rsid w:val="007A4EED"/>
    <w:rsid w:val="007A615D"/>
    <w:rsid w:val="007A6DBE"/>
    <w:rsid w:val="007A798F"/>
    <w:rsid w:val="007A7BB6"/>
    <w:rsid w:val="007B3597"/>
    <w:rsid w:val="007B46A9"/>
    <w:rsid w:val="007B5EA3"/>
    <w:rsid w:val="007B6E67"/>
    <w:rsid w:val="007C121B"/>
    <w:rsid w:val="007D01B4"/>
    <w:rsid w:val="007E3ECE"/>
    <w:rsid w:val="007E5B2E"/>
    <w:rsid w:val="007E7154"/>
    <w:rsid w:val="007F0D1B"/>
    <w:rsid w:val="007F45C9"/>
    <w:rsid w:val="007F4A20"/>
    <w:rsid w:val="007F5095"/>
    <w:rsid w:val="00804813"/>
    <w:rsid w:val="0080595F"/>
    <w:rsid w:val="00806EA3"/>
    <w:rsid w:val="008162CA"/>
    <w:rsid w:val="00817FCB"/>
    <w:rsid w:val="00830286"/>
    <w:rsid w:val="00832317"/>
    <w:rsid w:val="00834392"/>
    <w:rsid w:val="00835939"/>
    <w:rsid w:val="00836D6C"/>
    <w:rsid w:val="008370C8"/>
    <w:rsid w:val="00843D6A"/>
    <w:rsid w:val="008509FA"/>
    <w:rsid w:val="0085207F"/>
    <w:rsid w:val="00854A8E"/>
    <w:rsid w:val="00855D15"/>
    <w:rsid w:val="00864BCF"/>
    <w:rsid w:val="0086573C"/>
    <w:rsid w:val="00872DEE"/>
    <w:rsid w:val="008748FA"/>
    <w:rsid w:val="00881C27"/>
    <w:rsid w:val="008824B9"/>
    <w:rsid w:val="0089277C"/>
    <w:rsid w:val="0089458D"/>
    <w:rsid w:val="00894901"/>
    <w:rsid w:val="008A62C8"/>
    <w:rsid w:val="008A64C9"/>
    <w:rsid w:val="008A6C5F"/>
    <w:rsid w:val="008A7A84"/>
    <w:rsid w:val="008B040E"/>
    <w:rsid w:val="008B54C3"/>
    <w:rsid w:val="008B59A0"/>
    <w:rsid w:val="008C4E35"/>
    <w:rsid w:val="008C5AF8"/>
    <w:rsid w:val="008C7DC2"/>
    <w:rsid w:val="008D4108"/>
    <w:rsid w:val="008E7B21"/>
    <w:rsid w:val="008F4692"/>
    <w:rsid w:val="00900786"/>
    <w:rsid w:val="00907BAD"/>
    <w:rsid w:val="009106A5"/>
    <w:rsid w:val="00912E05"/>
    <w:rsid w:val="00920C94"/>
    <w:rsid w:val="0092246F"/>
    <w:rsid w:val="00926BED"/>
    <w:rsid w:val="00930098"/>
    <w:rsid w:val="00930261"/>
    <w:rsid w:val="00930E66"/>
    <w:rsid w:val="00935181"/>
    <w:rsid w:val="00935D07"/>
    <w:rsid w:val="00937507"/>
    <w:rsid w:val="00944CED"/>
    <w:rsid w:val="00953788"/>
    <w:rsid w:val="0095490F"/>
    <w:rsid w:val="00963C77"/>
    <w:rsid w:val="00965098"/>
    <w:rsid w:val="00980DF9"/>
    <w:rsid w:val="009A1255"/>
    <w:rsid w:val="009A1D6A"/>
    <w:rsid w:val="009A2B08"/>
    <w:rsid w:val="009A2EC7"/>
    <w:rsid w:val="009A7BD8"/>
    <w:rsid w:val="009B23F6"/>
    <w:rsid w:val="009B6263"/>
    <w:rsid w:val="009B6ABB"/>
    <w:rsid w:val="009C1D6B"/>
    <w:rsid w:val="009C3877"/>
    <w:rsid w:val="009C7410"/>
    <w:rsid w:val="009D05B7"/>
    <w:rsid w:val="009D1D02"/>
    <w:rsid w:val="009D2674"/>
    <w:rsid w:val="009D39E0"/>
    <w:rsid w:val="009E5E95"/>
    <w:rsid w:val="009E7C75"/>
    <w:rsid w:val="009F10A7"/>
    <w:rsid w:val="009F22EA"/>
    <w:rsid w:val="009F5100"/>
    <w:rsid w:val="009F615B"/>
    <w:rsid w:val="009F64DA"/>
    <w:rsid w:val="00A01A31"/>
    <w:rsid w:val="00A13080"/>
    <w:rsid w:val="00A32429"/>
    <w:rsid w:val="00A3296C"/>
    <w:rsid w:val="00A3711C"/>
    <w:rsid w:val="00A37F19"/>
    <w:rsid w:val="00A45453"/>
    <w:rsid w:val="00A46D73"/>
    <w:rsid w:val="00A4766D"/>
    <w:rsid w:val="00A51FFE"/>
    <w:rsid w:val="00A5276D"/>
    <w:rsid w:val="00A570A7"/>
    <w:rsid w:val="00A86CD5"/>
    <w:rsid w:val="00AA6663"/>
    <w:rsid w:val="00AB4F7E"/>
    <w:rsid w:val="00AC081A"/>
    <w:rsid w:val="00AC150F"/>
    <w:rsid w:val="00AC17D1"/>
    <w:rsid w:val="00AC5310"/>
    <w:rsid w:val="00AD0215"/>
    <w:rsid w:val="00AD66A0"/>
    <w:rsid w:val="00AE6247"/>
    <w:rsid w:val="00AF5205"/>
    <w:rsid w:val="00AF6F9A"/>
    <w:rsid w:val="00B002D7"/>
    <w:rsid w:val="00B01459"/>
    <w:rsid w:val="00B018E2"/>
    <w:rsid w:val="00B03B12"/>
    <w:rsid w:val="00B04B33"/>
    <w:rsid w:val="00B06DF4"/>
    <w:rsid w:val="00B20228"/>
    <w:rsid w:val="00B21780"/>
    <w:rsid w:val="00B244F5"/>
    <w:rsid w:val="00B30A33"/>
    <w:rsid w:val="00B40E8D"/>
    <w:rsid w:val="00B56565"/>
    <w:rsid w:val="00B67C67"/>
    <w:rsid w:val="00B77D53"/>
    <w:rsid w:val="00B800DA"/>
    <w:rsid w:val="00B81817"/>
    <w:rsid w:val="00B8318A"/>
    <w:rsid w:val="00B8374C"/>
    <w:rsid w:val="00B84FB4"/>
    <w:rsid w:val="00B87803"/>
    <w:rsid w:val="00B958F7"/>
    <w:rsid w:val="00B95EC3"/>
    <w:rsid w:val="00B975A8"/>
    <w:rsid w:val="00BA3C4A"/>
    <w:rsid w:val="00BA4883"/>
    <w:rsid w:val="00BA4D31"/>
    <w:rsid w:val="00BB0D19"/>
    <w:rsid w:val="00BB297C"/>
    <w:rsid w:val="00BB32DC"/>
    <w:rsid w:val="00BB3635"/>
    <w:rsid w:val="00BB5C10"/>
    <w:rsid w:val="00BB730A"/>
    <w:rsid w:val="00BC1725"/>
    <w:rsid w:val="00BC4156"/>
    <w:rsid w:val="00BD048D"/>
    <w:rsid w:val="00BE03B0"/>
    <w:rsid w:val="00BE7637"/>
    <w:rsid w:val="00BF6BAF"/>
    <w:rsid w:val="00C0128A"/>
    <w:rsid w:val="00C1589C"/>
    <w:rsid w:val="00C16AF5"/>
    <w:rsid w:val="00C2009C"/>
    <w:rsid w:val="00C35D7E"/>
    <w:rsid w:val="00C35EBB"/>
    <w:rsid w:val="00C364EC"/>
    <w:rsid w:val="00C36B93"/>
    <w:rsid w:val="00C40E71"/>
    <w:rsid w:val="00C6109A"/>
    <w:rsid w:val="00C63FDA"/>
    <w:rsid w:val="00C66C1E"/>
    <w:rsid w:val="00C73F9E"/>
    <w:rsid w:val="00C82A9E"/>
    <w:rsid w:val="00C86EEB"/>
    <w:rsid w:val="00C9560A"/>
    <w:rsid w:val="00CA5316"/>
    <w:rsid w:val="00CA596A"/>
    <w:rsid w:val="00CB6E67"/>
    <w:rsid w:val="00CC28C2"/>
    <w:rsid w:val="00CC589C"/>
    <w:rsid w:val="00CC6E31"/>
    <w:rsid w:val="00CD1F77"/>
    <w:rsid w:val="00CD3F08"/>
    <w:rsid w:val="00CD6043"/>
    <w:rsid w:val="00CF31D7"/>
    <w:rsid w:val="00CF41E2"/>
    <w:rsid w:val="00D0720A"/>
    <w:rsid w:val="00D1161B"/>
    <w:rsid w:val="00D306B3"/>
    <w:rsid w:val="00D31086"/>
    <w:rsid w:val="00D330C9"/>
    <w:rsid w:val="00D33FB6"/>
    <w:rsid w:val="00D34806"/>
    <w:rsid w:val="00D375A6"/>
    <w:rsid w:val="00D424CD"/>
    <w:rsid w:val="00D43B60"/>
    <w:rsid w:val="00D4421E"/>
    <w:rsid w:val="00D4647E"/>
    <w:rsid w:val="00D53058"/>
    <w:rsid w:val="00D549CF"/>
    <w:rsid w:val="00D57CEC"/>
    <w:rsid w:val="00D616A3"/>
    <w:rsid w:val="00D63A9A"/>
    <w:rsid w:val="00D640C1"/>
    <w:rsid w:val="00D64DB7"/>
    <w:rsid w:val="00D825EB"/>
    <w:rsid w:val="00D84457"/>
    <w:rsid w:val="00DB39A4"/>
    <w:rsid w:val="00DB429A"/>
    <w:rsid w:val="00DC5683"/>
    <w:rsid w:val="00DC6B15"/>
    <w:rsid w:val="00DC79CD"/>
    <w:rsid w:val="00DD0A04"/>
    <w:rsid w:val="00DD1751"/>
    <w:rsid w:val="00DE3159"/>
    <w:rsid w:val="00E106E1"/>
    <w:rsid w:val="00E12190"/>
    <w:rsid w:val="00E1540D"/>
    <w:rsid w:val="00E15DEA"/>
    <w:rsid w:val="00E21A44"/>
    <w:rsid w:val="00E37E5F"/>
    <w:rsid w:val="00E443A8"/>
    <w:rsid w:val="00E4749D"/>
    <w:rsid w:val="00E8100E"/>
    <w:rsid w:val="00E8203D"/>
    <w:rsid w:val="00E8440A"/>
    <w:rsid w:val="00E91A28"/>
    <w:rsid w:val="00E92129"/>
    <w:rsid w:val="00E960AB"/>
    <w:rsid w:val="00EA3786"/>
    <w:rsid w:val="00EB189C"/>
    <w:rsid w:val="00EB528B"/>
    <w:rsid w:val="00EB5CD7"/>
    <w:rsid w:val="00ED2D93"/>
    <w:rsid w:val="00EE103E"/>
    <w:rsid w:val="00EE3820"/>
    <w:rsid w:val="00EF4302"/>
    <w:rsid w:val="00EF4360"/>
    <w:rsid w:val="00F00D52"/>
    <w:rsid w:val="00F034AC"/>
    <w:rsid w:val="00F076E7"/>
    <w:rsid w:val="00F079B7"/>
    <w:rsid w:val="00F11277"/>
    <w:rsid w:val="00F22BFF"/>
    <w:rsid w:val="00F375B3"/>
    <w:rsid w:val="00F45714"/>
    <w:rsid w:val="00F46649"/>
    <w:rsid w:val="00F52E53"/>
    <w:rsid w:val="00F55790"/>
    <w:rsid w:val="00F63FB5"/>
    <w:rsid w:val="00F66715"/>
    <w:rsid w:val="00F744F4"/>
    <w:rsid w:val="00F85F9E"/>
    <w:rsid w:val="00F92CA7"/>
    <w:rsid w:val="00F96932"/>
    <w:rsid w:val="00FA230B"/>
    <w:rsid w:val="00FA2638"/>
    <w:rsid w:val="00FA4A44"/>
    <w:rsid w:val="00FA6B52"/>
    <w:rsid w:val="00FB219A"/>
    <w:rsid w:val="00FB6C96"/>
    <w:rsid w:val="00FC0728"/>
    <w:rsid w:val="00FC64E8"/>
    <w:rsid w:val="00FD4AEB"/>
    <w:rsid w:val="00FF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F7B4B"/>
  <w15:chartTrackingRefBased/>
  <w15:docId w15:val="{E3A58F9A-0419-47C1-8689-AE3621F9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40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01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401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01D"/>
  </w:style>
  <w:style w:type="paragraph" w:styleId="Footer">
    <w:name w:val="footer"/>
    <w:basedOn w:val="Normal"/>
    <w:link w:val="FooterChar"/>
    <w:uiPriority w:val="99"/>
    <w:unhideWhenUsed/>
    <w:rsid w:val="000940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01D"/>
  </w:style>
  <w:style w:type="character" w:styleId="Strong">
    <w:name w:val="Strong"/>
    <w:basedOn w:val="DefaultParagraphFont"/>
    <w:uiPriority w:val="22"/>
    <w:qFormat/>
    <w:rsid w:val="00AC531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D409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09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616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75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1A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6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rsonal.psu.edu/~szg212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undeli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re-work.co/events/generative-models-summ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holar.google.com/citations?user=i1uHh2sAAAAJ&amp;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3099</TotalTime>
  <Pages>4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Junde</dc:creator>
  <cp:keywords/>
  <dc:description/>
  <cp:lastModifiedBy>Li, Junde</cp:lastModifiedBy>
  <cp:revision>398</cp:revision>
  <cp:lastPrinted>2021-04-21T21:46:00Z</cp:lastPrinted>
  <dcterms:created xsi:type="dcterms:W3CDTF">2019-11-02T02:00:00Z</dcterms:created>
  <dcterms:modified xsi:type="dcterms:W3CDTF">2021-05-09T01:30:00Z</dcterms:modified>
</cp:coreProperties>
</file>