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8E" w:rsidRDefault="00526587" w:rsidP="00526587">
      <w:pPr>
        <w:jc w:val="center"/>
      </w:pPr>
      <w:r>
        <w:t>CSE 135 Project Indices Report</w:t>
      </w:r>
    </w:p>
    <w:p w:rsidR="00526587" w:rsidRDefault="00526587" w:rsidP="00526587">
      <w:pPr>
        <w:spacing w:after="0"/>
      </w:pPr>
      <w:bookmarkStart w:id="0" w:name="_GoBack"/>
      <w:bookmarkEnd w:id="0"/>
    </w:p>
    <w:sectPr w:rsidR="0052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7"/>
    <w:rsid w:val="00526587"/>
    <w:rsid w:val="008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27F3"/>
  <w15:chartTrackingRefBased/>
  <w15:docId w15:val="{BC1E843D-BDD1-404A-B464-12A33C8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Quach</dc:creator>
  <cp:keywords/>
  <dc:description/>
  <cp:lastModifiedBy>P Quach</cp:lastModifiedBy>
  <cp:revision>1</cp:revision>
  <dcterms:created xsi:type="dcterms:W3CDTF">2017-05-30T08:28:00Z</dcterms:created>
  <dcterms:modified xsi:type="dcterms:W3CDTF">2017-05-30T08:29:00Z</dcterms:modified>
</cp:coreProperties>
</file>