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90436" w14:textId="77777777" w:rsidR="00F20FAE" w:rsidRDefault="00000000">
      <w:pPr>
        <w:jc w:val="center"/>
      </w:pPr>
      <w:r>
        <w:rPr>
          <w:b/>
          <w:sz w:val="48"/>
        </w:rPr>
        <w:t>Statistical Analysis Report</w:t>
      </w:r>
    </w:p>
    <w:p w14:paraId="56335D10" w14:textId="77777777" w:rsidR="00F20FAE" w:rsidRDefault="00000000">
      <w:pPr>
        <w:jc w:val="center"/>
      </w:pPr>
      <w:r>
        <w:rPr>
          <w:b/>
          <w:sz w:val="30"/>
        </w:rPr>
        <w:t>Olist Brazilian E-Commerce Dataset</w:t>
      </w:r>
    </w:p>
    <w:p w14:paraId="0B8619AA" w14:textId="77777777" w:rsidR="00F20FAE" w:rsidRDefault="00000000">
      <w:pPr>
        <w:jc w:val="center"/>
      </w:pPr>
      <w:r>
        <w:rPr>
          <w:i/>
        </w:rPr>
        <w:t>Enterprise E-Commerce Intelligence &amp; Customer Analytics Platform</w:t>
      </w:r>
    </w:p>
    <w:p w14:paraId="567D882D" w14:textId="46A6ED30" w:rsidR="00F20FAE" w:rsidRDefault="00960427" w:rsidP="00960427">
      <w:r>
        <w:t xml:space="preserve">                                                                           </w:t>
      </w:r>
      <w:r w:rsidR="00000000">
        <w:rPr>
          <w:b/>
        </w:rPr>
        <w:t>Phase 5 — Statistical Analysis</w:t>
      </w:r>
    </w:p>
    <w:p w14:paraId="673B88CC" w14:textId="0C979699" w:rsidR="00F20FAE" w:rsidRPr="00960427" w:rsidRDefault="00000000" w:rsidP="00960427">
      <w:pPr>
        <w:rPr>
          <w:b/>
          <w:bCs/>
          <w:sz w:val="28"/>
          <w:szCs w:val="28"/>
        </w:rPr>
      </w:pPr>
      <w:r w:rsidRPr="00960427">
        <w:rPr>
          <w:b/>
          <w:bCs/>
          <w:sz w:val="28"/>
          <w:szCs w:val="28"/>
        </w:rPr>
        <w:t>1. Introduction</w:t>
      </w:r>
    </w:p>
    <w:p w14:paraId="71FBEF5F" w14:textId="77777777" w:rsidR="00F20FAE" w:rsidRDefault="00000000">
      <w:r>
        <w:t>This report presents the statistical analysis performed on the cleaned Olist Brazilian E-Commerce dataset. The purpose is to quantify important characteristics of revenue, product pricing, freight, delivery performance, customer behavior and review scores, and to identify relationships, unusual observations and statistically testable differences.</w:t>
      </w:r>
    </w:p>
    <w:p w14:paraId="3D24D105" w14:textId="77777777" w:rsidR="00960427" w:rsidRDefault="00000000" w:rsidP="00960427">
      <w:r>
        <w:t>The analysis was performed in Google Colab using Python libraries including Pandas, NumPy, SciPy, Matplotlib and Seaborn. The statistical results were exported to the accompanying Olist_Statistical_Analysis.xlsx workbook.</w:t>
      </w:r>
    </w:p>
    <w:p w14:paraId="4A00C1A6" w14:textId="5ED21963" w:rsidR="00F20FAE" w:rsidRPr="00960427" w:rsidRDefault="00000000" w:rsidP="00960427">
      <w:pPr>
        <w:rPr>
          <w:b/>
          <w:bCs/>
          <w:sz w:val="28"/>
          <w:szCs w:val="28"/>
        </w:rPr>
      </w:pPr>
      <w:r w:rsidRPr="00960427">
        <w:rPr>
          <w:b/>
          <w:bCs/>
          <w:sz w:val="28"/>
          <w:szCs w:val="28"/>
        </w:rPr>
        <w:t>2. Dataset and Analytical Preparation</w:t>
      </w:r>
    </w:p>
    <w:p w14:paraId="1A11E190" w14:textId="77777777" w:rsidR="00F20FAE" w:rsidRDefault="00000000">
      <w:r>
        <w:t>The analysis uses the seven cleaned Olist datasets: customers, orders, order items, products, payments, reviews and sellers. Dataset-level validation was retained from the statistical workbook, and order-level revenue was prepared by aggregating order-item prices and freight values by order_id.</w:t>
      </w:r>
    </w:p>
    <w:p w14:paraId="3B070623" w14:textId="77777777" w:rsidR="00F20FAE" w:rsidRDefault="00000000">
      <w:r>
        <w:rPr>
          <w:b/>
        </w:rPr>
        <w:t>Dataset validation summary</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20FAE" w14:paraId="3FCE22C1" w14:textId="77777777">
        <w:trPr>
          <w:jc w:val="center"/>
        </w:trPr>
        <w:tc>
          <w:tcPr>
            <w:tcW w:w="2045" w:type="dxa"/>
            <w:vAlign w:val="center"/>
          </w:tcPr>
          <w:p w14:paraId="178348BB" w14:textId="77777777" w:rsidR="00F20FAE" w:rsidRDefault="00000000">
            <w:r>
              <w:rPr>
                <w:b/>
              </w:rPr>
              <w:t>Dataset</w:t>
            </w:r>
          </w:p>
        </w:tc>
        <w:tc>
          <w:tcPr>
            <w:tcW w:w="2045" w:type="dxa"/>
            <w:vAlign w:val="center"/>
          </w:tcPr>
          <w:p w14:paraId="2289E382" w14:textId="77777777" w:rsidR="00F20FAE" w:rsidRDefault="00000000">
            <w:r>
              <w:rPr>
                <w:b/>
              </w:rPr>
              <w:t>Rows</w:t>
            </w:r>
          </w:p>
        </w:tc>
        <w:tc>
          <w:tcPr>
            <w:tcW w:w="2045" w:type="dxa"/>
            <w:vAlign w:val="center"/>
          </w:tcPr>
          <w:p w14:paraId="1EE9C733" w14:textId="77777777" w:rsidR="00F20FAE" w:rsidRDefault="00000000">
            <w:r>
              <w:rPr>
                <w:b/>
              </w:rPr>
              <w:t>Columns</w:t>
            </w:r>
          </w:p>
        </w:tc>
        <w:tc>
          <w:tcPr>
            <w:tcW w:w="2045" w:type="dxa"/>
            <w:vAlign w:val="center"/>
          </w:tcPr>
          <w:p w14:paraId="098BA242" w14:textId="77777777" w:rsidR="00F20FAE" w:rsidRDefault="00000000">
            <w:r>
              <w:rPr>
                <w:b/>
              </w:rPr>
              <w:t>Missing Values</w:t>
            </w:r>
          </w:p>
        </w:tc>
        <w:tc>
          <w:tcPr>
            <w:tcW w:w="2045" w:type="dxa"/>
            <w:vAlign w:val="center"/>
          </w:tcPr>
          <w:p w14:paraId="4CDC7054" w14:textId="77777777" w:rsidR="00F20FAE" w:rsidRDefault="00000000">
            <w:r>
              <w:rPr>
                <w:b/>
              </w:rPr>
              <w:t>Duplicate Rows</w:t>
            </w:r>
          </w:p>
        </w:tc>
      </w:tr>
      <w:tr w:rsidR="00F20FAE" w14:paraId="172005F3" w14:textId="77777777">
        <w:trPr>
          <w:jc w:val="center"/>
        </w:trPr>
        <w:tc>
          <w:tcPr>
            <w:tcW w:w="2045" w:type="dxa"/>
          </w:tcPr>
          <w:p w14:paraId="62181097" w14:textId="77777777" w:rsidR="00F20FAE" w:rsidRDefault="00000000">
            <w:r>
              <w:t>Customers</w:t>
            </w:r>
          </w:p>
        </w:tc>
        <w:tc>
          <w:tcPr>
            <w:tcW w:w="2045" w:type="dxa"/>
          </w:tcPr>
          <w:p w14:paraId="50415FD3" w14:textId="77777777" w:rsidR="00F20FAE" w:rsidRDefault="00000000">
            <w:r>
              <w:t>99441</w:t>
            </w:r>
          </w:p>
        </w:tc>
        <w:tc>
          <w:tcPr>
            <w:tcW w:w="2045" w:type="dxa"/>
          </w:tcPr>
          <w:p w14:paraId="7705FBDD" w14:textId="77777777" w:rsidR="00F20FAE" w:rsidRDefault="00000000">
            <w:r>
              <w:t>5</w:t>
            </w:r>
          </w:p>
        </w:tc>
        <w:tc>
          <w:tcPr>
            <w:tcW w:w="2045" w:type="dxa"/>
          </w:tcPr>
          <w:p w14:paraId="3B9C41CD" w14:textId="77777777" w:rsidR="00F20FAE" w:rsidRDefault="00000000">
            <w:r>
              <w:t>0</w:t>
            </w:r>
          </w:p>
        </w:tc>
        <w:tc>
          <w:tcPr>
            <w:tcW w:w="2045" w:type="dxa"/>
          </w:tcPr>
          <w:p w14:paraId="74951A54" w14:textId="77777777" w:rsidR="00F20FAE" w:rsidRDefault="00000000">
            <w:r>
              <w:t>0</w:t>
            </w:r>
          </w:p>
        </w:tc>
      </w:tr>
      <w:tr w:rsidR="00F20FAE" w14:paraId="636E3950" w14:textId="77777777">
        <w:trPr>
          <w:jc w:val="center"/>
        </w:trPr>
        <w:tc>
          <w:tcPr>
            <w:tcW w:w="2045" w:type="dxa"/>
          </w:tcPr>
          <w:p w14:paraId="4290F173" w14:textId="77777777" w:rsidR="00F20FAE" w:rsidRDefault="00000000">
            <w:r>
              <w:t>Orders</w:t>
            </w:r>
          </w:p>
        </w:tc>
        <w:tc>
          <w:tcPr>
            <w:tcW w:w="2045" w:type="dxa"/>
          </w:tcPr>
          <w:p w14:paraId="4D8BAF21" w14:textId="77777777" w:rsidR="00F20FAE" w:rsidRDefault="00000000">
            <w:r>
              <w:t>99441</w:t>
            </w:r>
          </w:p>
        </w:tc>
        <w:tc>
          <w:tcPr>
            <w:tcW w:w="2045" w:type="dxa"/>
          </w:tcPr>
          <w:p w14:paraId="02CA637A" w14:textId="77777777" w:rsidR="00F20FAE" w:rsidRDefault="00000000">
            <w:r>
              <w:t>9</w:t>
            </w:r>
          </w:p>
        </w:tc>
        <w:tc>
          <w:tcPr>
            <w:tcW w:w="2045" w:type="dxa"/>
          </w:tcPr>
          <w:p w14:paraId="2956F4AC" w14:textId="77777777" w:rsidR="00F20FAE" w:rsidRDefault="00000000">
            <w:r>
              <w:t>7873</w:t>
            </w:r>
          </w:p>
        </w:tc>
        <w:tc>
          <w:tcPr>
            <w:tcW w:w="2045" w:type="dxa"/>
          </w:tcPr>
          <w:p w14:paraId="07F52A8E" w14:textId="77777777" w:rsidR="00F20FAE" w:rsidRDefault="00000000">
            <w:r>
              <w:t>0</w:t>
            </w:r>
          </w:p>
        </w:tc>
      </w:tr>
      <w:tr w:rsidR="00F20FAE" w14:paraId="62767715" w14:textId="77777777">
        <w:trPr>
          <w:jc w:val="center"/>
        </w:trPr>
        <w:tc>
          <w:tcPr>
            <w:tcW w:w="2045" w:type="dxa"/>
          </w:tcPr>
          <w:p w14:paraId="1699A6F4" w14:textId="77777777" w:rsidR="00F20FAE" w:rsidRDefault="00000000">
            <w:r>
              <w:t>Order Items</w:t>
            </w:r>
          </w:p>
        </w:tc>
        <w:tc>
          <w:tcPr>
            <w:tcW w:w="2045" w:type="dxa"/>
          </w:tcPr>
          <w:p w14:paraId="1FA69FE8" w14:textId="77777777" w:rsidR="00F20FAE" w:rsidRDefault="00000000">
            <w:r>
              <w:t>112650</w:t>
            </w:r>
          </w:p>
        </w:tc>
        <w:tc>
          <w:tcPr>
            <w:tcW w:w="2045" w:type="dxa"/>
          </w:tcPr>
          <w:p w14:paraId="565142C6" w14:textId="77777777" w:rsidR="00F20FAE" w:rsidRDefault="00000000">
            <w:r>
              <w:t>7</w:t>
            </w:r>
          </w:p>
        </w:tc>
        <w:tc>
          <w:tcPr>
            <w:tcW w:w="2045" w:type="dxa"/>
          </w:tcPr>
          <w:p w14:paraId="067B8850" w14:textId="77777777" w:rsidR="00F20FAE" w:rsidRDefault="00000000">
            <w:r>
              <w:t>0</w:t>
            </w:r>
          </w:p>
        </w:tc>
        <w:tc>
          <w:tcPr>
            <w:tcW w:w="2045" w:type="dxa"/>
          </w:tcPr>
          <w:p w14:paraId="4C292B7F" w14:textId="77777777" w:rsidR="00F20FAE" w:rsidRDefault="00000000">
            <w:r>
              <w:t>0</w:t>
            </w:r>
          </w:p>
        </w:tc>
      </w:tr>
      <w:tr w:rsidR="00F20FAE" w14:paraId="58ABFC79" w14:textId="77777777">
        <w:trPr>
          <w:jc w:val="center"/>
        </w:trPr>
        <w:tc>
          <w:tcPr>
            <w:tcW w:w="2045" w:type="dxa"/>
          </w:tcPr>
          <w:p w14:paraId="75C3598F" w14:textId="77777777" w:rsidR="00F20FAE" w:rsidRDefault="00000000">
            <w:r>
              <w:t>Products</w:t>
            </w:r>
          </w:p>
        </w:tc>
        <w:tc>
          <w:tcPr>
            <w:tcW w:w="2045" w:type="dxa"/>
          </w:tcPr>
          <w:p w14:paraId="624FC998" w14:textId="77777777" w:rsidR="00F20FAE" w:rsidRDefault="00000000">
            <w:r>
              <w:t>32951</w:t>
            </w:r>
          </w:p>
        </w:tc>
        <w:tc>
          <w:tcPr>
            <w:tcW w:w="2045" w:type="dxa"/>
          </w:tcPr>
          <w:p w14:paraId="29F5B5CB" w14:textId="77777777" w:rsidR="00F20FAE" w:rsidRDefault="00000000">
            <w:r>
              <w:t>9</w:t>
            </w:r>
          </w:p>
        </w:tc>
        <w:tc>
          <w:tcPr>
            <w:tcW w:w="2045" w:type="dxa"/>
          </w:tcPr>
          <w:p w14:paraId="524C03F6" w14:textId="77777777" w:rsidR="00F20FAE" w:rsidRDefault="00000000">
            <w:r>
              <w:t>2448</w:t>
            </w:r>
          </w:p>
        </w:tc>
        <w:tc>
          <w:tcPr>
            <w:tcW w:w="2045" w:type="dxa"/>
          </w:tcPr>
          <w:p w14:paraId="4940DEB1" w14:textId="77777777" w:rsidR="00F20FAE" w:rsidRDefault="00000000">
            <w:r>
              <w:t>0</w:t>
            </w:r>
          </w:p>
        </w:tc>
      </w:tr>
      <w:tr w:rsidR="00F20FAE" w14:paraId="74DC0DD5" w14:textId="77777777">
        <w:trPr>
          <w:jc w:val="center"/>
        </w:trPr>
        <w:tc>
          <w:tcPr>
            <w:tcW w:w="2045" w:type="dxa"/>
          </w:tcPr>
          <w:p w14:paraId="5901956F" w14:textId="77777777" w:rsidR="00F20FAE" w:rsidRDefault="00000000">
            <w:r>
              <w:t>Payments</w:t>
            </w:r>
          </w:p>
        </w:tc>
        <w:tc>
          <w:tcPr>
            <w:tcW w:w="2045" w:type="dxa"/>
          </w:tcPr>
          <w:p w14:paraId="2CCE973F" w14:textId="77777777" w:rsidR="00F20FAE" w:rsidRDefault="00000000">
            <w:r>
              <w:t>103886</w:t>
            </w:r>
          </w:p>
        </w:tc>
        <w:tc>
          <w:tcPr>
            <w:tcW w:w="2045" w:type="dxa"/>
          </w:tcPr>
          <w:p w14:paraId="0C8D1026" w14:textId="77777777" w:rsidR="00F20FAE" w:rsidRDefault="00000000">
            <w:r>
              <w:t>5</w:t>
            </w:r>
          </w:p>
        </w:tc>
        <w:tc>
          <w:tcPr>
            <w:tcW w:w="2045" w:type="dxa"/>
          </w:tcPr>
          <w:p w14:paraId="1AB1477E" w14:textId="77777777" w:rsidR="00F20FAE" w:rsidRDefault="00000000">
            <w:r>
              <w:t>0</w:t>
            </w:r>
          </w:p>
        </w:tc>
        <w:tc>
          <w:tcPr>
            <w:tcW w:w="2045" w:type="dxa"/>
          </w:tcPr>
          <w:p w14:paraId="1E105D68" w14:textId="77777777" w:rsidR="00F20FAE" w:rsidRDefault="00000000">
            <w:r>
              <w:t>0</w:t>
            </w:r>
          </w:p>
        </w:tc>
      </w:tr>
      <w:tr w:rsidR="00F20FAE" w14:paraId="214BDED2" w14:textId="77777777">
        <w:trPr>
          <w:jc w:val="center"/>
        </w:trPr>
        <w:tc>
          <w:tcPr>
            <w:tcW w:w="2045" w:type="dxa"/>
          </w:tcPr>
          <w:p w14:paraId="390BA748" w14:textId="77777777" w:rsidR="00F20FAE" w:rsidRDefault="00000000">
            <w:r>
              <w:t>Reviews</w:t>
            </w:r>
          </w:p>
        </w:tc>
        <w:tc>
          <w:tcPr>
            <w:tcW w:w="2045" w:type="dxa"/>
          </w:tcPr>
          <w:p w14:paraId="0F1D3539" w14:textId="77777777" w:rsidR="00F20FAE" w:rsidRDefault="00000000">
            <w:r>
              <w:t>99224</w:t>
            </w:r>
          </w:p>
        </w:tc>
        <w:tc>
          <w:tcPr>
            <w:tcW w:w="2045" w:type="dxa"/>
          </w:tcPr>
          <w:p w14:paraId="6E8F8ACB" w14:textId="77777777" w:rsidR="00F20FAE" w:rsidRDefault="00000000">
            <w:r>
              <w:t>7</w:t>
            </w:r>
          </w:p>
        </w:tc>
        <w:tc>
          <w:tcPr>
            <w:tcW w:w="2045" w:type="dxa"/>
          </w:tcPr>
          <w:p w14:paraId="13CC8BB4" w14:textId="77777777" w:rsidR="00F20FAE" w:rsidRDefault="00000000">
            <w:r>
              <w:t>145903</w:t>
            </w:r>
          </w:p>
        </w:tc>
        <w:tc>
          <w:tcPr>
            <w:tcW w:w="2045" w:type="dxa"/>
          </w:tcPr>
          <w:p w14:paraId="291838E8" w14:textId="77777777" w:rsidR="00F20FAE" w:rsidRDefault="00000000">
            <w:r>
              <w:t>0</w:t>
            </w:r>
          </w:p>
        </w:tc>
      </w:tr>
      <w:tr w:rsidR="00F20FAE" w14:paraId="36B571A5" w14:textId="77777777">
        <w:trPr>
          <w:jc w:val="center"/>
        </w:trPr>
        <w:tc>
          <w:tcPr>
            <w:tcW w:w="2045" w:type="dxa"/>
          </w:tcPr>
          <w:p w14:paraId="76AFDD27" w14:textId="77777777" w:rsidR="00F20FAE" w:rsidRDefault="00000000">
            <w:r>
              <w:t>Sellers</w:t>
            </w:r>
          </w:p>
        </w:tc>
        <w:tc>
          <w:tcPr>
            <w:tcW w:w="2045" w:type="dxa"/>
          </w:tcPr>
          <w:p w14:paraId="53C40A37" w14:textId="77777777" w:rsidR="00F20FAE" w:rsidRDefault="00000000">
            <w:r>
              <w:t>3095</w:t>
            </w:r>
          </w:p>
        </w:tc>
        <w:tc>
          <w:tcPr>
            <w:tcW w:w="2045" w:type="dxa"/>
          </w:tcPr>
          <w:p w14:paraId="22C8D34C" w14:textId="77777777" w:rsidR="00F20FAE" w:rsidRDefault="00000000">
            <w:r>
              <w:t>4</w:t>
            </w:r>
          </w:p>
        </w:tc>
        <w:tc>
          <w:tcPr>
            <w:tcW w:w="2045" w:type="dxa"/>
          </w:tcPr>
          <w:p w14:paraId="0D5ED2FE" w14:textId="77777777" w:rsidR="00F20FAE" w:rsidRDefault="00000000">
            <w:r>
              <w:t>0</w:t>
            </w:r>
          </w:p>
        </w:tc>
        <w:tc>
          <w:tcPr>
            <w:tcW w:w="2045" w:type="dxa"/>
          </w:tcPr>
          <w:p w14:paraId="09D11F96" w14:textId="77777777" w:rsidR="00F20FAE" w:rsidRDefault="00000000">
            <w:r>
              <w:t>0</w:t>
            </w:r>
          </w:p>
        </w:tc>
      </w:tr>
    </w:tbl>
    <w:p w14:paraId="4033109C" w14:textId="77777777" w:rsidR="00F20FAE" w:rsidRPr="00960427" w:rsidRDefault="00000000">
      <w:pPr>
        <w:pStyle w:val="Heading1"/>
      </w:pPr>
      <w:r w:rsidRPr="00960427">
        <w:t>3. Descriptive Statistics</w:t>
      </w:r>
    </w:p>
    <w:p w14:paraId="02110246" w14:textId="77777777" w:rsidR="00F20FAE" w:rsidRDefault="00000000">
      <w:r>
        <w:t>Descriptive statistics were used to summarize central tendency and dispersion. Mean and median describe the typical level, while minimum, maximum and standard deviation describe the observed range and variability.</w:t>
      </w:r>
    </w:p>
    <w:p w14:paraId="6190E37C" w14:textId="77777777" w:rsidR="00F20FAE" w:rsidRDefault="00000000">
      <w:r>
        <w:rPr>
          <w:b/>
        </w:rPr>
        <w:t>Revenue statistics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F20FAE" w14:paraId="7AE36753" w14:textId="77777777">
        <w:trPr>
          <w:jc w:val="center"/>
        </w:trPr>
        <w:tc>
          <w:tcPr>
            <w:tcW w:w="1704" w:type="dxa"/>
            <w:vAlign w:val="center"/>
          </w:tcPr>
          <w:p w14:paraId="0E7404C3" w14:textId="77777777" w:rsidR="00F20FAE" w:rsidRDefault="00000000">
            <w:r>
              <w:rPr>
                <w:b/>
              </w:rPr>
              <w:t>Mean</w:t>
            </w:r>
          </w:p>
        </w:tc>
        <w:tc>
          <w:tcPr>
            <w:tcW w:w="1704" w:type="dxa"/>
            <w:vAlign w:val="center"/>
          </w:tcPr>
          <w:p w14:paraId="13E768DC" w14:textId="77777777" w:rsidR="00F20FAE" w:rsidRDefault="00000000">
            <w:r>
              <w:rPr>
                <w:b/>
              </w:rPr>
              <w:t>Median</w:t>
            </w:r>
          </w:p>
        </w:tc>
        <w:tc>
          <w:tcPr>
            <w:tcW w:w="1704" w:type="dxa"/>
            <w:vAlign w:val="center"/>
          </w:tcPr>
          <w:p w14:paraId="2FAE865B" w14:textId="77777777" w:rsidR="00F20FAE" w:rsidRDefault="00000000">
            <w:r>
              <w:rPr>
                <w:b/>
              </w:rPr>
              <w:t>Minimum</w:t>
            </w:r>
          </w:p>
        </w:tc>
        <w:tc>
          <w:tcPr>
            <w:tcW w:w="1704" w:type="dxa"/>
            <w:vAlign w:val="center"/>
          </w:tcPr>
          <w:p w14:paraId="55652102" w14:textId="77777777" w:rsidR="00F20FAE" w:rsidRDefault="00000000">
            <w:r>
              <w:rPr>
                <w:b/>
              </w:rPr>
              <w:t>Maximum</w:t>
            </w:r>
          </w:p>
        </w:tc>
        <w:tc>
          <w:tcPr>
            <w:tcW w:w="1704" w:type="dxa"/>
            <w:vAlign w:val="center"/>
          </w:tcPr>
          <w:p w14:paraId="23B01C4D" w14:textId="77777777" w:rsidR="00F20FAE" w:rsidRDefault="00000000">
            <w:r>
              <w:rPr>
                <w:b/>
              </w:rPr>
              <w:t>Std Dev</w:t>
            </w:r>
          </w:p>
        </w:tc>
        <w:tc>
          <w:tcPr>
            <w:tcW w:w="1704" w:type="dxa"/>
            <w:vAlign w:val="center"/>
          </w:tcPr>
          <w:p w14:paraId="363A6FE5" w14:textId="77777777" w:rsidR="00F20FAE" w:rsidRDefault="00000000">
            <w:r>
              <w:rPr>
                <w:b/>
              </w:rPr>
              <w:t>Variance</w:t>
            </w:r>
          </w:p>
        </w:tc>
      </w:tr>
      <w:tr w:rsidR="00F20FAE" w14:paraId="5B3ED27E" w14:textId="77777777">
        <w:trPr>
          <w:jc w:val="center"/>
        </w:trPr>
        <w:tc>
          <w:tcPr>
            <w:tcW w:w="1704" w:type="dxa"/>
          </w:tcPr>
          <w:p w14:paraId="00FFD1C5" w14:textId="77777777" w:rsidR="00F20FAE" w:rsidRDefault="00000000">
            <w:r>
              <w:t>137.7541</w:t>
            </w:r>
          </w:p>
        </w:tc>
        <w:tc>
          <w:tcPr>
            <w:tcW w:w="1704" w:type="dxa"/>
          </w:tcPr>
          <w:p w14:paraId="711F145B" w14:textId="77777777" w:rsidR="00F20FAE" w:rsidRDefault="00000000">
            <w:r>
              <w:t>86.9000</w:t>
            </w:r>
          </w:p>
        </w:tc>
        <w:tc>
          <w:tcPr>
            <w:tcW w:w="1704" w:type="dxa"/>
          </w:tcPr>
          <w:p w14:paraId="505CE430" w14:textId="77777777" w:rsidR="00F20FAE" w:rsidRDefault="00000000">
            <w:r>
              <w:t>0.8500</w:t>
            </w:r>
          </w:p>
        </w:tc>
        <w:tc>
          <w:tcPr>
            <w:tcW w:w="1704" w:type="dxa"/>
          </w:tcPr>
          <w:p w14:paraId="16AAF7DB" w14:textId="77777777" w:rsidR="00F20FAE" w:rsidRDefault="00000000">
            <w:r>
              <w:t>13,440.0000</w:t>
            </w:r>
          </w:p>
        </w:tc>
        <w:tc>
          <w:tcPr>
            <w:tcW w:w="1704" w:type="dxa"/>
          </w:tcPr>
          <w:p w14:paraId="37F34E0C" w14:textId="77777777" w:rsidR="00F20FAE" w:rsidRDefault="00000000">
            <w:r>
              <w:t>210.6451</w:t>
            </w:r>
          </w:p>
        </w:tc>
        <w:tc>
          <w:tcPr>
            <w:tcW w:w="1704" w:type="dxa"/>
          </w:tcPr>
          <w:p w14:paraId="0C05F2C3" w14:textId="77777777" w:rsidR="00F20FAE" w:rsidRDefault="00000000">
            <w:r>
              <w:t>44,371.3772</w:t>
            </w:r>
          </w:p>
        </w:tc>
      </w:tr>
    </w:tbl>
    <w:p w14:paraId="141E19B2" w14:textId="77777777" w:rsidR="00F20FAE" w:rsidRDefault="00F20FAE"/>
    <w:p w14:paraId="61CC870C" w14:textId="77777777" w:rsidR="00F20FAE" w:rsidRDefault="00000000">
      <w:r>
        <w:rPr>
          <w:b/>
        </w:rPr>
        <w:t>Product price statistics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20FAE" w14:paraId="4C0B1DAE" w14:textId="77777777">
        <w:trPr>
          <w:jc w:val="center"/>
        </w:trPr>
        <w:tc>
          <w:tcPr>
            <w:tcW w:w="2045" w:type="dxa"/>
            <w:vAlign w:val="center"/>
          </w:tcPr>
          <w:p w14:paraId="7E65B8D6" w14:textId="77777777" w:rsidR="00F20FAE" w:rsidRDefault="00000000">
            <w:r>
              <w:rPr>
                <w:b/>
              </w:rPr>
              <w:t>Mean</w:t>
            </w:r>
          </w:p>
        </w:tc>
        <w:tc>
          <w:tcPr>
            <w:tcW w:w="2045" w:type="dxa"/>
            <w:vAlign w:val="center"/>
          </w:tcPr>
          <w:p w14:paraId="1F70F603" w14:textId="77777777" w:rsidR="00F20FAE" w:rsidRDefault="00000000">
            <w:r>
              <w:rPr>
                <w:b/>
              </w:rPr>
              <w:t>Median</w:t>
            </w:r>
          </w:p>
        </w:tc>
        <w:tc>
          <w:tcPr>
            <w:tcW w:w="2045" w:type="dxa"/>
            <w:vAlign w:val="center"/>
          </w:tcPr>
          <w:p w14:paraId="4B9A85C4" w14:textId="77777777" w:rsidR="00F20FAE" w:rsidRDefault="00000000">
            <w:r>
              <w:rPr>
                <w:b/>
              </w:rPr>
              <w:t>Minimum</w:t>
            </w:r>
          </w:p>
        </w:tc>
        <w:tc>
          <w:tcPr>
            <w:tcW w:w="2045" w:type="dxa"/>
            <w:vAlign w:val="center"/>
          </w:tcPr>
          <w:p w14:paraId="020A7E48" w14:textId="77777777" w:rsidR="00F20FAE" w:rsidRDefault="00000000">
            <w:r>
              <w:rPr>
                <w:b/>
              </w:rPr>
              <w:t>Maximum</w:t>
            </w:r>
          </w:p>
        </w:tc>
        <w:tc>
          <w:tcPr>
            <w:tcW w:w="2045" w:type="dxa"/>
            <w:vAlign w:val="center"/>
          </w:tcPr>
          <w:p w14:paraId="679B4DF8" w14:textId="77777777" w:rsidR="00F20FAE" w:rsidRDefault="00000000">
            <w:r>
              <w:rPr>
                <w:b/>
              </w:rPr>
              <w:t>Std Dev</w:t>
            </w:r>
          </w:p>
        </w:tc>
      </w:tr>
      <w:tr w:rsidR="00F20FAE" w14:paraId="4FA40B3B" w14:textId="77777777">
        <w:trPr>
          <w:jc w:val="center"/>
        </w:trPr>
        <w:tc>
          <w:tcPr>
            <w:tcW w:w="2045" w:type="dxa"/>
          </w:tcPr>
          <w:p w14:paraId="617E6CFB" w14:textId="77777777" w:rsidR="00F20FAE" w:rsidRDefault="00000000">
            <w:r>
              <w:t>120.6537</w:t>
            </w:r>
          </w:p>
        </w:tc>
        <w:tc>
          <w:tcPr>
            <w:tcW w:w="2045" w:type="dxa"/>
          </w:tcPr>
          <w:p w14:paraId="4A27D20B" w14:textId="77777777" w:rsidR="00F20FAE" w:rsidRDefault="00000000">
            <w:r>
              <w:t>74.9900</w:t>
            </w:r>
          </w:p>
        </w:tc>
        <w:tc>
          <w:tcPr>
            <w:tcW w:w="2045" w:type="dxa"/>
          </w:tcPr>
          <w:p w14:paraId="74B1C94F" w14:textId="77777777" w:rsidR="00F20FAE" w:rsidRDefault="00000000">
            <w:r>
              <w:t>0.8500</w:t>
            </w:r>
          </w:p>
        </w:tc>
        <w:tc>
          <w:tcPr>
            <w:tcW w:w="2045" w:type="dxa"/>
          </w:tcPr>
          <w:p w14:paraId="6384C951" w14:textId="77777777" w:rsidR="00F20FAE" w:rsidRDefault="00000000">
            <w:r>
              <w:t>6,735.0000</w:t>
            </w:r>
          </w:p>
        </w:tc>
        <w:tc>
          <w:tcPr>
            <w:tcW w:w="2045" w:type="dxa"/>
          </w:tcPr>
          <w:p w14:paraId="782C1EBC" w14:textId="77777777" w:rsidR="00F20FAE" w:rsidRDefault="00000000">
            <w:r>
              <w:t>183.6339</w:t>
            </w:r>
          </w:p>
        </w:tc>
      </w:tr>
    </w:tbl>
    <w:p w14:paraId="634FB6DD" w14:textId="77777777" w:rsidR="00F20FAE" w:rsidRDefault="00F20FAE"/>
    <w:p w14:paraId="042733BA" w14:textId="77777777" w:rsidR="00F20FAE" w:rsidRDefault="00000000">
      <w:r>
        <w:rPr>
          <w:b/>
        </w:rPr>
        <w:lastRenderedPageBreak/>
        <w:t>Freight statistics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20FAE" w14:paraId="3D42AE62" w14:textId="77777777">
        <w:trPr>
          <w:jc w:val="center"/>
        </w:trPr>
        <w:tc>
          <w:tcPr>
            <w:tcW w:w="2045" w:type="dxa"/>
            <w:vAlign w:val="center"/>
          </w:tcPr>
          <w:p w14:paraId="6EF80836" w14:textId="77777777" w:rsidR="00F20FAE" w:rsidRDefault="00000000">
            <w:r>
              <w:rPr>
                <w:b/>
              </w:rPr>
              <w:t>Mean</w:t>
            </w:r>
          </w:p>
        </w:tc>
        <w:tc>
          <w:tcPr>
            <w:tcW w:w="2045" w:type="dxa"/>
            <w:vAlign w:val="center"/>
          </w:tcPr>
          <w:p w14:paraId="3C5FEED0" w14:textId="77777777" w:rsidR="00F20FAE" w:rsidRDefault="00000000">
            <w:r>
              <w:rPr>
                <w:b/>
              </w:rPr>
              <w:t>Median</w:t>
            </w:r>
          </w:p>
        </w:tc>
        <w:tc>
          <w:tcPr>
            <w:tcW w:w="2045" w:type="dxa"/>
            <w:vAlign w:val="center"/>
          </w:tcPr>
          <w:p w14:paraId="47596A51" w14:textId="77777777" w:rsidR="00F20FAE" w:rsidRDefault="00000000">
            <w:r>
              <w:rPr>
                <w:b/>
              </w:rPr>
              <w:t>Minimum</w:t>
            </w:r>
          </w:p>
        </w:tc>
        <w:tc>
          <w:tcPr>
            <w:tcW w:w="2045" w:type="dxa"/>
            <w:vAlign w:val="center"/>
          </w:tcPr>
          <w:p w14:paraId="4C508D93" w14:textId="77777777" w:rsidR="00F20FAE" w:rsidRDefault="00000000">
            <w:r>
              <w:rPr>
                <w:b/>
              </w:rPr>
              <w:t>Maximum</w:t>
            </w:r>
          </w:p>
        </w:tc>
        <w:tc>
          <w:tcPr>
            <w:tcW w:w="2045" w:type="dxa"/>
            <w:vAlign w:val="center"/>
          </w:tcPr>
          <w:p w14:paraId="49542CAC" w14:textId="77777777" w:rsidR="00F20FAE" w:rsidRDefault="00000000">
            <w:r>
              <w:rPr>
                <w:b/>
              </w:rPr>
              <w:t>Std Dev</w:t>
            </w:r>
          </w:p>
        </w:tc>
      </w:tr>
      <w:tr w:rsidR="00F20FAE" w14:paraId="7FFFA192" w14:textId="77777777">
        <w:trPr>
          <w:jc w:val="center"/>
        </w:trPr>
        <w:tc>
          <w:tcPr>
            <w:tcW w:w="2045" w:type="dxa"/>
          </w:tcPr>
          <w:p w14:paraId="4228AEA8" w14:textId="77777777" w:rsidR="00F20FAE" w:rsidRDefault="00000000">
            <w:r>
              <w:t>19.9903</w:t>
            </w:r>
          </w:p>
        </w:tc>
        <w:tc>
          <w:tcPr>
            <w:tcW w:w="2045" w:type="dxa"/>
          </w:tcPr>
          <w:p w14:paraId="2DC140B1" w14:textId="77777777" w:rsidR="00F20FAE" w:rsidRDefault="00000000">
            <w:r>
              <w:t>16.2600</w:t>
            </w:r>
          </w:p>
        </w:tc>
        <w:tc>
          <w:tcPr>
            <w:tcW w:w="2045" w:type="dxa"/>
          </w:tcPr>
          <w:p w14:paraId="69DBA216" w14:textId="77777777" w:rsidR="00F20FAE" w:rsidRDefault="00000000">
            <w:r>
              <w:t>0.0000</w:t>
            </w:r>
          </w:p>
        </w:tc>
        <w:tc>
          <w:tcPr>
            <w:tcW w:w="2045" w:type="dxa"/>
          </w:tcPr>
          <w:p w14:paraId="29E61364" w14:textId="77777777" w:rsidR="00F20FAE" w:rsidRDefault="00000000">
            <w:r>
              <w:t>409.6800</w:t>
            </w:r>
          </w:p>
        </w:tc>
        <w:tc>
          <w:tcPr>
            <w:tcW w:w="2045" w:type="dxa"/>
          </w:tcPr>
          <w:p w14:paraId="7A829E4B" w14:textId="77777777" w:rsidR="00F20FAE" w:rsidRDefault="00000000">
            <w:r>
              <w:t>15.8064</w:t>
            </w:r>
          </w:p>
        </w:tc>
      </w:tr>
    </w:tbl>
    <w:p w14:paraId="0CE667D6" w14:textId="77777777" w:rsidR="00F20FAE" w:rsidRDefault="00F20FAE"/>
    <w:p w14:paraId="7E2A31B7" w14:textId="77777777" w:rsidR="00F20FAE" w:rsidRDefault="00000000">
      <w:r>
        <w:rPr>
          <w:b/>
        </w:rPr>
        <w:t>Delivery statistics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20FAE" w14:paraId="1D17EF8B" w14:textId="77777777">
        <w:trPr>
          <w:jc w:val="center"/>
        </w:trPr>
        <w:tc>
          <w:tcPr>
            <w:tcW w:w="2045" w:type="dxa"/>
            <w:vAlign w:val="center"/>
          </w:tcPr>
          <w:p w14:paraId="33C2236E" w14:textId="77777777" w:rsidR="00F20FAE" w:rsidRDefault="00000000">
            <w:r>
              <w:rPr>
                <w:b/>
              </w:rPr>
              <w:t>Mean</w:t>
            </w:r>
          </w:p>
        </w:tc>
        <w:tc>
          <w:tcPr>
            <w:tcW w:w="2045" w:type="dxa"/>
            <w:vAlign w:val="center"/>
          </w:tcPr>
          <w:p w14:paraId="39D606CE" w14:textId="77777777" w:rsidR="00F20FAE" w:rsidRDefault="00000000">
            <w:r>
              <w:rPr>
                <w:b/>
              </w:rPr>
              <w:t>Median</w:t>
            </w:r>
          </w:p>
        </w:tc>
        <w:tc>
          <w:tcPr>
            <w:tcW w:w="2045" w:type="dxa"/>
            <w:vAlign w:val="center"/>
          </w:tcPr>
          <w:p w14:paraId="62CFF07D" w14:textId="77777777" w:rsidR="00F20FAE" w:rsidRDefault="00000000">
            <w:r>
              <w:rPr>
                <w:b/>
              </w:rPr>
              <w:t>Minimum</w:t>
            </w:r>
          </w:p>
        </w:tc>
        <w:tc>
          <w:tcPr>
            <w:tcW w:w="2045" w:type="dxa"/>
            <w:vAlign w:val="center"/>
          </w:tcPr>
          <w:p w14:paraId="5E49DB94" w14:textId="77777777" w:rsidR="00F20FAE" w:rsidRDefault="00000000">
            <w:r>
              <w:rPr>
                <w:b/>
              </w:rPr>
              <w:t>Maximum</w:t>
            </w:r>
          </w:p>
        </w:tc>
        <w:tc>
          <w:tcPr>
            <w:tcW w:w="2045" w:type="dxa"/>
            <w:vAlign w:val="center"/>
          </w:tcPr>
          <w:p w14:paraId="52799362" w14:textId="77777777" w:rsidR="00F20FAE" w:rsidRDefault="00000000">
            <w:r>
              <w:rPr>
                <w:b/>
              </w:rPr>
              <w:t>Std Dev</w:t>
            </w:r>
          </w:p>
        </w:tc>
      </w:tr>
      <w:tr w:rsidR="00F20FAE" w14:paraId="2844314D" w14:textId="77777777">
        <w:trPr>
          <w:jc w:val="center"/>
        </w:trPr>
        <w:tc>
          <w:tcPr>
            <w:tcW w:w="2045" w:type="dxa"/>
          </w:tcPr>
          <w:p w14:paraId="3A4D7246" w14:textId="77777777" w:rsidR="00F20FAE" w:rsidRDefault="00000000">
            <w:r>
              <w:t>-11.8769</w:t>
            </w:r>
          </w:p>
        </w:tc>
        <w:tc>
          <w:tcPr>
            <w:tcW w:w="2045" w:type="dxa"/>
          </w:tcPr>
          <w:p w14:paraId="4825CBE9" w14:textId="77777777" w:rsidR="00F20FAE" w:rsidRDefault="00000000">
            <w:r>
              <w:t>-12.0000</w:t>
            </w:r>
          </w:p>
        </w:tc>
        <w:tc>
          <w:tcPr>
            <w:tcW w:w="2045" w:type="dxa"/>
          </w:tcPr>
          <w:p w14:paraId="6D0C735F" w14:textId="77777777" w:rsidR="00F20FAE" w:rsidRDefault="00000000">
            <w:r>
              <w:t>-147.0000</w:t>
            </w:r>
          </w:p>
        </w:tc>
        <w:tc>
          <w:tcPr>
            <w:tcW w:w="2045" w:type="dxa"/>
          </w:tcPr>
          <w:p w14:paraId="11B2F987" w14:textId="77777777" w:rsidR="00F20FAE" w:rsidRDefault="00000000">
            <w:r>
              <w:t>188.0000</w:t>
            </w:r>
          </w:p>
        </w:tc>
        <w:tc>
          <w:tcPr>
            <w:tcW w:w="2045" w:type="dxa"/>
          </w:tcPr>
          <w:p w14:paraId="1A1B66D1" w14:textId="77777777" w:rsidR="00F20FAE" w:rsidRDefault="00000000">
            <w:r>
              <w:t>10.1839</w:t>
            </w:r>
          </w:p>
        </w:tc>
      </w:tr>
    </w:tbl>
    <w:p w14:paraId="5B24147D" w14:textId="77777777" w:rsidR="00F20FAE" w:rsidRDefault="00F20FAE"/>
    <w:p w14:paraId="1232DE1F" w14:textId="77777777" w:rsidR="00F20FAE" w:rsidRDefault="00000000">
      <w:r>
        <w:rPr>
          <w:b/>
        </w:rPr>
        <w:t>Review statistics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20FAE" w14:paraId="638AD5BF" w14:textId="77777777">
        <w:trPr>
          <w:jc w:val="center"/>
        </w:trPr>
        <w:tc>
          <w:tcPr>
            <w:tcW w:w="2045" w:type="dxa"/>
            <w:vAlign w:val="center"/>
          </w:tcPr>
          <w:p w14:paraId="44801584" w14:textId="77777777" w:rsidR="00F20FAE" w:rsidRDefault="00000000">
            <w:r>
              <w:rPr>
                <w:b/>
              </w:rPr>
              <w:t>Mean</w:t>
            </w:r>
          </w:p>
        </w:tc>
        <w:tc>
          <w:tcPr>
            <w:tcW w:w="2045" w:type="dxa"/>
            <w:vAlign w:val="center"/>
          </w:tcPr>
          <w:p w14:paraId="00C64305" w14:textId="77777777" w:rsidR="00F20FAE" w:rsidRDefault="00000000">
            <w:r>
              <w:rPr>
                <w:b/>
              </w:rPr>
              <w:t>Median</w:t>
            </w:r>
          </w:p>
        </w:tc>
        <w:tc>
          <w:tcPr>
            <w:tcW w:w="2045" w:type="dxa"/>
            <w:vAlign w:val="center"/>
          </w:tcPr>
          <w:p w14:paraId="5105D707" w14:textId="77777777" w:rsidR="00F20FAE" w:rsidRDefault="00000000">
            <w:r>
              <w:rPr>
                <w:b/>
              </w:rPr>
              <w:t>Minimum</w:t>
            </w:r>
          </w:p>
        </w:tc>
        <w:tc>
          <w:tcPr>
            <w:tcW w:w="2045" w:type="dxa"/>
            <w:vAlign w:val="center"/>
          </w:tcPr>
          <w:p w14:paraId="68171AEE" w14:textId="77777777" w:rsidR="00F20FAE" w:rsidRDefault="00000000">
            <w:r>
              <w:rPr>
                <w:b/>
              </w:rPr>
              <w:t>Maximum</w:t>
            </w:r>
          </w:p>
        </w:tc>
        <w:tc>
          <w:tcPr>
            <w:tcW w:w="2045" w:type="dxa"/>
            <w:vAlign w:val="center"/>
          </w:tcPr>
          <w:p w14:paraId="59711DA3" w14:textId="77777777" w:rsidR="00F20FAE" w:rsidRDefault="00000000">
            <w:r>
              <w:rPr>
                <w:b/>
              </w:rPr>
              <w:t>Std Dev</w:t>
            </w:r>
          </w:p>
        </w:tc>
      </w:tr>
      <w:tr w:rsidR="00F20FAE" w14:paraId="76DBC559" w14:textId="77777777">
        <w:trPr>
          <w:jc w:val="center"/>
        </w:trPr>
        <w:tc>
          <w:tcPr>
            <w:tcW w:w="2045" w:type="dxa"/>
          </w:tcPr>
          <w:p w14:paraId="6036F0ED" w14:textId="77777777" w:rsidR="00F20FAE" w:rsidRDefault="00000000">
            <w:r>
              <w:t>4.0864</w:t>
            </w:r>
          </w:p>
        </w:tc>
        <w:tc>
          <w:tcPr>
            <w:tcW w:w="2045" w:type="dxa"/>
          </w:tcPr>
          <w:p w14:paraId="36C5AD8F" w14:textId="77777777" w:rsidR="00F20FAE" w:rsidRDefault="00000000">
            <w:r>
              <w:t>5.0000</w:t>
            </w:r>
          </w:p>
        </w:tc>
        <w:tc>
          <w:tcPr>
            <w:tcW w:w="2045" w:type="dxa"/>
          </w:tcPr>
          <w:p w14:paraId="58A00B48" w14:textId="77777777" w:rsidR="00F20FAE" w:rsidRDefault="00000000">
            <w:r>
              <w:t>1.0000</w:t>
            </w:r>
          </w:p>
        </w:tc>
        <w:tc>
          <w:tcPr>
            <w:tcW w:w="2045" w:type="dxa"/>
          </w:tcPr>
          <w:p w14:paraId="0EDDBC2D" w14:textId="77777777" w:rsidR="00F20FAE" w:rsidRDefault="00000000">
            <w:r>
              <w:t>5.0000</w:t>
            </w:r>
          </w:p>
        </w:tc>
        <w:tc>
          <w:tcPr>
            <w:tcW w:w="2045" w:type="dxa"/>
          </w:tcPr>
          <w:p w14:paraId="6B88B6DA" w14:textId="77777777" w:rsidR="00F20FAE" w:rsidRDefault="00000000">
            <w:r>
              <w:t>1.3476</w:t>
            </w:r>
          </w:p>
        </w:tc>
      </w:tr>
    </w:tbl>
    <w:p w14:paraId="6A5885CF" w14:textId="77777777" w:rsidR="00F20FAE" w:rsidRDefault="00000000">
      <w:pPr>
        <w:pStyle w:val="Heading1"/>
      </w:pPr>
      <w:r>
        <w:t>4. Customer Statistical Analysis</w:t>
      </w:r>
    </w:p>
    <w:p w14:paraId="61123967" w14:textId="77777777" w:rsidR="00F20FAE" w:rsidRDefault="00000000">
      <w:r>
        <w:t>Customers were classified as One-Time or Repeat based on the number of orders associated with each customer_unique_id. The analysis also compares order revenue across the two customer types.</w:t>
      </w:r>
    </w:p>
    <w:p w14:paraId="13311124" w14:textId="77777777" w:rsidR="00F20FAE" w:rsidRDefault="00000000">
      <w:r>
        <w:rPr>
          <w:b/>
        </w:rPr>
        <w:t>Customer type distribution</w:t>
      </w:r>
    </w:p>
    <w:tbl>
      <w:tblPr>
        <w:tblStyle w:val="TableGrid"/>
        <w:tblW w:w="0" w:type="auto"/>
        <w:jc w:val="center"/>
        <w:tblLook w:val="04A0" w:firstRow="1" w:lastRow="0" w:firstColumn="1" w:lastColumn="0" w:noHBand="0" w:noVBand="1"/>
      </w:tblPr>
      <w:tblGrid>
        <w:gridCol w:w="3408"/>
        <w:gridCol w:w="3408"/>
        <w:gridCol w:w="3408"/>
      </w:tblGrid>
      <w:tr w:rsidR="00F20FAE" w14:paraId="21347192" w14:textId="77777777">
        <w:trPr>
          <w:jc w:val="center"/>
        </w:trPr>
        <w:tc>
          <w:tcPr>
            <w:tcW w:w="3408" w:type="dxa"/>
            <w:vAlign w:val="center"/>
          </w:tcPr>
          <w:p w14:paraId="5C6B5B0F" w14:textId="77777777" w:rsidR="00F20FAE" w:rsidRDefault="00000000">
            <w:r>
              <w:rPr>
                <w:b/>
              </w:rPr>
              <w:t>Customer Type</w:t>
            </w:r>
          </w:p>
        </w:tc>
        <w:tc>
          <w:tcPr>
            <w:tcW w:w="3408" w:type="dxa"/>
            <w:vAlign w:val="center"/>
          </w:tcPr>
          <w:p w14:paraId="1D912525" w14:textId="77777777" w:rsidR="00F20FAE" w:rsidRDefault="00000000">
            <w:r>
              <w:rPr>
                <w:b/>
              </w:rPr>
              <w:t>Customers</w:t>
            </w:r>
          </w:p>
        </w:tc>
        <w:tc>
          <w:tcPr>
            <w:tcW w:w="3408" w:type="dxa"/>
            <w:vAlign w:val="center"/>
          </w:tcPr>
          <w:p w14:paraId="644AB5FC" w14:textId="77777777" w:rsidR="00F20FAE" w:rsidRDefault="00000000">
            <w:r>
              <w:rPr>
                <w:b/>
              </w:rPr>
              <w:t>Percentage</w:t>
            </w:r>
          </w:p>
        </w:tc>
      </w:tr>
      <w:tr w:rsidR="00F20FAE" w14:paraId="34C970DB" w14:textId="77777777">
        <w:trPr>
          <w:jc w:val="center"/>
        </w:trPr>
        <w:tc>
          <w:tcPr>
            <w:tcW w:w="3408" w:type="dxa"/>
          </w:tcPr>
          <w:p w14:paraId="73F5AC87" w14:textId="77777777" w:rsidR="00F20FAE" w:rsidRDefault="00000000">
            <w:r>
              <w:t>One-Time</w:t>
            </w:r>
          </w:p>
        </w:tc>
        <w:tc>
          <w:tcPr>
            <w:tcW w:w="3408" w:type="dxa"/>
          </w:tcPr>
          <w:p w14:paraId="32E8A39D" w14:textId="77777777" w:rsidR="00F20FAE" w:rsidRDefault="00000000">
            <w:r>
              <w:t>93099</w:t>
            </w:r>
          </w:p>
        </w:tc>
        <w:tc>
          <w:tcPr>
            <w:tcW w:w="3408" w:type="dxa"/>
          </w:tcPr>
          <w:p w14:paraId="21D99F85" w14:textId="77777777" w:rsidR="00F20FAE" w:rsidRDefault="00000000">
            <w:r>
              <w:t>96.8812</w:t>
            </w:r>
          </w:p>
        </w:tc>
      </w:tr>
      <w:tr w:rsidR="00F20FAE" w14:paraId="7254B7E9" w14:textId="77777777">
        <w:trPr>
          <w:jc w:val="center"/>
        </w:trPr>
        <w:tc>
          <w:tcPr>
            <w:tcW w:w="3408" w:type="dxa"/>
          </w:tcPr>
          <w:p w14:paraId="2EFB5C99" w14:textId="77777777" w:rsidR="00F20FAE" w:rsidRDefault="00000000">
            <w:r>
              <w:t>Repeat</w:t>
            </w:r>
          </w:p>
        </w:tc>
        <w:tc>
          <w:tcPr>
            <w:tcW w:w="3408" w:type="dxa"/>
          </w:tcPr>
          <w:p w14:paraId="7C1C27A7" w14:textId="77777777" w:rsidR="00F20FAE" w:rsidRDefault="00000000">
            <w:r>
              <w:t>2997</w:t>
            </w:r>
          </w:p>
        </w:tc>
        <w:tc>
          <w:tcPr>
            <w:tcW w:w="3408" w:type="dxa"/>
          </w:tcPr>
          <w:p w14:paraId="5F2A3C35" w14:textId="77777777" w:rsidR="00F20FAE" w:rsidRDefault="00000000">
            <w:r>
              <w:t>3.1188</w:t>
            </w:r>
          </w:p>
        </w:tc>
      </w:tr>
    </w:tbl>
    <w:p w14:paraId="37204CBF" w14:textId="77777777" w:rsidR="00F20FAE" w:rsidRDefault="00F20FAE"/>
    <w:p w14:paraId="6D2D12D3" w14:textId="77777777" w:rsidR="00F20FAE" w:rsidRDefault="00000000">
      <w:r>
        <w:rPr>
          <w:b/>
        </w:rPr>
        <w:t>Revenue statistics by customer type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20FAE" w14:paraId="6396F4A6" w14:textId="77777777">
        <w:trPr>
          <w:jc w:val="center"/>
        </w:trPr>
        <w:tc>
          <w:tcPr>
            <w:tcW w:w="2045" w:type="dxa"/>
            <w:vAlign w:val="center"/>
          </w:tcPr>
          <w:p w14:paraId="753827E1" w14:textId="77777777" w:rsidR="00F20FAE" w:rsidRDefault="00000000">
            <w:r>
              <w:rPr>
                <w:b/>
              </w:rPr>
              <w:t>customer_type</w:t>
            </w:r>
          </w:p>
        </w:tc>
        <w:tc>
          <w:tcPr>
            <w:tcW w:w="2045" w:type="dxa"/>
            <w:vAlign w:val="center"/>
          </w:tcPr>
          <w:p w14:paraId="065ECD11" w14:textId="77777777" w:rsidR="00F20FAE" w:rsidRDefault="00000000">
            <w:r>
              <w:rPr>
                <w:b/>
              </w:rPr>
              <w:t>count</w:t>
            </w:r>
          </w:p>
        </w:tc>
        <w:tc>
          <w:tcPr>
            <w:tcW w:w="2045" w:type="dxa"/>
            <w:vAlign w:val="center"/>
          </w:tcPr>
          <w:p w14:paraId="7DEDAF0F" w14:textId="77777777" w:rsidR="00F20FAE" w:rsidRDefault="00000000">
            <w:r>
              <w:rPr>
                <w:b/>
              </w:rPr>
              <w:t>mean</w:t>
            </w:r>
          </w:p>
        </w:tc>
        <w:tc>
          <w:tcPr>
            <w:tcW w:w="2045" w:type="dxa"/>
            <w:vAlign w:val="center"/>
          </w:tcPr>
          <w:p w14:paraId="2261C0E5" w14:textId="77777777" w:rsidR="00F20FAE" w:rsidRDefault="00000000">
            <w:r>
              <w:rPr>
                <w:b/>
              </w:rPr>
              <w:t>median</w:t>
            </w:r>
          </w:p>
        </w:tc>
        <w:tc>
          <w:tcPr>
            <w:tcW w:w="2045" w:type="dxa"/>
            <w:vAlign w:val="center"/>
          </w:tcPr>
          <w:p w14:paraId="1B31E124" w14:textId="77777777" w:rsidR="00F20FAE" w:rsidRDefault="00000000">
            <w:r>
              <w:rPr>
                <w:b/>
              </w:rPr>
              <w:t>std</w:t>
            </w:r>
          </w:p>
        </w:tc>
      </w:tr>
      <w:tr w:rsidR="00F20FAE" w14:paraId="147AC337" w14:textId="77777777">
        <w:trPr>
          <w:jc w:val="center"/>
        </w:trPr>
        <w:tc>
          <w:tcPr>
            <w:tcW w:w="2045" w:type="dxa"/>
          </w:tcPr>
          <w:p w14:paraId="31346497" w14:textId="77777777" w:rsidR="00F20FAE" w:rsidRDefault="00000000">
            <w:r>
              <w:t>One-Time</w:t>
            </w:r>
          </w:p>
        </w:tc>
        <w:tc>
          <w:tcPr>
            <w:tcW w:w="2045" w:type="dxa"/>
          </w:tcPr>
          <w:p w14:paraId="4203B7FE" w14:textId="77777777" w:rsidR="00F20FAE" w:rsidRDefault="00000000">
            <w:r>
              <w:t>92431</w:t>
            </w:r>
          </w:p>
        </w:tc>
        <w:tc>
          <w:tcPr>
            <w:tcW w:w="2045" w:type="dxa"/>
          </w:tcPr>
          <w:p w14:paraId="23B65B86" w14:textId="77777777" w:rsidR="00F20FAE" w:rsidRDefault="00000000">
            <w:r>
              <w:t>138.6204</w:t>
            </w:r>
          </w:p>
        </w:tc>
        <w:tc>
          <w:tcPr>
            <w:tcW w:w="2045" w:type="dxa"/>
          </w:tcPr>
          <w:p w14:paraId="25E1EBC3" w14:textId="77777777" w:rsidR="00F20FAE" w:rsidRDefault="00000000">
            <w:r>
              <w:t>87.0000</w:t>
            </w:r>
          </w:p>
        </w:tc>
        <w:tc>
          <w:tcPr>
            <w:tcW w:w="2045" w:type="dxa"/>
          </w:tcPr>
          <w:p w14:paraId="671E67A3" w14:textId="77777777" w:rsidR="00F20FAE" w:rsidRDefault="00000000">
            <w:r>
              <w:t>212.9817</w:t>
            </w:r>
          </w:p>
        </w:tc>
      </w:tr>
      <w:tr w:rsidR="00F20FAE" w14:paraId="1F4FAEFC" w14:textId="77777777">
        <w:trPr>
          <w:jc w:val="center"/>
        </w:trPr>
        <w:tc>
          <w:tcPr>
            <w:tcW w:w="2045" w:type="dxa"/>
          </w:tcPr>
          <w:p w14:paraId="449FD724" w14:textId="77777777" w:rsidR="00F20FAE" w:rsidRDefault="00000000">
            <w:r>
              <w:t>Repeat</w:t>
            </w:r>
          </w:p>
        </w:tc>
        <w:tc>
          <w:tcPr>
            <w:tcW w:w="2045" w:type="dxa"/>
          </w:tcPr>
          <w:p w14:paraId="430D68D4" w14:textId="77777777" w:rsidR="00F20FAE" w:rsidRDefault="00000000">
            <w:r>
              <w:t>6235</w:t>
            </w:r>
          </w:p>
        </w:tc>
        <w:tc>
          <w:tcPr>
            <w:tcW w:w="2045" w:type="dxa"/>
          </w:tcPr>
          <w:p w14:paraId="747B644E" w14:textId="77777777" w:rsidR="00F20FAE" w:rsidRDefault="00000000">
            <w:r>
              <w:t>124.9113</w:t>
            </w:r>
          </w:p>
        </w:tc>
        <w:tc>
          <w:tcPr>
            <w:tcW w:w="2045" w:type="dxa"/>
          </w:tcPr>
          <w:p w14:paraId="3CC3F5A1" w14:textId="77777777" w:rsidR="00F20FAE" w:rsidRDefault="00000000">
            <w:r>
              <w:t>80.7000</w:t>
            </w:r>
          </w:p>
        </w:tc>
        <w:tc>
          <w:tcPr>
            <w:tcW w:w="2045" w:type="dxa"/>
          </w:tcPr>
          <w:p w14:paraId="44B2ED8A" w14:textId="77777777" w:rsidR="00F20FAE" w:rsidRDefault="00000000">
            <w:r>
              <w:t>171.8322</w:t>
            </w:r>
          </w:p>
        </w:tc>
      </w:tr>
    </w:tbl>
    <w:p w14:paraId="39681EEF" w14:textId="77777777" w:rsidR="00F20FAE" w:rsidRDefault="00000000">
      <w:pPr>
        <w:pStyle w:val="Heading1"/>
      </w:pPr>
      <w:r>
        <w:t>5. Revenue and Product Analysis</w:t>
      </w:r>
    </w:p>
    <w:p w14:paraId="6A777E61" w14:textId="77777777" w:rsidR="00F20FAE" w:rsidRDefault="00000000">
      <w:r>
        <w:t>Revenue analysis was performed at the order level to avoid treating individual order items as independent orders. Product price and freight value were analyzed separately at the order-item level.</w:t>
      </w:r>
    </w:p>
    <w:p w14:paraId="05383AFD" w14:textId="77777777" w:rsidR="00F20FAE" w:rsidRDefault="00000000">
      <w:r>
        <w:rPr>
          <w:b/>
        </w:rPr>
        <w:t>Final statistical metrics</w:t>
      </w:r>
    </w:p>
    <w:tbl>
      <w:tblPr>
        <w:tblStyle w:val="TableGrid"/>
        <w:tblW w:w="0" w:type="auto"/>
        <w:jc w:val="center"/>
        <w:tblLook w:val="04A0" w:firstRow="1" w:lastRow="0" w:firstColumn="1" w:lastColumn="0" w:noHBand="0" w:noVBand="1"/>
      </w:tblPr>
      <w:tblGrid>
        <w:gridCol w:w="5112"/>
        <w:gridCol w:w="5112"/>
      </w:tblGrid>
      <w:tr w:rsidR="00F20FAE" w14:paraId="30188974" w14:textId="77777777">
        <w:trPr>
          <w:jc w:val="center"/>
        </w:trPr>
        <w:tc>
          <w:tcPr>
            <w:tcW w:w="5112" w:type="dxa"/>
            <w:vAlign w:val="center"/>
          </w:tcPr>
          <w:p w14:paraId="593BB707" w14:textId="77777777" w:rsidR="00F20FAE" w:rsidRDefault="00000000">
            <w:r>
              <w:rPr>
                <w:b/>
              </w:rPr>
              <w:t>Metric</w:t>
            </w:r>
          </w:p>
        </w:tc>
        <w:tc>
          <w:tcPr>
            <w:tcW w:w="5112" w:type="dxa"/>
            <w:vAlign w:val="center"/>
          </w:tcPr>
          <w:p w14:paraId="62E96D72" w14:textId="77777777" w:rsidR="00F20FAE" w:rsidRDefault="00000000">
            <w:r>
              <w:rPr>
                <w:b/>
              </w:rPr>
              <w:t>Value</w:t>
            </w:r>
          </w:p>
        </w:tc>
      </w:tr>
      <w:tr w:rsidR="00F20FAE" w14:paraId="7F72B01C" w14:textId="77777777">
        <w:trPr>
          <w:jc w:val="center"/>
        </w:trPr>
        <w:tc>
          <w:tcPr>
            <w:tcW w:w="5112" w:type="dxa"/>
          </w:tcPr>
          <w:p w14:paraId="385DF537" w14:textId="77777777" w:rsidR="00F20FAE" w:rsidRDefault="00000000">
            <w:r>
              <w:t>Average Order Revenue</w:t>
            </w:r>
          </w:p>
        </w:tc>
        <w:tc>
          <w:tcPr>
            <w:tcW w:w="5112" w:type="dxa"/>
          </w:tcPr>
          <w:p w14:paraId="0795232A" w14:textId="77777777" w:rsidR="00F20FAE" w:rsidRDefault="00000000">
            <w:r>
              <w:t>137.7541</w:t>
            </w:r>
          </w:p>
        </w:tc>
      </w:tr>
      <w:tr w:rsidR="00F20FAE" w14:paraId="14010903" w14:textId="77777777">
        <w:trPr>
          <w:jc w:val="center"/>
        </w:trPr>
        <w:tc>
          <w:tcPr>
            <w:tcW w:w="5112" w:type="dxa"/>
          </w:tcPr>
          <w:p w14:paraId="6DDB28AA" w14:textId="77777777" w:rsidR="00F20FAE" w:rsidRDefault="00000000">
            <w:r>
              <w:t>Median Order Revenue</w:t>
            </w:r>
          </w:p>
        </w:tc>
        <w:tc>
          <w:tcPr>
            <w:tcW w:w="5112" w:type="dxa"/>
          </w:tcPr>
          <w:p w14:paraId="0BB403C3" w14:textId="77777777" w:rsidR="00F20FAE" w:rsidRDefault="00000000">
            <w:r>
              <w:t>86.9000</w:t>
            </w:r>
          </w:p>
        </w:tc>
      </w:tr>
      <w:tr w:rsidR="00F20FAE" w14:paraId="07346399" w14:textId="77777777">
        <w:trPr>
          <w:jc w:val="center"/>
        </w:trPr>
        <w:tc>
          <w:tcPr>
            <w:tcW w:w="5112" w:type="dxa"/>
          </w:tcPr>
          <w:p w14:paraId="06C38246" w14:textId="77777777" w:rsidR="00F20FAE" w:rsidRDefault="00000000">
            <w:r>
              <w:t>Average Product Price</w:t>
            </w:r>
          </w:p>
        </w:tc>
        <w:tc>
          <w:tcPr>
            <w:tcW w:w="5112" w:type="dxa"/>
          </w:tcPr>
          <w:p w14:paraId="1569642A" w14:textId="77777777" w:rsidR="00F20FAE" w:rsidRDefault="00000000">
            <w:r>
              <w:t>120.6537</w:t>
            </w:r>
          </w:p>
        </w:tc>
      </w:tr>
      <w:tr w:rsidR="00F20FAE" w14:paraId="41DC370B" w14:textId="77777777">
        <w:trPr>
          <w:jc w:val="center"/>
        </w:trPr>
        <w:tc>
          <w:tcPr>
            <w:tcW w:w="5112" w:type="dxa"/>
          </w:tcPr>
          <w:p w14:paraId="7FDD8ADE" w14:textId="77777777" w:rsidR="00F20FAE" w:rsidRDefault="00000000">
            <w:r>
              <w:t>Average Freight Value</w:t>
            </w:r>
          </w:p>
        </w:tc>
        <w:tc>
          <w:tcPr>
            <w:tcW w:w="5112" w:type="dxa"/>
          </w:tcPr>
          <w:p w14:paraId="71255FE1" w14:textId="77777777" w:rsidR="00F20FAE" w:rsidRDefault="00000000">
            <w:r>
              <w:t>19.9903</w:t>
            </w:r>
          </w:p>
        </w:tc>
      </w:tr>
      <w:tr w:rsidR="00F20FAE" w14:paraId="50EFC9A7" w14:textId="77777777">
        <w:trPr>
          <w:jc w:val="center"/>
        </w:trPr>
        <w:tc>
          <w:tcPr>
            <w:tcW w:w="5112" w:type="dxa"/>
          </w:tcPr>
          <w:p w14:paraId="38388806" w14:textId="77777777" w:rsidR="00F20FAE" w:rsidRDefault="00000000">
            <w:r>
              <w:t>Average Delivery Delay</w:t>
            </w:r>
          </w:p>
        </w:tc>
        <w:tc>
          <w:tcPr>
            <w:tcW w:w="5112" w:type="dxa"/>
          </w:tcPr>
          <w:p w14:paraId="6BC71EA6" w14:textId="77777777" w:rsidR="00F20FAE" w:rsidRDefault="00000000">
            <w:r>
              <w:t>-11.8769</w:t>
            </w:r>
          </w:p>
        </w:tc>
      </w:tr>
      <w:tr w:rsidR="00F20FAE" w14:paraId="6BE33E8B" w14:textId="77777777">
        <w:trPr>
          <w:jc w:val="center"/>
        </w:trPr>
        <w:tc>
          <w:tcPr>
            <w:tcW w:w="5112" w:type="dxa"/>
          </w:tcPr>
          <w:p w14:paraId="1A17F58B" w14:textId="77777777" w:rsidR="00F20FAE" w:rsidRDefault="00000000">
            <w:r>
              <w:t>Average Review Score</w:t>
            </w:r>
          </w:p>
        </w:tc>
        <w:tc>
          <w:tcPr>
            <w:tcW w:w="5112" w:type="dxa"/>
          </w:tcPr>
          <w:p w14:paraId="2433A23A" w14:textId="77777777" w:rsidR="00F20FAE" w:rsidRDefault="00000000">
            <w:r>
              <w:t>4.0864</w:t>
            </w:r>
          </w:p>
        </w:tc>
      </w:tr>
      <w:tr w:rsidR="00F20FAE" w14:paraId="17E49414" w14:textId="77777777">
        <w:trPr>
          <w:jc w:val="center"/>
        </w:trPr>
        <w:tc>
          <w:tcPr>
            <w:tcW w:w="5112" w:type="dxa"/>
          </w:tcPr>
          <w:p w14:paraId="07E35289" w14:textId="77777777" w:rsidR="00F20FAE" w:rsidRDefault="00000000">
            <w:r>
              <w:t>Price-Freight Correlation</w:t>
            </w:r>
          </w:p>
        </w:tc>
        <w:tc>
          <w:tcPr>
            <w:tcW w:w="5112" w:type="dxa"/>
          </w:tcPr>
          <w:p w14:paraId="36E204F2" w14:textId="77777777" w:rsidR="00F20FAE" w:rsidRDefault="00000000">
            <w:r>
              <w:t>0.4142</w:t>
            </w:r>
          </w:p>
        </w:tc>
      </w:tr>
      <w:tr w:rsidR="00F20FAE" w14:paraId="73D392A7" w14:textId="77777777">
        <w:trPr>
          <w:jc w:val="center"/>
        </w:trPr>
        <w:tc>
          <w:tcPr>
            <w:tcW w:w="5112" w:type="dxa"/>
          </w:tcPr>
          <w:p w14:paraId="371186C7" w14:textId="77777777" w:rsidR="00F20FAE" w:rsidRDefault="00000000">
            <w:r>
              <w:t>Revenue Outlier Percentage</w:t>
            </w:r>
          </w:p>
        </w:tc>
        <w:tc>
          <w:tcPr>
            <w:tcW w:w="5112" w:type="dxa"/>
          </w:tcPr>
          <w:p w14:paraId="366C4D05" w14:textId="77777777" w:rsidR="00F20FAE" w:rsidRDefault="00000000">
            <w:r>
              <w:t>7.9575</w:t>
            </w:r>
          </w:p>
        </w:tc>
      </w:tr>
    </w:tbl>
    <w:p w14:paraId="16AE08B5" w14:textId="77777777" w:rsidR="00F20FAE" w:rsidRDefault="00F20FAE"/>
    <w:p w14:paraId="2D90BAEE" w14:textId="77777777" w:rsidR="00F20FAE" w:rsidRDefault="00000000">
      <w:pPr>
        <w:pStyle w:val="Heading1"/>
      </w:pPr>
      <w:r>
        <w:lastRenderedPageBreak/>
        <w:t>6. Delivery Performance Analysis</w:t>
      </w:r>
    </w:p>
    <w:p w14:paraId="246018A0" w14:textId="77777777" w:rsidR="00F20FAE" w:rsidRDefault="00000000">
      <w:r>
        <w:t>Delivery delay was analyzed using the delivery_delay_days field prepared during data cleaning. Negative values represent deliveries earlier than the estimated delivery date, zero represents delivery on the estimated date, and positive values represent deliveries after the estimate. Missing delivery dates were retained where they were meaningful for the underlying order status.</w:t>
      </w:r>
    </w:p>
    <w:p w14:paraId="159D75A3" w14:textId="77777777" w:rsidR="00F20FAE" w:rsidRDefault="00000000">
      <w:r>
        <w:rPr>
          <w:b/>
        </w:rPr>
        <w:t>Delivery delay descriptive statistics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20FAE" w14:paraId="10D7414C" w14:textId="77777777">
        <w:trPr>
          <w:jc w:val="center"/>
        </w:trPr>
        <w:tc>
          <w:tcPr>
            <w:tcW w:w="2045" w:type="dxa"/>
            <w:vAlign w:val="center"/>
          </w:tcPr>
          <w:p w14:paraId="54B6BAF1" w14:textId="77777777" w:rsidR="00F20FAE" w:rsidRDefault="00000000">
            <w:r>
              <w:rPr>
                <w:b/>
              </w:rPr>
              <w:t>Mean</w:t>
            </w:r>
          </w:p>
        </w:tc>
        <w:tc>
          <w:tcPr>
            <w:tcW w:w="2045" w:type="dxa"/>
            <w:vAlign w:val="center"/>
          </w:tcPr>
          <w:p w14:paraId="012E8965" w14:textId="77777777" w:rsidR="00F20FAE" w:rsidRDefault="00000000">
            <w:r>
              <w:rPr>
                <w:b/>
              </w:rPr>
              <w:t>Median</w:t>
            </w:r>
          </w:p>
        </w:tc>
        <w:tc>
          <w:tcPr>
            <w:tcW w:w="2045" w:type="dxa"/>
            <w:vAlign w:val="center"/>
          </w:tcPr>
          <w:p w14:paraId="715992FF" w14:textId="77777777" w:rsidR="00F20FAE" w:rsidRDefault="00000000">
            <w:r>
              <w:rPr>
                <w:b/>
              </w:rPr>
              <w:t>Minimum</w:t>
            </w:r>
          </w:p>
        </w:tc>
        <w:tc>
          <w:tcPr>
            <w:tcW w:w="2045" w:type="dxa"/>
            <w:vAlign w:val="center"/>
          </w:tcPr>
          <w:p w14:paraId="14694065" w14:textId="77777777" w:rsidR="00F20FAE" w:rsidRDefault="00000000">
            <w:r>
              <w:rPr>
                <w:b/>
              </w:rPr>
              <w:t>Maximum</w:t>
            </w:r>
          </w:p>
        </w:tc>
        <w:tc>
          <w:tcPr>
            <w:tcW w:w="2045" w:type="dxa"/>
            <w:vAlign w:val="center"/>
          </w:tcPr>
          <w:p w14:paraId="24D8162B" w14:textId="77777777" w:rsidR="00F20FAE" w:rsidRDefault="00000000">
            <w:r>
              <w:rPr>
                <w:b/>
              </w:rPr>
              <w:t>Std Dev</w:t>
            </w:r>
          </w:p>
        </w:tc>
      </w:tr>
      <w:tr w:rsidR="00F20FAE" w14:paraId="070143F0" w14:textId="77777777">
        <w:trPr>
          <w:jc w:val="center"/>
        </w:trPr>
        <w:tc>
          <w:tcPr>
            <w:tcW w:w="2045" w:type="dxa"/>
          </w:tcPr>
          <w:p w14:paraId="2CF0B3A3" w14:textId="77777777" w:rsidR="00F20FAE" w:rsidRDefault="00000000">
            <w:r>
              <w:t>-11.8769</w:t>
            </w:r>
          </w:p>
        </w:tc>
        <w:tc>
          <w:tcPr>
            <w:tcW w:w="2045" w:type="dxa"/>
          </w:tcPr>
          <w:p w14:paraId="29284271" w14:textId="77777777" w:rsidR="00F20FAE" w:rsidRDefault="00000000">
            <w:r>
              <w:t>-12.0000</w:t>
            </w:r>
          </w:p>
        </w:tc>
        <w:tc>
          <w:tcPr>
            <w:tcW w:w="2045" w:type="dxa"/>
          </w:tcPr>
          <w:p w14:paraId="0889B4CF" w14:textId="77777777" w:rsidR="00F20FAE" w:rsidRDefault="00000000">
            <w:r>
              <w:t>-147.0000</w:t>
            </w:r>
          </w:p>
        </w:tc>
        <w:tc>
          <w:tcPr>
            <w:tcW w:w="2045" w:type="dxa"/>
          </w:tcPr>
          <w:p w14:paraId="25EA0ED1" w14:textId="77777777" w:rsidR="00F20FAE" w:rsidRDefault="00000000">
            <w:r>
              <w:t>188.0000</w:t>
            </w:r>
          </w:p>
        </w:tc>
        <w:tc>
          <w:tcPr>
            <w:tcW w:w="2045" w:type="dxa"/>
          </w:tcPr>
          <w:p w14:paraId="1F472272" w14:textId="77777777" w:rsidR="00F20FAE" w:rsidRDefault="00000000">
            <w:r>
              <w:t>10.1839</w:t>
            </w:r>
          </w:p>
        </w:tc>
      </w:tr>
    </w:tbl>
    <w:p w14:paraId="1FE3AFAD" w14:textId="77777777" w:rsidR="00F20FAE" w:rsidRDefault="00000000">
      <w:pPr>
        <w:pStyle w:val="Heading1"/>
      </w:pPr>
      <w:r>
        <w:t>7. Customer Review Analysis</w:t>
      </w:r>
    </w:p>
    <w:p w14:paraId="7CD73378" w14:textId="77777777" w:rsidR="00F20FAE" w:rsidRDefault="00000000">
      <w:r>
        <w:t>Review scores were analyzed on the 1–5 scale. Mean, median, minimum, maximum and standard deviation were calculated to summarize customer rating behavior.</w:t>
      </w:r>
    </w:p>
    <w:p w14:paraId="66DE8890" w14:textId="77777777" w:rsidR="00F20FAE" w:rsidRDefault="00000000">
      <w:r>
        <w:rPr>
          <w:b/>
        </w:rPr>
        <w:t>Review score descriptive statistics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F20FAE" w14:paraId="497E567F" w14:textId="77777777">
        <w:trPr>
          <w:jc w:val="center"/>
        </w:trPr>
        <w:tc>
          <w:tcPr>
            <w:tcW w:w="2045" w:type="dxa"/>
            <w:vAlign w:val="center"/>
          </w:tcPr>
          <w:p w14:paraId="0229F3D4" w14:textId="77777777" w:rsidR="00F20FAE" w:rsidRDefault="00000000">
            <w:r>
              <w:rPr>
                <w:b/>
              </w:rPr>
              <w:t>Mean</w:t>
            </w:r>
          </w:p>
        </w:tc>
        <w:tc>
          <w:tcPr>
            <w:tcW w:w="2045" w:type="dxa"/>
            <w:vAlign w:val="center"/>
          </w:tcPr>
          <w:p w14:paraId="1E7BB4A1" w14:textId="77777777" w:rsidR="00F20FAE" w:rsidRDefault="00000000">
            <w:r>
              <w:rPr>
                <w:b/>
              </w:rPr>
              <w:t>Median</w:t>
            </w:r>
          </w:p>
        </w:tc>
        <w:tc>
          <w:tcPr>
            <w:tcW w:w="2045" w:type="dxa"/>
            <w:vAlign w:val="center"/>
          </w:tcPr>
          <w:p w14:paraId="0ACD4934" w14:textId="77777777" w:rsidR="00F20FAE" w:rsidRDefault="00000000">
            <w:r>
              <w:rPr>
                <w:b/>
              </w:rPr>
              <w:t>Minimum</w:t>
            </w:r>
          </w:p>
        </w:tc>
        <w:tc>
          <w:tcPr>
            <w:tcW w:w="2045" w:type="dxa"/>
            <w:vAlign w:val="center"/>
          </w:tcPr>
          <w:p w14:paraId="007E09AA" w14:textId="77777777" w:rsidR="00F20FAE" w:rsidRDefault="00000000">
            <w:r>
              <w:rPr>
                <w:b/>
              </w:rPr>
              <w:t>Maximum</w:t>
            </w:r>
          </w:p>
        </w:tc>
        <w:tc>
          <w:tcPr>
            <w:tcW w:w="2045" w:type="dxa"/>
            <w:vAlign w:val="center"/>
          </w:tcPr>
          <w:p w14:paraId="7E4573F4" w14:textId="77777777" w:rsidR="00F20FAE" w:rsidRDefault="00000000">
            <w:r>
              <w:rPr>
                <w:b/>
              </w:rPr>
              <w:t>Std Dev</w:t>
            </w:r>
          </w:p>
        </w:tc>
      </w:tr>
      <w:tr w:rsidR="00F20FAE" w14:paraId="72361C0E" w14:textId="77777777">
        <w:trPr>
          <w:jc w:val="center"/>
        </w:trPr>
        <w:tc>
          <w:tcPr>
            <w:tcW w:w="2045" w:type="dxa"/>
          </w:tcPr>
          <w:p w14:paraId="0EC91916" w14:textId="77777777" w:rsidR="00F20FAE" w:rsidRDefault="00000000">
            <w:r>
              <w:t>4.0864</w:t>
            </w:r>
          </w:p>
        </w:tc>
        <w:tc>
          <w:tcPr>
            <w:tcW w:w="2045" w:type="dxa"/>
          </w:tcPr>
          <w:p w14:paraId="53D41764" w14:textId="77777777" w:rsidR="00F20FAE" w:rsidRDefault="00000000">
            <w:r>
              <w:t>5.0000</w:t>
            </w:r>
          </w:p>
        </w:tc>
        <w:tc>
          <w:tcPr>
            <w:tcW w:w="2045" w:type="dxa"/>
          </w:tcPr>
          <w:p w14:paraId="0A922C3A" w14:textId="77777777" w:rsidR="00F20FAE" w:rsidRDefault="00000000">
            <w:r>
              <w:t>1.0000</w:t>
            </w:r>
          </w:p>
        </w:tc>
        <w:tc>
          <w:tcPr>
            <w:tcW w:w="2045" w:type="dxa"/>
          </w:tcPr>
          <w:p w14:paraId="24B758D5" w14:textId="77777777" w:rsidR="00F20FAE" w:rsidRDefault="00000000">
            <w:r>
              <w:t>5.0000</w:t>
            </w:r>
          </w:p>
        </w:tc>
        <w:tc>
          <w:tcPr>
            <w:tcW w:w="2045" w:type="dxa"/>
          </w:tcPr>
          <w:p w14:paraId="28D799DB" w14:textId="77777777" w:rsidR="00F20FAE" w:rsidRDefault="00000000">
            <w:r>
              <w:t>1.3476</w:t>
            </w:r>
          </w:p>
        </w:tc>
      </w:tr>
    </w:tbl>
    <w:p w14:paraId="2EABCE10" w14:textId="77777777" w:rsidR="00F20FAE" w:rsidRDefault="00000000">
      <w:pPr>
        <w:pStyle w:val="Heading1"/>
      </w:pPr>
      <w:r>
        <w:t>8. Correlation Analysis</w:t>
      </w:r>
    </w:p>
    <w:p w14:paraId="100D1B20" w14:textId="77777777" w:rsidR="00F20FAE" w:rsidRDefault="00000000">
      <w:r>
        <w:t>Pearson correlation was used to examine the linear relationship between product price and freight value. The correlation matrix below records the calculated coefficients.</w:t>
      </w:r>
    </w:p>
    <w:p w14:paraId="61D64FE6" w14:textId="77777777" w:rsidR="00F20FAE" w:rsidRDefault="00000000">
      <w:r>
        <w:rPr>
          <w:b/>
        </w:rPr>
        <w:t>Price and freight correlation matrix</w:t>
      </w:r>
    </w:p>
    <w:tbl>
      <w:tblPr>
        <w:tblStyle w:val="TableGrid"/>
        <w:tblW w:w="0" w:type="auto"/>
        <w:jc w:val="center"/>
        <w:tblLook w:val="04A0" w:firstRow="1" w:lastRow="0" w:firstColumn="1" w:lastColumn="0" w:noHBand="0" w:noVBand="1"/>
      </w:tblPr>
      <w:tblGrid>
        <w:gridCol w:w="3408"/>
        <w:gridCol w:w="3408"/>
        <w:gridCol w:w="3408"/>
      </w:tblGrid>
      <w:tr w:rsidR="00F20FAE" w14:paraId="190D98BB" w14:textId="77777777">
        <w:trPr>
          <w:jc w:val="center"/>
        </w:trPr>
        <w:tc>
          <w:tcPr>
            <w:tcW w:w="3408" w:type="dxa"/>
            <w:vAlign w:val="center"/>
          </w:tcPr>
          <w:p w14:paraId="75C40A03" w14:textId="77777777" w:rsidR="00F20FAE" w:rsidRDefault="00000000">
            <w:r>
              <w:rPr>
                <w:b/>
              </w:rPr>
              <w:t>index</w:t>
            </w:r>
          </w:p>
        </w:tc>
        <w:tc>
          <w:tcPr>
            <w:tcW w:w="3408" w:type="dxa"/>
            <w:vAlign w:val="center"/>
          </w:tcPr>
          <w:p w14:paraId="7CC0FEA9" w14:textId="77777777" w:rsidR="00F20FAE" w:rsidRDefault="00000000">
            <w:r>
              <w:rPr>
                <w:b/>
              </w:rPr>
              <w:t>price</w:t>
            </w:r>
          </w:p>
        </w:tc>
        <w:tc>
          <w:tcPr>
            <w:tcW w:w="3408" w:type="dxa"/>
            <w:vAlign w:val="center"/>
          </w:tcPr>
          <w:p w14:paraId="12F6970D" w14:textId="77777777" w:rsidR="00F20FAE" w:rsidRDefault="00000000">
            <w:r>
              <w:rPr>
                <w:b/>
              </w:rPr>
              <w:t>freight_value</w:t>
            </w:r>
          </w:p>
        </w:tc>
      </w:tr>
      <w:tr w:rsidR="00F20FAE" w14:paraId="2C7E7833" w14:textId="77777777">
        <w:trPr>
          <w:jc w:val="center"/>
        </w:trPr>
        <w:tc>
          <w:tcPr>
            <w:tcW w:w="3408" w:type="dxa"/>
          </w:tcPr>
          <w:p w14:paraId="39A8EA97" w14:textId="77777777" w:rsidR="00F20FAE" w:rsidRDefault="00000000">
            <w:r>
              <w:t>price</w:t>
            </w:r>
          </w:p>
        </w:tc>
        <w:tc>
          <w:tcPr>
            <w:tcW w:w="3408" w:type="dxa"/>
          </w:tcPr>
          <w:p w14:paraId="203C8696" w14:textId="77777777" w:rsidR="00F20FAE" w:rsidRDefault="00000000">
            <w:r>
              <w:t>1.0000</w:t>
            </w:r>
          </w:p>
        </w:tc>
        <w:tc>
          <w:tcPr>
            <w:tcW w:w="3408" w:type="dxa"/>
          </w:tcPr>
          <w:p w14:paraId="4D03F944" w14:textId="77777777" w:rsidR="00F20FAE" w:rsidRDefault="00000000">
            <w:r>
              <w:t>0.4142</w:t>
            </w:r>
          </w:p>
        </w:tc>
      </w:tr>
      <w:tr w:rsidR="00F20FAE" w14:paraId="0E38EA05" w14:textId="77777777">
        <w:trPr>
          <w:jc w:val="center"/>
        </w:trPr>
        <w:tc>
          <w:tcPr>
            <w:tcW w:w="3408" w:type="dxa"/>
          </w:tcPr>
          <w:p w14:paraId="0AD615D8" w14:textId="77777777" w:rsidR="00F20FAE" w:rsidRDefault="00000000">
            <w:r>
              <w:t>freight_value</w:t>
            </w:r>
          </w:p>
        </w:tc>
        <w:tc>
          <w:tcPr>
            <w:tcW w:w="3408" w:type="dxa"/>
          </w:tcPr>
          <w:p w14:paraId="5210C6BA" w14:textId="77777777" w:rsidR="00F20FAE" w:rsidRDefault="00000000">
            <w:r>
              <w:t>0.4142</w:t>
            </w:r>
          </w:p>
        </w:tc>
        <w:tc>
          <w:tcPr>
            <w:tcW w:w="3408" w:type="dxa"/>
          </w:tcPr>
          <w:p w14:paraId="68A49D71" w14:textId="77777777" w:rsidR="00F20FAE" w:rsidRDefault="00000000">
            <w:r>
              <w:t>1.0000</w:t>
            </w:r>
          </w:p>
        </w:tc>
      </w:tr>
    </w:tbl>
    <w:p w14:paraId="38767FDC" w14:textId="77777777" w:rsidR="00F20FAE" w:rsidRDefault="00F20FAE"/>
    <w:p w14:paraId="0121D9EF" w14:textId="77777777" w:rsidR="00960427" w:rsidRDefault="00000000" w:rsidP="00960427">
      <w:r>
        <w:t>The calculated Pearson correlation between price and freight value is 0.4142. This indicates a positive linear association in the analyzed data. Correlation describes association and does not by itself establish causation.</w:t>
      </w:r>
    </w:p>
    <w:p w14:paraId="562C5658" w14:textId="0D4A9424" w:rsidR="00F20FAE" w:rsidRPr="00960427" w:rsidRDefault="00000000" w:rsidP="00960427">
      <w:pPr>
        <w:rPr>
          <w:b/>
          <w:bCs/>
          <w:sz w:val="28"/>
          <w:szCs w:val="28"/>
        </w:rPr>
      </w:pPr>
      <w:r w:rsidRPr="00960427">
        <w:rPr>
          <w:b/>
          <w:bCs/>
          <w:sz w:val="28"/>
          <w:szCs w:val="28"/>
        </w:rPr>
        <w:t>9. Outlier Analysis</w:t>
      </w:r>
    </w:p>
    <w:p w14:paraId="7DF94AA7" w14:textId="77777777" w:rsidR="00F20FAE" w:rsidRDefault="00000000">
      <w:r>
        <w:t>Potential order-revenue outliers were identified using the interquartile range (IQR) method. Observations below Q1 − 1.5×IQR or above Q3 + 1.5×IQR were classified as potential outliers. The purpose is to understand the influence of unusually large or small orders rather than to automatically remove them.</w:t>
      </w:r>
    </w:p>
    <w:p w14:paraId="1B356758" w14:textId="77777777" w:rsidR="00960427" w:rsidRDefault="00000000" w:rsidP="00960427">
      <w:r>
        <w:t>Revenue Outlier Percentage: 7.957482326203477</w:t>
      </w:r>
    </w:p>
    <w:p w14:paraId="4576793F" w14:textId="3A599EFF" w:rsidR="00F20FAE" w:rsidRPr="00960427" w:rsidRDefault="00000000" w:rsidP="00960427">
      <w:pPr>
        <w:rPr>
          <w:b/>
          <w:bCs/>
          <w:sz w:val="28"/>
          <w:szCs w:val="28"/>
        </w:rPr>
      </w:pPr>
      <w:r w:rsidRPr="00960427">
        <w:rPr>
          <w:b/>
          <w:bCs/>
          <w:sz w:val="28"/>
          <w:szCs w:val="28"/>
        </w:rPr>
        <w:t>10. Hypothesis Testing</w:t>
      </w:r>
    </w:p>
    <w:p w14:paraId="6D164259" w14:textId="77777777" w:rsidR="00F20FAE" w:rsidRDefault="00000000">
      <w:r>
        <w:t>A two-sided Mann–Whitney U test was used to compare order-revenue distributions between One-Time and Repeat customers. This non-parametric test was selected for comparing two independent groups without requiring a normal-distribution assumption.</w:t>
      </w:r>
    </w:p>
    <w:p w14:paraId="09FC2FB8" w14:textId="77777777" w:rsidR="00F20FAE" w:rsidRDefault="00000000">
      <w:r>
        <w:t>Null hypothesis (H₀): The two customer groups have the same revenue distribution.</w:t>
      </w:r>
    </w:p>
    <w:p w14:paraId="2ABF622A" w14:textId="77777777" w:rsidR="00F20FAE" w:rsidRDefault="00000000">
      <w:r>
        <w:lastRenderedPageBreak/>
        <w:t>Alternative hypothesis (H₁): The two customer groups have different revenue distributions.</w:t>
      </w:r>
    </w:p>
    <w:p w14:paraId="65196851" w14:textId="77777777" w:rsidR="00960427" w:rsidRDefault="00000000" w:rsidP="00960427">
      <w:r>
        <w:t>The p-value and test statistic are available in the Colab output generated for the statistical test. At a significance level of 0.05, a p-value below 0.05 is interpreted as evidence against H₀; otherwise, the analysis does not provide sufficient evidence to reject H₀.</w:t>
      </w:r>
    </w:p>
    <w:p w14:paraId="3DA6075B" w14:textId="7A568AD8" w:rsidR="00F20FAE" w:rsidRPr="00960427" w:rsidRDefault="00000000" w:rsidP="00960427">
      <w:pPr>
        <w:rPr>
          <w:b/>
          <w:bCs/>
          <w:sz w:val="28"/>
          <w:szCs w:val="28"/>
        </w:rPr>
      </w:pPr>
      <w:r w:rsidRPr="00960427">
        <w:rPr>
          <w:b/>
          <w:bCs/>
          <w:sz w:val="28"/>
          <w:szCs w:val="28"/>
        </w:rPr>
        <w:t>11. Key Statistical Findings</w:t>
      </w:r>
    </w:p>
    <w:p w14:paraId="25750221" w14:textId="77777777" w:rsidR="00F20FAE" w:rsidRDefault="00000000">
      <w:pPr>
        <w:pStyle w:val="ListBullet"/>
      </w:pPr>
      <w:r>
        <w:t>Average Order Revenue: 137.7540763788945</w:t>
      </w:r>
    </w:p>
    <w:p w14:paraId="14DF7E30" w14:textId="77777777" w:rsidR="00F20FAE" w:rsidRDefault="00000000">
      <w:pPr>
        <w:pStyle w:val="ListBullet"/>
      </w:pPr>
      <w:r>
        <w:t>Median Order Revenue: 86.9</w:t>
      </w:r>
    </w:p>
    <w:p w14:paraId="5CF8B4E1" w14:textId="77777777" w:rsidR="00F20FAE" w:rsidRDefault="00000000">
      <w:pPr>
        <w:pStyle w:val="ListBullet"/>
      </w:pPr>
      <w:r>
        <w:t>Average Product Price: 120.6537390146472</w:t>
      </w:r>
    </w:p>
    <w:p w14:paraId="4C3FF37B" w14:textId="77777777" w:rsidR="00F20FAE" w:rsidRDefault="00000000">
      <w:pPr>
        <w:pStyle w:val="ListBullet"/>
      </w:pPr>
      <w:r>
        <w:t>Average Freight Value: 19.99031992898358</w:t>
      </w:r>
    </w:p>
    <w:p w14:paraId="4C6C840F" w14:textId="77777777" w:rsidR="00F20FAE" w:rsidRDefault="00000000">
      <w:pPr>
        <w:pStyle w:val="ListBullet"/>
      </w:pPr>
      <w:r>
        <w:t>Average Delivery Delay: -11.87688129690286</w:t>
      </w:r>
    </w:p>
    <w:p w14:paraId="7A130D23" w14:textId="77777777" w:rsidR="00F20FAE" w:rsidRDefault="00000000">
      <w:pPr>
        <w:pStyle w:val="ListBullet"/>
      </w:pPr>
      <w:r>
        <w:t>Average Review Score: 4.08642062404257</w:t>
      </w:r>
    </w:p>
    <w:p w14:paraId="47EBE1D0" w14:textId="77777777" w:rsidR="00F20FAE" w:rsidRDefault="00000000">
      <w:pPr>
        <w:pStyle w:val="ListBullet"/>
      </w:pPr>
      <w:r>
        <w:t>Price-Freight Correlation: 0.4142043103630347</w:t>
      </w:r>
    </w:p>
    <w:p w14:paraId="3C7407BC" w14:textId="77777777" w:rsidR="00960427" w:rsidRDefault="00000000" w:rsidP="00960427">
      <w:pPr>
        <w:pStyle w:val="ListBullet"/>
      </w:pPr>
      <w:r>
        <w:t>Revenue Outlier Percentage: 7.957482326203477</w:t>
      </w:r>
    </w:p>
    <w:p w14:paraId="29C35C7C" w14:textId="77777777" w:rsidR="00960427" w:rsidRDefault="00960427" w:rsidP="00960427">
      <w:pPr>
        <w:pStyle w:val="ListBullet"/>
        <w:numPr>
          <w:ilvl w:val="0"/>
          <w:numId w:val="0"/>
        </w:numPr>
      </w:pPr>
    </w:p>
    <w:p w14:paraId="0053ADA5" w14:textId="7DF7E2C3" w:rsidR="00F20FAE" w:rsidRPr="00960427" w:rsidRDefault="00000000" w:rsidP="00960427">
      <w:pPr>
        <w:pStyle w:val="ListBullet"/>
        <w:numPr>
          <w:ilvl w:val="0"/>
          <w:numId w:val="0"/>
        </w:numPr>
        <w:rPr>
          <w:b/>
          <w:bCs/>
          <w:sz w:val="28"/>
          <w:szCs w:val="28"/>
        </w:rPr>
      </w:pPr>
      <w:r w:rsidRPr="00960427">
        <w:rPr>
          <w:b/>
          <w:bCs/>
          <w:sz w:val="28"/>
          <w:szCs w:val="28"/>
        </w:rPr>
        <w:t>12. Business Implications</w:t>
      </w:r>
    </w:p>
    <w:p w14:paraId="25393F60" w14:textId="77777777" w:rsidR="00F20FAE" w:rsidRDefault="00000000">
      <w:r>
        <w:t>The statistical results provide evidence for interpreting customer behavior, revenue concentration, product pricing, freight relationships, delivery performance and customer experience. The results can be used as supporting evidence in the Power BI dashboard and subsequent business analysis.</w:t>
      </w:r>
    </w:p>
    <w:p w14:paraId="6357D22F" w14:textId="77777777" w:rsidR="00960427" w:rsidRDefault="00000000" w:rsidP="00960427">
      <w:r>
        <w:t>In particular, descriptive statistics establish the scale and variability of the business measures; customer segmentation quantifies the one-time versus repeat customer mix; correlation analysis helps identify associated variables; outlier analysis highlights observations that may materially influence summary measures; and hypothesis testing provides a formal statistical framework for comparing customer groups.</w:t>
      </w:r>
    </w:p>
    <w:p w14:paraId="7BC4028C" w14:textId="0DB49228" w:rsidR="00F20FAE" w:rsidRPr="00960427" w:rsidRDefault="00000000" w:rsidP="00960427">
      <w:pPr>
        <w:rPr>
          <w:b/>
          <w:bCs/>
          <w:sz w:val="28"/>
          <w:szCs w:val="28"/>
        </w:rPr>
      </w:pPr>
      <w:r w:rsidRPr="00960427">
        <w:rPr>
          <w:b/>
          <w:bCs/>
          <w:sz w:val="28"/>
          <w:szCs w:val="28"/>
        </w:rPr>
        <w:t>13. Limitations and Assumptions</w:t>
      </w:r>
    </w:p>
    <w:p w14:paraId="29A2A7CD" w14:textId="77777777" w:rsidR="00F20FAE" w:rsidRDefault="00000000">
      <w:pPr>
        <w:pStyle w:val="ListBullet"/>
      </w:pPr>
      <w:r>
        <w:t>Statistical results describe the available Olist dataset and should not automatically be generalized to other e-commerce populations.</w:t>
      </w:r>
    </w:p>
    <w:p w14:paraId="600C2F86" w14:textId="77777777" w:rsidR="00F20FAE" w:rsidRDefault="00000000">
      <w:pPr>
        <w:pStyle w:val="ListBullet"/>
      </w:pPr>
      <w:r>
        <w:t>Correlation is an association measure and does not demonstrate causality.</w:t>
      </w:r>
    </w:p>
    <w:p w14:paraId="4E880F88" w14:textId="77777777" w:rsidR="00F20FAE" w:rsidRDefault="00000000">
      <w:pPr>
        <w:pStyle w:val="ListBullet"/>
      </w:pPr>
      <w:r>
        <w:t>Missing lifecycle dates in the source data were retained where they were business-meaningful rather than arbitrarily imputed.</w:t>
      </w:r>
    </w:p>
    <w:p w14:paraId="54C8A4CE" w14:textId="77777777" w:rsidR="00F20FAE" w:rsidRDefault="00000000">
      <w:pPr>
        <w:pStyle w:val="ListBullet"/>
      </w:pPr>
      <w:r>
        <w:t>The customer-type analysis uses customer_unique_id to distinguish customers across orders.</w:t>
      </w:r>
    </w:p>
    <w:p w14:paraId="306748DB" w14:textId="77777777" w:rsidR="00F20FAE" w:rsidRDefault="00000000">
      <w:pPr>
        <w:pStyle w:val="ListBullet"/>
      </w:pPr>
      <w:r>
        <w:t>Potential outliers were identified statistically but were not automatically removed because unusual orders can represent genuine business activity.</w:t>
      </w:r>
    </w:p>
    <w:p w14:paraId="40AE14E6" w14:textId="77777777" w:rsidR="00960427" w:rsidRDefault="00000000" w:rsidP="00960427">
      <w:pPr>
        <w:pStyle w:val="ListBullet"/>
      </w:pPr>
      <w:r>
        <w:t>The Mann–Whitney U test compares revenue distributions between customer groups; statistical significance should be interpreted together with practical business significance.</w:t>
      </w:r>
    </w:p>
    <w:p w14:paraId="38ECAA93" w14:textId="77777777" w:rsidR="00960427" w:rsidRDefault="00960427" w:rsidP="00960427">
      <w:pPr>
        <w:pStyle w:val="ListBullet"/>
        <w:numPr>
          <w:ilvl w:val="0"/>
          <w:numId w:val="0"/>
        </w:numPr>
        <w:ind w:left="360"/>
      </w:pPr>
    </w:p>
    <w:p w14:paraId="38976148" w14:textId="7164891A" w:rsidR="00F20FAE" w:rsidRPr="00960427" w:rsidRDefault="00000000" w:rsidP="00960427">
      <w:pPr>
        <w:pStyle w:val="ListBullet"/>
        <w:numPr>
          <w:ilvl w:val="0"/>
          <w:numId w:val="0"/>
        </w:numPr>
        <w:rPr>
          <w:b/>
          <w:bCs/>
          <w:sz w:val="28"/>
          <w:szCs w:val="28"/>
        </w:rPr>
      </w:pPr>
      <w:r w:rsidRPr="00960427">
        <w:rPr>
          <w:b/>
          <w:bCs/>
          <w:sz w:val="28"/>
          <w:szCs w:val="28"/>
        </w:rPr>
        <w:t>14. Conclusion</w:t>
      </w:r>
    </w:p>
    <w:p w14:paraId="227BE8A4" w14:textId="77777777" w:rsidR="00F20FAE" w:rsidRDefault="00000000">
      <w:r>
        <w:t>The statistical analysis establishes a quantitative evidence base for the Olist e-commerce project. The resulting measures, relationships, customer comparisons and distributional findings can be carried forward into the Power BI analytics phase and used alongside the project's Excel and future SQL analyses.</w:t>
      </w:r>
    </w:p>
    <w:sectPr w:rsidR="00F20FA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4621">
    <w:abstractNumId w:val="8"/>
  </w:num>
  <w:num w:numId="2" w16cid:durableId="1217206314">
    <w:abstractNumId w:val="6"/>
  </w:num>
  <w:num w:numId="3" w16cid:durableId="1513165">
    <w:abstractNumId w:val="5"/>
  </w:num>
  <w:num w:numId="4" w16cid:durableId="1341473558">
    <w:abstractNumId w:val="4"/>
  </w:num>
  <w:num w:numId="5" w16cid:durableId="103812810">
    <w:abstractNumId w:val="7"/>
  </w:num>
  <w:num w:numId="6" w16cid:durableId="1011837106">
    <w:abstractNumId w:val="3"/>
  </w:num>
  <w:num w:numId="7" w16cid:durableId="869073159">
    <w:abstractNumId w:val="2"/>
  </w:num>
  <w:num w:numId="8" w16cid:durableId="177354659">
    <w:abstractNumId w:val="1"/>
  </w:num>
  <w:num w:numId="9" w16cid:durableId="1403478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AFE"/>
    <w:rsid w:val="0029639D"/>
    <w:rsid w:val="00326F90"/>
    <w:rsid w:val="00960427"/>
    <w:rsid w:val="00AA1D8D"/>
    <w:rsid w:val="00B47730"/>
    <w:rsid w:val="00CB0664"/>
    <w:rsid w:val="00F20F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ACC5E"/>
  <w14:defaultImageDpi w14:val="300"/>
  <w15:docId w15:val="{86492D57-7E0D-4EFD-AACB-C23E670BC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VIKRAM K.S.K</cp:lastModifiedBy>
  <cp:revision>2</cp:revision>
  <dcterms:created xsi:type="dcterms:W3CDTF">2013-12-23T23:15:00Z</dcterms:created>
  <dcterms:modified xsi:type="dcterms:W3CDTF">2026-09-30T16:15:00Z</dcterms:modified>
  <cp:category/>
</cp:coreProperties>
</file>