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93" w:rsidRDefault="007E5793" w:rsidP="007E5793">
      <w:pPr>
        <w:pStyle w:val="Title"/>
        <w:rPr>
          <w:sz w:val="24"/>
          <w:szCs w:val="24"/>
        </w:rPr>
      </w:pPr>
    </w:p>
    <w:p w:rsidR="00E05B72" w:rsidRDefault="00A671AC" w:rsidP="007E5793">
      <w:pPr>
        <w:pStyle w:val="Title"/>
        <w:rPr>
          <w:sz w:val="24"/>
          <w:szCs w:val="24"/>
        </w:rPr>
      </w:pPr>
      <w:r w:rsidRPr="00DF552C">
        <w:rPr>
          <w:sz w:val="24"/>
          <w:szCs w:val="24"/>
        </w:rPr>
        <w:t>AMOL KUNDLIKRAO ZADE</w:t>
      </w:r>
    </w:p>
    <w:p w:rsidR="007E5793" w:rsidRPr="00DF552C" w:rsidRDefault="007E5793" w:rsidP="007E5793">
      <w:pPr>
        <w:pStyle w:val="Title"/>
        <w:rPr>
          <w:sz w:val="24"/>
          <w:szCs w:val="24"/>
        </w:rPr>
      </w:pPr>
    </w:p>
    <w:p w:rsidR="00E05B72" w:rsidRDefault="00E05B72" w:rsidP="00A671AC">
      <w:pPr>
        <w:pStyle w:val="BodyText"/>
        <w:spacing w:before="183"/>
        <w:rPr>
          <w:spacing w:val="-68"/>
        </w:rPr>
      </w:pPr>
      <w:r w:rsidRPr="00DF552C">
        <w:t>Prin.</w:t>
      </w:r>
      <w:r w:rsidRPr="00DF552C">
        <w:rPr>
          <w:spacing w:val="-2"/>
        </w:rPr>
        <w:t xml:space="preserve"> </w:t>
      </w:r>
      <w:r w:rsidRPr="00DF552C">
        <w:t>K.</w:t>
      </w:r>
      <w:r w:rsidRPr="00DF552C">
        <w:rPr>
          <w:spacing w:val="-1"/>
        </w:rPr>
        <w:t xml:space="preserve"> </w:t>
      </w:r>
      <w:r w:rsidRPr="00DF552C">
        <w:t>M.</w:t>
      </w:r>
      <w:r w:rsidRPr="00DF552C">
        <w:rPr>
          <w:spacing w:val="-2"/>
        </w:rPr>
        <w:t xml:space="preserve"> </w:t>
      </w:r>
      <w:proofErr w:type="spellStart"/>
      <w:r w:rsidRPr="00DF552C">
        <w:t>Kundnani</w:t>
      </w:r>
      <w:proofErr w:type="spellEnd"/>
      <w:r w:rsidRPr="00DF552C">
        <w:rPr>
          <w:spacing w:val="-2"/>
        </w:rPr>
        <w:t xml:space="preserve"> </w:t>
      </w:r>
      <w:r w:rsidRPr="00DF552C">
        <w:t>College</w:t>
      </w:r>
      <w:r w:rsidRPr="00DF552C">
        <w:rPr>
          <w:spacing w:val="-1"/>
        </w:rPr>
        <w:t xml:space="preserve"> </w:t>
      </w:r>
      <w:r w:rsidRPr="00DF552C">
        <w:t>of</w:t>
      </w:r>
      <w:r w:rsidRPr="00DF552C">
        <w:rPr>
          <w:spacing w:val="-2"/>
        </w:rPr>
        <w:t xml:space="preserve"> </w:t>
      </w:r>
      <w:r w:rsidRPr="00DF552C">
        <w:t>Pharmacy (</w:t>
      </w:r>
      <w:proofErr w:type="spellStart"/>
      <w:r w:rsidRPr="00DF552C">
        <w:t>M.Pharm</w:t>
      </w:r>
      <w:proofErr w:type="spellEnd"/>
      <w:r w:rsidRPr="00DF552C">
        <w:rPr>
          <w:spacing w:val="-68"/>
        </w:rPr>
        <w:t xml:space="preserve">   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28CE" w:rsidRPr="00DF552C">
        <w:rPr>
          <w:spacing w:val="-68"/>
        </w:rPr>
        <w:t xml:space="preserve">                       </w:t>
      </w:r>
      <w:r w:rsidRPr="00DF552C">
        <w:rPr>
          <w:spacing w:val="-68"/>
        </w:rPr>
        <w:t xml:space="preserve">               </w:t>
      </w:r>
      <w:r w:rsidR="007E5793">
        <w:rPr>
          <w:spacing w:val="-68"/>
        </w:rPr>
        <w:t xml:space="preserve">                                        </w:t>
      </w:r>
    </w:p>
    <w:p w:rsidR="007E5793" w:rsidRPr="00DF552C" w:rsidRDefault="007E5793" w:rsidP="00A671AC">
      <w:pPr>
        <w:pStyle w:val="BodyText"/>
        <w:spacing w:before="18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3968"/>
        <w:gridCol w:w="2968"/>
      </w:tblGrid>
      <w:tr w:rsidR="00923C2F" w:rsidRPr="00DF552C" w:rsidTr="005828CE">
        <w:tc>
          <w:tcPr>
            <w:tcW w:w="2316" w:type="dxa"/>
          </w:tcPr>
          <w:p w:rsidR="00923C2F" w:rsidRPr="00DF552C" w:rsidRDefault="00923C2F" w:rsidP="00A671AC">
            <w:pPr>
              <w:pStyle w:val="BodyText"/>
              <w:spacing w:before="183"/>
            </w:pPr>
            <w:r w:rsidRPr="00DF552C">
              <w:rPr>
                <w:noProof/>
              </w:rPr>
              <w:drawing>
                <wp:inline distT="0" distB="0" distL="0" distR="0" wp14:anchorId="12ED3B0E" wp14:editId="31FF356B">
                  <wp:extent cx="1322962" cy="23832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ol ima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197" cy="239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7" w:type="dxa"/>
          </w:tcPr>
          <w:p w:rsidR="00923C2F" w:rsidRPr="00DF552C" w:rsidRDefault="00923C2F" w:rsidP="00A671AC">
            <w:pPr>
              <w:pStyle w:val="BodyText"/>
              <w:spacing w:before="183"/>
            </w:pPr>
            <w:r w:rsidRPr="00DF552C">
              <w:t xml:space="preserve">Current </w:t>
            </w:r>
            <w:proofErr w:type="gramStart"/>
            <w:r w:rsidRPr="00DF552C">
              <w:t>Address :-</w:t>
            </w:r>
            <w:proofErr w:type="gramEnd"/>
            <w:r w:rsidRPr="00DF552C">
              <w:t xml:space="preserve"> </w:t>
            </w:r>
            <w:proofErr w:type="spellStart"/>
            <w:r w:rsidRPr="00DF552C">
              <w:t>kohinoor</w:t>
            </w:r>
            <w:proofErr w:type="spellEnd"/>
            <w:r w:rsidRPr="00DF552C">
              <w:t xml:space="preserve"> 4C, flat no. 103, MAHADA society </w:t>
            </w:r>
            <w:proofErr w:type="spellStart"/>
            <w:r w:rsidRPr="00DF552C">
              <w:t>ghodapdeo</w:t>
            </w:r>
            <w:proofErr w:type="spellEnd"/>
            <w:r w:rsidRPr="00DF552C">
              <w:t xml:space="preserve">, near cotton green station, Mumbai. 400010. </w:t>
            </w:r>
          </w:p>
          <w:p w:rsidR="00923C2F" w:rsidRPr="00DF552C" w:rsidRDefault="00923C2F" w:rsidP="00A671AC">
            <w:pPr>
              <w:pStyle w:val="BodyText"/>
              <w:spacing w:before="183"/>
            </w:pPr>
            <w:r w:rsidRPr="00DF552C">
              <w:t>Permanent address</w:t>
            </w:r>
            <w:proofErr w:type="gramStart"/>
            <w:r w:rsidRPr="00DF552C">
              <w:t>:-</w:t>
            </w:r>
            <w:proofErr w:type="gramEnd"/>
            <w:r w:rsidRPr="00DF552C">
              <w:t xml:space="preserve"> At. </w:t>
            </w:r>
            <w:proofErr w:type="spellStart"/>
            <w:r w:rsidRPr="00DF552C">
              <w:t>Murumba</w:t>
            </w:r>
            <w:proofErr w:type="gramStart"/>
            <w:r w:rsidRPr="00DF552C">
              <w:t>,Post</w:t>
            </w:r>
            <w:proofErr w:type="gramEnd"/>
            <w:r w:rsidRPr="00DF552C">
              <w:t>-Asola</w:t>
            </w:r>
            <w:proofErr w:type="spellEnd"/>
            <w:r w:rsidRPr="00DF552C">
              <w:t xml:space="preserve">, </w:t>
            </w:r>
            <w:proofErr w:type="spellStart"/>
            <w:r w:rsidRPr="00DF552C">
              <w:t>Tq</w:t>
            </w:r>
            <w:proofErr w:type="spellEnd"/>
            <w:r w:rsidRPr="00DF552C">
              <w:t xml:space="preserve">. &amp; Dist. </w:t>
            </w:r>
            <w:proofErr w:type="spellStart"/>
            <w:r w:rsidRPr="00DF552C">
              <w:t>Parbhani</w:t>
            </w:r>
            <w:proofErr w:type="spellEnd"/>
            <w:r w:rsidRPr="00DF552C">
              <w:t>, 430402.</w:t>
            </w:r>
          </w:p>
          <w:p w:rsidR="00923C2F" w:rsidRPr="00DF552C" w:rsidRDefault="00923C2F" w:rsidP="00A671AC">
            <w:pPr>
              <w:pStyle w:val="BodyText"/>
              <w:spacing w:before="183"/>
            </w:pPr>
            <w:r w:rsidRPr="00DF552C">
              <w:t xml:space="preserve"> Email id: </w:t>
            </w:r>
            <w:hyperlink r:id="rId7" w:history="1">
              <w:r w:rsidRPr="00DF552C">
                <w:rPr>
                  <w:rStyle w:val="Hyperlink"/>
                </w:rPr>
                <w:t>zadeamol115@gmail.com</w:t>
              </w:r>
            </w:hyperlink>
            <w:r w:rsidRPr="00DF552C">
              <w:t xml:space="preserve"> </w:t>
            </w:r>
          </w:p>
          <w:p w:rsidR="00923C2F" w:rsidRPr="00DF552C" w:rsidRDefault="00923C2F" w:rsidP="00A671AC">
            <w:pPr>
              <w:pStyle w:val="BodyText"/>
              <w:spacing w:before="183"/>
            </w:pPr>
            <w:r w:rsidRPr="00DF552C">
              <w:t>Mobile No.: 9049404691/8668845023</w:t>
            </w:r>
          </w:p>
        </w:tc>
        <w:tc>
          <w:tcPr>
            <w:tcW w:w="3425" w:type="dxa"/>
          </w:tcPr>
          <w:p w:rsidR="00923C2F" w:rsidRPr="00DF552C" w:rsidRDefault="00923C2F" w:rsidP="00A671AC">
            <w:pPr>
              <w:pStyle w:val="BodyText"/>
              <w:spacing w:before="183"/>
              <w:rPr>
                <w:b/>
                <w:noProof/>
              </w:rPr>
            </w:pPr>
            <w:r w:rsidRPr="00DF552C">
              <w:rPr>
                <w:b/>
                <w:noProof/>
              </w:rPr>
              <w:t xml:space="preserve">                  Linkdine</w:t>
            </w:r>
          </w:p>
          <w:p w:rsidR="00923C2F" w:rsidRPr="00DF552C" w:rsidRDefault="00923C2F" w:rsidP="00A671AC">
            <w:pPr>
              <w:pStyle w:val="BodyText"/>
              <w:spacing w:before="183"/>
              <w:rPr>
                <w:b/>
                <w:noProof/>
              </w:rPr>
            </w:pPr>
            <w:r w:rsidRPr="00DF552C">
              <w:rPr>
                <w:b/>
                <w:noProof/>
              </w:rPr>
              <w:t xml:space="preserve"> </w:t>
            </w:r>
            <w:r w:rsidR="007E5793">
              <w:rPr>
                <w:b/>
                <w:noProof/>
              </w:rPr>
              <w:t>Link:</w:t>
            </w:r>
            <w:r w:rsidR="007E5793">
              <w:t xml:space="preserve"> </w:t>
            </w:r>
            <w:hyperlink r:id="rId8" w:history="1">
              <w:r w:rsidR="007E579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linkedin.com/in/amol-zade-b0979a1b3</w:t>
              </w:r>
            </w:hyperlink>
          </w:p>
          <w:p w:rsidR="00923C2F" w:rsidRPr="00DF552C" w:rsidRDefault="00923C2F" w:rsidP="00A671AC">
            <w:pPr>
              <w:pStyle w:val="BodyText"/>
              <w:spacing w:before="183"/>
              <w:rPr>
                <w:noProof/>
              </w:rPr>
            </w:pPr>
            <w:r w:rsidRPr="00DF552C">
              <w:rPr>
                <w:noProof/>
              </w:rPr>
              <w:t xml:space="preserve">            QR CODE</w:t>
            </w:r>
          </w:p>
          <w:p w:rsidR="00923C2F" w:rsidRPr="00DF552C" w:rsidRDefault="00923C2F" w:rsidP="00A671AC">
            <w:pPr>
              <w:pStyle w:val="BodyText"/>
              <w:spacing w:before="183"/>
            </w:pPr>
            <w:r w:rsidRPr="00DF552C">
              <w:rPr>
                <w:noProof/>
              </w:rPr>
              <w:drawing>
                <wp:inline distT="0" distB="0" distL="0" distR="0" wp14:anchorId="26B11F97" wp14:editId="7415B5E6">
                  <wp:extent cx="1470927" cy="146608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927" cy="146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C2F" w:rsidRPr="00DF552C" w:rsidRDefault="00923C2F" w:rsidP="00A671AC">
      <w:pPr>
        <w:pStyle w:val="BodyText"/>
        <w:spacing w:before="183"/>
      </w:pPr>
    </w:p>
    <w:p w:rsidR="00FF3012" w:rsidRPr="00DF552C" w:rsidRDefault="00050745">
      <w:pPr>
        <w:pStyle w:val="BodyText"/>
        <w:spacing w:before="4"/>
      </w:pPr>
      <w:r>
        <w:pict>
          <v:rect id="_x0000_s1026" style="position:absolute;margin-left:36pt;margin-top:11.35pt;width:540pt;height:.9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FF3012" w:rsidRPr="00DF552C" w:rsidRDefault="00FF3012">
      <w:pPr>
        <w:pStyle w:val="BodyText"/>
        <w:spacing w:before="7"/>
      </w:pPr>
    </w:p>
    <w:p w:rsidR="00FF3012" w:rsidRPr="00DF552C" w:rsidRDefault="00A671AC">
      <w:pPr>
        <w:pStyle w:val="Heading1"/>
        <w:spacing w:before="90"/>
        <w:rPr>
          <w:u w:val="none"/>
        </w:rPr>
      </w:pPr>
      <w:r w:rsidRPr="00DF552C">
        <w:rPr>
          <w:u w:val="thick"/>
        </w:rPr>
        <w:t>CAREER</w:t>
      </w:r>
      <w:r w:rsidRPr="00DF552C">
        <w:rPr>
          <w:spacing w:val="-3"/>
          <w:u w:val="thick"/>
        </w:rPr>
        <w:t xml:space="preserve"> </w:t>
      </w:r>
      <w:r w:rsidRPr="00DF552C">
        <w:rPr>
          <w:u w:val="thick"/>
        </w:rPr>
        <w:t>OBJECTIVE</w:t>
      </w:r>
    </w:p>
    <w:p w:rsidR="00FF3012" w:rsidRPr="00DF552C" w:rsidRDefault="00A671AC">
      <w:pPr>
        <w:pStyle w:val="BodyText"/>
        <w:spacing w:before="199" w:line="273" w:lineRule="auto"/>
        <w:ind w:left="839"/>
      </w:pPr>
      <w:proofErr w:type="spellStart"/>
      <w:r w:rsidRPr="00DF552C">
        <w:t>M.Pharm</w:t>
      </w:r>
      <w:proofErr w:type="spellEnd"/>
      <w:r w:rsidRPr="00DF552C">
        <w:rPr>
          <w:spacing w:val="19"/>
        </w:rPr>
        <w:t xml:space="preserve"> </w:t>
      </w:r>
      <w:r w:rsidRPr="00DF552C">
        <w:t>Post</w:t>
      </w:r>
      <w:r w:rsidRPr="00DF552C">
        <w:rPr>
          <w:spacing w:val="20"/>
        </w:rPr>
        <w:t xml:space="preserve"> </w:t>
      </w:r>
      <w:r w:rsidRPr="00DF552C">
        <w:t>graduate</w:t>
      </w:r>
      <w:r w:rsidRPr="00DF552C">
        <w:rPr>
          <w:spacing w:val="18"/>
        </w:rPr>
        <w:t xml:space="preserve"> </w:t>
      </w:r>
      <w:r w:rsidRPr="00DF552C">
        <w:t>looking</w:t>
      </w:r>
      <w:r w:rsidRPr="00DF552C">
        <w:rPr>
          <w:spacing w:val="18"/>
        </w:rPr>
        <w:t xml:space="preserve"> </w:t>
      </w:r>
      <w:r w:rsidRPr="00DF552C">
        <w:t>for</w:t>
      </w:r>
      <w:r w:rsidRPr="00DF552C">
        <w:rPr>
          <w:spacing w:val="21"/>
        </w:rPr>
        <w:t xml:space="preserve"> </w:t>
      </w:r>
      <w:r w:rsidRPr="00DF552C">
        <w:t>a</w:t>
      </w:r>
      <w:r w:rsidRPr="00DF552C">
        <w:rPr>
          <w:spacing w:val="18"/>
        </w:rPr>
        <w:t xml:space="preserve"> </w:t>
      </w:r>
      <w:r w:rsidRPr="00DF552C">
        <w:t>work</w:t>
      </w:r>
      <w:r w:rsidRPr="00DF552C">
        <w:rPr>
          <w:spacing w:val="19"/>
        </w:rPr>
        <w:t xml:space="preserve"> </w:t>
      </w:r>
      <w:r w:rsidRPr="00DF552C">
        <w:t>profile</w:t>
      </w:r>
      <w:r w:rsidRPr="00DF552C">
        <w:rPr>
          <w:spacing w:val="18"/>
        </w:rPr>
        <w:t xml:space="preserve"> </w:t>
      </w:r>
      <w:r w:rsidRPr="00DF552C">
        <w:t>in</w:t>
      </w:r>
      <w:r w:rsidRPr="00DF552C">
        <w:rPr>
          <w:spacing w:val="19"/>
        </w:rPr>
        <w:t xml:space="preserve"> </w:t>
      </w:r>
      <w:r w:rsidRPr="00DF552C">
        <w:t>which</w:t>
      </w:r>
      <w:r w:rsidRPr="00DF552C">
        <w:rPr>
          <w:spacing w:val="19"/>
        </w:rPr>
        <w:t xml:space="preserve"> </w:t>
      </w:r>
      <w:r w:rsidRPr="00DF552C">
        <w:t>my</w:t>
      </w:r>
      <w:r w:rsidRPr="00DF552C">
        <w:rPr>
          <w:spacing w:val="15"/>
        </w:rPr>
        <w:t xml:space="preserve"> </w:t>
      </w:r>
      <w:r w:rsidRPr="00DF552C">
        <w:t>skills</w:t>
      </w:r>
      <w:r w:rsidRPr="00DF552C">
        <w:rPr>
          <w:spacing w:val="19"/>
        </w:rPr>
        <w:t xml:space="preserve"> </w:t>
      </w:r>
      <w:r w:rsidRPr="00DF552C">
        <w:t>and</w:t>
      </w:r>
      <w:r w:rsidRPr="00DF552C">
        <w:rPr>
          <w:spacing w:val="22"/>
        </w:rPr>
        <w:t xml:space="preserve"> </w:t>
      </w:r>
      <w:r w:rsidRPr="00DF552C">
        <w:t>educational</w:t>
      </w:r>
      <w:r w:rsidRPr="00DF552C">
        <w:rPr>
          <w:spacing w:val="20"/>
        </w:rPr>
        <w:t xml:space="preserve"> </w:t>
      </w:r>
      <w:r w:rsidRPr="00DF552C">
        <w:t>background</w:t>
      </w:r>
      <w:r w:rsidRPr="00DF552C">
        <w:rPr>
          <w:spacing w:val="22"/>
        </w:rPr>
        <w:t xml:space="preserve"> </w:t>
      </w:r>
      <w:r w:rsidRPr="00DF552C">
        <w:t>are</w:t>
      </w:r>
      <w:r w:rsidRPr="00DF552C">
        <w:rPr>
          <w:spacing w:val="-57"/>
        </w:rPr>
        <w:t xml:space="preserve"> </w:t>
      </w:r>
      <w:r w:rsidRPr="00DF552C">
        <w:t>applied</w:t>
      </w:r>
      <w:r w:rsidRPr="00DF552C">
        <w:rPr>
          <w:spacing w:val="-1"/>
        </w:rPr>
        <w:t xml:space="preserve"> </w:t>
      </w:r>
      <w:r w:rsidRPr="00DF552C">
        <w:t>and further</w:t>
      </w:r>
      <w:r w:rsidRPr="00DF552C">
        <w:rPr>
          <w:spacing w:val="-2"/>
        </w:rPr>
        <w:t xml:space="preserve"> </w:t>
      </w:r>
      <w:r w:rsidRPr="00DF552C">
        <w:t>enhanced by</w:t>
      </w:r>
      <w:r w:rsidRPr="00DF552C">
        <w:rPr>
          <w:spacing w:val="-6"/>
        </w:rPr>
        <w:t xml:space="preserve"> </w:t>
      </w:r>
      <w:r w:rsidRPr="00DF552C">
        <w:t>making</w:t>
      </w:r>
      <w:r w:rsidRPr="00DF552C">
        <w:rPr>
          <w:spacing w:val="-3"/>
        </w:rPr>
        <w:t xml:space="preserve"> </w:t>
      </w:r>
      <w:r w:rsidRPr="00DF552C">
        <w:t>productive</w:t>
      </w:r>
      <w:r w:rsidRPr="00DF552C">
        <w:rPr>
          <w:spacing w:val="-2"/>
        </w:rPr>
        <w:t xml:space="preserve"> </w:t>
      </w:r>
      <w:r w:rsidRPr="00DF552C">
        <w:t>contributions to the</w:t>
      </w:r>
      <w:r w:rsidRPr="00DF552C">
        <w:rPr>
          <w:spacing w:val="-2"/>
        </w:rPr>
        <w:t xml:space="preserve"> </w:t>
      </w:r>
      <w:r w:rsidRPr="00DF552C">
        <w:t>organization.</w:t>
      </w:r>
    </w:p>
    <w:p w:rsidR="00FF3012" w:rsidRPr="00DF552C" w:rsidRDefault="00A671AC">
      <w:pPr>
        <w:pStyle w:val="Heading1"/>
        <w:spacing w:before="168"/>
        <w:rPr>
          <w:u w:val="none"/>
        </w:rPr>
      </w:pPr>
      <w:r w:rsidRPr="00DF552C">
        <w:rPr>
          <w:u w:val="thick"/>
        </w:rPr>
        <w:t>ACADEMIC</w:t>
      </w:r>
      <w:r w:rsidRPr="00DF552C">
        <w:rPr>
          <w:spacing w:val="-4"/>
          <w:u w:val="thick"/>
        </w:rPr>
        <w:t xml:space="preserve"> </w:t>
      </w:r>
      <w:r w:rsidRPr="00DF552C">
        <w:rPr>
          <w:u w:val="thick"/>
        </w:rPr>
        <w:t>DETAILS</w:t>
      </w:r>
    </w:p>
    <w:p w:rsidR="00FF3012" w:rsidRPr="00DF552C" w:rsidRDefault="00FF3012">
      <w:pPr>
        <w:pStyle w:val="BodyText"/>
        <w:rPr>
          <w:b/>
        </w:rPr>
      </w:pPr>
    </w:p>
    <w:p w:rsidR="00FF3012" w:rsidRPr="00DF552C" w:rsidRDefault="00FF3012">
      <w:pPr>
        <w:pStyle w:val="BodyText"/>
        <w:spacing w:before="1" w:after="1"/>
        <w:rPr>
          <w:b/>
        </w:rPr>
      </w:pPr>
    </w:p>
    <w:tbl>
      <w:tblPr>
        <w:tblW w:w="100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6"/>
        <w:gridCol w:w="1159"/>
        <w:gridCol w:w="4409"/>
        <w:gridCol w:w="1805"/>
      </w:tblGrid>
      <w:tr w:rsidR="00FF3012" w:rsidRPr="00DF552C" w:rsidTr="00DF552C">
        <w:trPr>
          <w:trHeight w:val="347"/>
        </w:trPr>
        <w:tc>
          <w:tcPr>
            <w:tcW w:w="2726" w:type="dxa"/>
            <w:shd w:val="clear" w:color="auto" w:fill="A5A5A5"/>
          </w:tcPr>
          <w:p w:rsidR="00FF3012" w:rsidRPr="00DF552C" w:rsidRDefault="00A671AC">
            <w:pPr>
              <w:pStyle w:val="TableParagraph"/>
              <w:spacing w:before="20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1159" w:type="dxa"/>
            <w:shd w:val="clear" w:color="auto" w:fill="A5A5A5"/>
          </w:tcPr>
          <w:p w:rsidR="00FF3012" w:rsidRPr="00DF552C" w:rsidRDefault="00A671AC">
            <w:pPr>
              <w:pStyle w:val="TableParagraph"/>
              <w:spacing w:before="20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Years</w:t>
            </w:r>
          </w:p>
        </w:tc>
        <w:tc>
          <w:tcPr>
            <w:tcW w:w="4409" w:type="dxa"/>
            <w:shd w:val="clear" w:color="auto" w:fill="A5A5A5"/>
          </w:tcPr>
          <w:p w:rsidR="00FF3012" w:rsidRPr="00DF552C" w:rsidRDefault="00A671AC">
            <w:pPr>
              <w:pStyle w:val="TableParagraph"/>
              <w:spacing w:before="20"/>
              <w:ind w:left="262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805" w:type="dxa"/>
            <w:shd w:val="clear" w:color="auto" w:fill="A5A5A5"/>
          </w:tcPr>
          <w:p w:rsidR="00FF3012" w:rsidRPr="00DF552C" w:rsidRDefault="00A671AC">
            <w:pPr>
              <w:pStyle w:val="TableParagraph"/>
              <w:spacing w:before="20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Grades</w:t>
            </w:r>
          </w:p>
        </w:tc>
      </w:tr>
      <w:tr w:rsidR="00FF3012" w:rsidRPr="00DF552C" w:rsidTr="00DF552C">
        <w:trPr>
          <w:trHeight w:val="625"/>
        </w:trPr>
        <w:tc>
          <w:tcPr>
            <w:tcW w:w="272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</w:tcPr>
          <w:p w:rsidR="00FF3012" w:rsidRPr="00DF552C" w:rsidRDefault="00A671AC">
            <w:pPr>
              <w:pStyle w:val="TableParagraph"/>
              <w:tabs>
                <w:tab w:val="left" w:pos="1108"/>
                <w:tab w:val="left" w:pos="1578"/>
              </w:tabs>
              <w:spacing w:line="265" w:lineRule="exact"/>
              <w:ind w:left="107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Master</w:t>
            </w:r>
            <w:r w:rsidRPr="00DF552C">
              <w:rPr>
                <w:sz w:val="24"/>
                <w:szCs w:val="24"/>
              </w:rPr>
              <w:tab/>
            </w:r>
            <w:r w:rsidRPr="00DF552C">
              <w:rPr>
                <w:b/>
                <w:sz w:val="24"/>
                <w:szCs w:val="24"/>
              </w:rPr>
              <w:t>of</w:t>
            </w:r>
            <w:r w:rsidRPr="00DF552C">
              <w:rPr>
                <w:sz w:val="24"/>
                <w:szCs w:val="24"/>
              </w:rPr>
              <w:tab/>
            </w:r>
            <w:r w:rsidRPr="00DF552C">
              <w:rPr>
                <w:b/>
                <w:sz w:val="24"/>
                <w:szCs w:val="24"/>
              </w:rPr>
              <w:t>pharmacy</w:t>
            </w:r>
          </w:p>
          <w:p w:rsidR="00FF3012" w:rsidRPr="00DF552C" w:rsidRDefault="00A671AC">
            <w:pPr>
              <w:pStyle w:val="TableParagraph"/>
              <w:spacing w:before="43"/>
              <w:ind w:left="107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(pharmacology)</w:t>
            </w:r>
          </w:p>
        </w:tc>
        <w:tc>
          <w:tcPr>
            <w:tcW w:w="1159" w:type="dxa"/>
            <w:tcBorders>
              <w:top w:val="single" w:sz="8" w:space="0" w:color="A5A5A5"/>
              <w:bottom w:val="single" w:sz="8" w:space="0" w:color="A5A5A5"/>
            </w:tcBorders>
          </w:tcPr>
          <w:p w:rsidR="00FF3012" w:rsidRPr="00DF552C" w:rsidRDefault="00FA66D1">
            <w:pPr>
              <w:pStyle w:val="TableParagraph"/>
              <w:spacing w:line="260" w:lineRule="exact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2020-22</w:t>
            </w:r>
          </w:p>
        </w:tc>
        <w:tc>
          <w:tcPr>
            <w:tcW w:w="4409" w:type="dxa"/>
            <w:tcBorders>
              <w:top w:val="single" w:sz="8" w:space="0" w:color="A5A5A5"/>
              <w:bottom w:val="single" w:sz="8" w:space="0" w:color="A5A5A5"/>
            </w:tcBorders>
          </w:tcPr>
          <w:p w:rsidR="00FF3012" w:rsidRPr="00DF552C" w:rsidRDefault="00FA66D1">
            <w:pPr>
              <w:pStyle w:val="TableParagraph"/>
              <w:spacing w:before="43"/>
              <w:ind w:left="262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 xml:space="preserve">Prin. K. M. </w:t>
            </w:r>
            <w:proofErr w:type="spellStart"/>
            <w:r w:rsidRPr="00DF552C">
              <w:rPr>
                <w:sz w:val="24"/>
                <w:szCs w:val="24"/>
              </w:rPr>
              <w:t>Kundnani</w:t>
            </w:r>
            <w:proofErr w:type="spellEnd"/>
            <w:r w:rsidRPr="00DF552C">
              <w:rPr>
                <w:sz w:val="24"/>
                <w:szCs w:val="24"/>
              </w:rPr>
              <w:t xml:space="preserve"> College of Pharmacy,</w:t>
            </w:r>
          </w:p>
          <w:p w:rsidR="00FA66D1" w:rsidRPr="00DF552C" w:rsidRDefault="00FA66D1">
            <w:pPr>
              <w:pStyle w:val="TableParagraph"/>
              <w:spacing w:before="43"/>
              <w:ind w:left="262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Mumbai.</w:t>
            </w:r>
          </w:p>
        </w:tc>
        <w:tc>
          <w:tcPr>
            <w:tcW w:w="1805" w:type="dxa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</w:tcPr>
          <w:p w:rsidR="00FF3012" w:rsidRPr="00DF552C" w:rsidRDefault="00FA66D1">
            <w:pPr>
              <w:pStyle w:val="TableParagraph"/>
              <w:spacing w:line="260" w:lineRule="exact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73</w:t>
            </w:r>
            <w:r w:rsidR="00A671AC" w:rsidRPr="00DF552C">
              <w:rPr>
                <w:sz w:val="24"/>
                <w:szCs w:val="24"/>
              </w:rPr>
              <w:t>.01%</w:t>
            </w:r>
          </w:p>
        </w:tc>
      </w:tr>
      <w:tr w:rsidR="00FF3012" w:rsidRPr="00DF552C" w:rsidTr="00DF552C">
        <w:trPr>
          <w:trHeight w:val="635"/>
        </w:trPr>
        <w:tc>
          <w:tcPr>
            <w:tcW w:w="272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</w:tcPr>
          <w:p w:rsidR="00FF3012" w:rsidRPr="00DF552C" w:rsidRDefault="00A671AC">
            <w:pPr>
              <w:pStyle w:val="TableParagraph"/>
              <w:spacing w:line="275" w:lineRule="exact"/>
              <w:ind w:left="107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Bachelor</w:t>
            </w:r>
            <w:r w:rsidRPr="00DF552C">
              <w:rPr>
                <w:b/>
                <w:spacing w:val="55"/>
                <w:sz w:val="24"/>
                <w:szCs w:val="24"/>
              </w:rPr>
              <w:t xml:space="preserve"> </w:t>
            </w:r>
            <w:r w:rsidRPr="00DF552C">
              <w:rPr>
                <w:b/>
                <w:sz w:val="24"/>
                <w:szCs w:val="24"/>
              </w:rPr>
              <w:t>of pharmacy</w:t>
            </w:r>
          </w:p>
        </w:tc>
        <w:tc>
          <w:tcPr>
            <w:tcW w:w="1159" w:type="dxa"/>
            <w:tcBorders>
              <w:top w:val="single" w:sz="8" w:space="0" w:color="A5A5A5"/>
              <w:bottom w:val="single" w:sz="8" w:space="0" w:color="A5A5A5"/>
            </w:tcBorders>
          </w:tcPr>
          <w:p w:rsidR="00FF3012" w:rsidRPr="00DF552C" w:rsidRDefault="00FA66D1">
            <w:pPr>
              <w:pStyle w:val="TableParagraph"/>
              <w:spacing w:line="270" w:lineRule="exact"/>
              <w:ind w:left="118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2016-20</w:t>
            </w:r>
          </w:p>
        </w:tc>
        <w:tc>
          <w:tcPr>
            <w:tcW w:w="4409" w:type="dxa"/>
            <w:tcBorders>
              <w:top w:val="single" w:sz="8" w:space="0" w:color="A5A5A5"/>
              <w:bottom w:val="single" w:sz="8" w:space="0" w:color="A5A5A5"/>
            </w:tcBorders>
          </w:tcPr>
          <w:p w:rsidR="00FF3012" w:rsidRPr="00DF552C" w:rsidRDefault="00FA66D1">
            <w:pPr>
              <w:pStyle w:val="TableParagraph"/>
              <w:spacing w:before="41"/>
              <w:ind w:left="262"/>
              <w:rPr>
                <w:sz w:val="24"/>
                <w:szCs w:val="24"/>
              </w:rPr>
            </w:pPr>
            <w:proofErr w:type="spellStart"/>
            <w:r w:rsidRPr="00DF552C">
              <w:rPr>
                <w:sz w:val="24"/>
                <w:szCs w:val="24"/>
              </w:rPr>
              <w:t>Siddhant</w:t>
            </w:r>
            <w:proofErr w:type="spellEnd"/>
            <w:r w:rsidRPr="00DF552C">
              <w:rPr>
                <w:sz w:val="24"/>
                <w:szCs w:val="24"/>
              </w:rPr>
              <w:t xml:space="preserve"> college of pharmacy, </w:t>
            </w:r>
            <w:proofErr w:type="spellStart"/>
            <w:r w:rsidRPr="00DF552C">
              <w:rPr>
                <w:sz w:val="24"/>
                <w:szCs w:val="24"/>
              </w:rPr>
              <w:t>pune</w:t>
            </w:r>
            <w:proofErr w:type="spellEnd"/>
          </w:p>
          <w:p w:rsidR="00FA66D1" w:rsidRPr="00DF552C" w:rsidRDefault="00FA66D1">
            <w:pPr>
              <w:pStyle w:val="TableParagraph"/>
              <w:spacing w:before="41"/>
              <w:ind w:left="262"/>
              <w:rPr>
                <w:sz w:val="24"/>
                <w:szCs w:val="24"/>
              </w:rPr>
            </w:pPr>
            <w:proofErr w:type="spellStart"/>
            <w:r w:rsidRPr="00DF552C">
              <w:rPr>
                <w:sz w:val="24"/>
                <w:szCs w:val="24"/>
              </w:rPr>
              <w:t>Maharastra</w:t>
            </w:r>
            <w:proofErr w:type="spellEnd"/>
            <w:r w:rsidRPr="00DF552C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</w:tcPr>
          <w:p w:rsidR="00FF3012" w:rsidRPr="00DF552C" w:rsidRDefault="00050745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81.60</w:t>
            </w:r>
            <w:bookmarkStart w:id="0" w:name="_GoBack"/>
            <w:bookmarkEnd w:id="0"/>
            <w:r w:rsidR="00A671AC" w:rsidRPr="00DF552C">
              <w:rPr>
                <w:sz w:val="24"/>
                <w:szCs w:val="24"/>
              </w:rPr>
              <w:t>%</w:t>
            </w:r>
          </w:p>
        </w:tc>
      </w:tr>
      <w:tr w:rsidR="00FF3012" w:rsidRPr="00DF552C" w:rsidTr="00DF552C">
        <w:trPr>
          <w:trHeight w:val="315"/>
        </w:trPr>
        <w:tc>
          <w:tcPr>
            <w:tcW w:w="272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</w:tcPr>
          <w:p w:rsidR="00FF3012" w:rsidRPr="00DF552C" w:rsidRDefault="00A671AC">
            <w:pPr>
              <w:pStyle w:val="TableParagraph"/>
              <w:spacing w:line="275" w:lineRule="exact"/>
              <w:ind w:left="107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Class</w:t>
            </w:r>
            <w:r w:rsidRPr="00DF552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F552C">
              <w:rPr>
                <w:b/>
                <w:sz w:val="24"/>
                <w:szCs w:val="24"/>
              </w:rPr>
              <w:t>XII</w:t>
            </w:r>
            <w:r w:rsidRPr="00DF552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F552C">
              <w:rPr>
                <w:b/>
                <w:sz w:val="24"/>
                <w:szCs w:val="24"/>
              </w:rPr>
              <w:t>(</w:t>
            </w:r>
            <w:r w:rsidRPr="00DF552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F552C">
              <w:rPr>
                <w:b/>
                <w:sz w:val="24"/>
                <w:szCs w:val="24"/>
              </w:rPr>
              <w:t>HSC)</w:t>
            </w:r>
          </w:p>
        </w:tc>
        <w:tc>
          <w:tcPr>
            <w:tcW w:w="1159" w:type="dxa"/>
            <w:tcBorders>
              <w:top w:val="single" w:sz="8" w:space="0" w:color="A5A5A5"/>
              <w:bottom w:val="single" w:sz="8" w:space="0" w:color="A5A5A5"/>
            </w:tcBorders>
          </w:tcPr>
          <w:p w:rsidR="00FF3012" w:rsidRPr="00DF552C" w:rsidRDefault="00A671AC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2015</w:t>
            </w:r>
          </w:p>
        </w:tc>
        <w:tc>
          <w:tcPr>
            <w:tcW w:w="4409" w:type="dxa"/>
            <w:tcBorders>
              <w:top w:val="single" w:sz="8" w:space="0" w:color="A5A5A5"/>
              <w:bottom w:val="single" w:sz="8" w:space="0" w:color="A5A5A5"/>
            </w:tcBorders>
          </w:tcPr>
          <w:p w:rsidR="00FF3012" w:rsidRPr="00DF552C" w:rsidRDefault="00FA66D1">
            <w:pPr>
              <w:pStyle w:val="TableParagraph"/>
              <w:spacing w:line="270" w:lineRule="exact"/>
              <w:ind w:left="262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 xml:space="preserve">Mahatma Gandhi </w:t>
            </w:r>
            <w:proofErr w:type="spellStart"/>
            <w:r w:rsidRPr="00DF552C">
              <w:rPr>
                <w:sz w:val="24"/>
                <w:szCs w:val="24"/>
              </w:rPr>
              <w:t>jr</w:t>
            </w:r>
            <w:proofErr w:type="spellEnd"/>
            <w:r w:rsidRPr="00DF552C">
              <w:rPr>
                <w:sz w:val="24"/>
                <w:szCs w:val="24"/>
              </w:rPr>
              <w:t xml:space="preserve"> college </w:t>
            </w:r>
            <w:proofErr w:type="spellStart"/>
            <w:r w:rsidRPr="00DF552C">
              <w:rPr>
                <w:sz w:val="24"/>
                <w:szCs w:val="24"/>
              </w:rPr>
              <w:t>zari</w:t>
            </w:r>
            <w:proofErr w:type="spellEnd"/>
            <w:r w:rsidRPr="00DF552C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</w:tcPr>
          <w:p w:rsidR="00FF3012" w:rsidRPr="00DF552C" w:rsidRDefault="00FA66D1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69.54</w:t>
            </w:r>
            <w:r w:rsidR="00A671AC" w:rsidRPr="00DF552C">
              <w:rPr>
                <w:sz w:val="24"/>
                <w:szCs w:val="24"/>
              </w:rPr>
              <w:t>%</w:t>
            </w:r>
          </w:p>
        </w:tc>
      </w:tr>
      <w:tr w:rsidR="00FF3012" w:rsidRPr="00DF552C" w:rsidTr="00DF552C">
        <w:trPr>
          <w:trHeight w:val="635"/>
        </w:trPr>
        <w:tc>
          <w:tcPr>
            <w:tcW w:w="272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</w:tcPr>
          <w:p w:rsidR="00FF3012" w:rsidRPr="00DF552C" w:rsidRDefault="00A671AC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DF552C">
              <w:rPr>
                <w:b/>
                <w:sz w:val="24"/>
                <w:szCs w:val="24"/>
              </w:rPr>
              <w:t>Class</w:t>
            </w:r>
            <w:r w:rsidRPr="00DF552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F552C">
              <w:rPr>
                <w:b/>
                <w:sz w:val="24"/>
                <w:szCs w:val="24"/>
              </w:rPr>
              <w:t>X</w:t>
            </w:r>
            <w:r w:rsidRPr="00DF552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F552C">
              <w:rPr>
                <w:b/>
                <w:sz w:val="24"/>
                <w:szCs w:val="24"/>
              </w:rPr>
              <w:t>(S.S.C.)</w:t>
            </w:r>
          </w:p>
        </w:tc>
        <w:tc>
          <w:tcPr>
            <w:tcW w:w="1159" w:type="dxa"/>
            <w:tcBorders>
              <w:top w:val="single" w:sz="8" w:space="0" w:color="A5A5A5"/>
              <w:bottom w:val="single" w:sz="8" w:space="0" w:color="A5A5A5"/>
            </w:tcBorders>
          </w:tcPr>
          <w:p w:rsidR="00FF3012" w:rsidRPr="00DF552C" w:rsidRDefault="00A671AC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2013</w:t>
            </w:r>
          </w:p>
        </w:tc>
        <w:tc>
          <w:tcPr>
            <w:tcW w:w="4409" w:type="dxa"/>
            <w:tcBorders>
              <w:top w:val="single" w:sz="8" w:space="0" w:color="A5A5A5"/>
              <w:bottom w:val="single" w:sz="8" w:space="0" w:color="A5A5A5"/>
            </w:tcBorders>
          </w:tcPr>
          <w:p w:rsidR="00FF3012" w:rsidRPr="00DF552C" w:rsidRDefault="00A671AC">
            <w:pPr>
              <w:pStyle w:val="TableParagraph"/>
              <w:spacing w:line="272" w:lineRule="exact"/>
              <w:ind w:left="262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Shree</w:t>
            </w:r>
            <w:r w:rsidRPr="00DF552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DF552C">
              <w:rPr>
                <w:sz w:val="24"/>
                <w:szCs w:val="24"/>
              </w:rPr>
              <w:t>Sarang</w:t>
            </w:r>
            <w:proofErr w:type="spellEnd"/>
            <w:r w:rsidRPr="00DF552C">
              <w:rPr>
                <w:spacing w:val="-4"/>
                <w:sz w:val="24"/>
                <w:szCs w:val="24"/>
              </w:rPr>
              <w:t xml:space="preserve"> </w:t>
            </w:r>
            <w:r w:rsidRPr="00DF552C">
              <w:rPr>
                <w:sz w:val="24"/>
                <w:szCs w:val="24"/>
              </w:rPr>
              <w:t>Swami</w:t>
            </w:r>
            <w:r w:rsidRPr="00DF552C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F552C">
              <w:rPr>
                <w:sz w:val="24"/>
                <w:szCs w:val="24"/>
              </w:rPr>
              <w:t>Vidhyalaya</w:t>
            </w:r>
            <w:proofErr w:type="spellEnd"/>
            <w:r w:rsidRPr="00DF552C">
              <w:rPr>
                <w:sz w:val="24"/>
                <w:szCs w:val="24"/>
              </w:rPr>
              <w:t>,</w:t>
            </w:r>
          </w:p>
          <w:p w:rsidR="00FF3012" w:rsidRPr="00DF552C" w:rsidRDefault="00A671AC">
            <w:pPr>
              <w:pStyle w:val="TableParagraph"/>
              <w:spacing w:before="41"/>
              <w:ind w:left="262"/>
              <w:rPr>
                <w:sz w:val="24"/>
                <w:szCs w:val="24"/>
              </w:rPr>
            </w:pPr>
            <w:proofErr w:type="spellStart"/>
            <w:r w:rsidRPr="00DF552C">
              <w:rPr>
                <w:sz w:val="24"/>
                <w:szCs w:val="24"/>
              </w:rPr>
              <w:t>Parbhani</w:t>
            </w:r>
            <w:proofErr w:type="spellEnd"/>
          </w:p>
        </w:tc>
        <w:tc>
          <w:tcPr>
            <w:tcW w:w="1805" w:type="dxa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</w:tcPr>
          <w:p w:rsidR="00FF3012" w:rsidRPr="00DF552C" w:rsidRDefault="00FA66D1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DF552C">
              <w:rPr>
                <w:sz w:val="24"/>
                <w:szCs w:val="24"/>
              </w:rPr>
              <w:t>85.45</w:t>
            </w:r>
            <w:r w:rsidR="00A671AC" w:rsidRPr="00DF552C">
              <w:rPr>
                <w:spacing w:val="-1"/>
                <w:sz w:val="24"/>
                <w:szCs w:val="24"/>
              </w:rPr>
              <w:t xml:space="preserve"> </w:t>
            </w:r>
            <w:r w:rsidR="00A671AC" w:rsidRPr="00DF552C">
              <w:rPr>
                <w:sz w:val="24"/>
                <w:szCs w:val="24"/>
              </w:rPr>
              <w:t>%</w:t>
            </w:r>
          </w:p>
        </w:tc>
      </w:tr>
    </w:tbl>
    <w:p w:rsidR="00FF3012" w:rsidRPr="00DF552C" w:rsidRDefault="00FF3012">
      <w:pPr>
        <w:pStyle w:val="BodyText"/>
        <w:rPr>
          <w:b/>
        </w:rPr>
      </w:pPr>
    </w:p>
    <w:p w:rsidR="00FF3012" w:rsidRPr="00DF552C" w:rsidRDefault="00A671AC">
      <w:pPr>
        <w:spacing w:before="225"/>
        <w:ind w:left="119"/>
        <w:rPr>
          <w:b/>
          <w:sz w:val="24"/>
          <w:szCs w:val="24"/>
        </w:rPr>
      </w:pPr>
      <w:r w:rsidRPr="00DF552C">
        <w:rPr>
          <w:b/>
          <w:sz w:val="24"/>
          <w:szCs w:val="24"/>
          <w:u w:val="thick"/>
        </w:rPr>
        <w:t>WORK</w:t>
      </w:r>
      <w:r w:rsidRPr="00DF552C">
        <w:rPr>
          <w:b/>
          <w:spacing w:val="-5"/>
          <w:sz w:val="24"/>
          <w:szCs w:val="24"/>
          <w:u w:val="thick"/>
        </w:rPr>
        <w:t xml:space="preserve"> </w:t>
      </w:r>
      <w:r w:rsidRPr="00DF552C">
        <w:rPr>
          <w:b/>
          <w:sz w:val="24"/>
          <w:szCs w:val="24"/>
          <w:u w:val="thick"/>
        </w:rPr>
        <w:t>EXPERIENCE</w:t>
      </w:r>
    </w:p>
    <w:p w:rsidR="00FF3012" w:rsidRPr="00DF552C" w:rsidRDefault="00A671AC">
      <w:pPr>
        <w:pStyle w:val="ListParagraph"/>
        <w:numPr>
          <w:ilvl w:val="0"/>
          <w:numId w:val="1"/>
        </w:numPr>
        <w:tabs>
          <w:tab w:val="left" w:pos="840"/>
        </w:tabs>
        <w:spacing w:before="200" w:line="280" w:lineRule="auto"/>
        <w:ind w:right="195"/>
        <w:jc w:val="both"/>
        <w:rPr>
          <w:b/>
          <w:sz w:val="24"/>
          <w:szCs w:val="24"/>
        </w:rPr>
      </w:pPr>
      <w:r w:rsidRPr="00DF552C">
        <w:rPr>
          <w:sz w:val="24"/>
          <w:szCs w:val="24"/>
        </w:rPr>
        <w:lastRenderedPageBreak/>
        <w:t xml:space="preserve">Worked as </w:t>
      </w:r>
      <w:r w:rsidRPr="00DF552C">
        <w:rPr>
          <w:b/>
          <w:sz w:val="24"/>
          <w:szCs w:val="24"/>
        </w:rPr>
        <w:t xml:space="preserve">Trainee </w:t>
      </w:r>
      <w:r w:rsidRPr="00DF552C">
        <w:rPr>
          <w:sz w:val="24"/>
          <w:szCs w:val="24"/>
        </w:rPr>
        <w:t xml:space="preserve">for the period </w:t>
      </w:r>
      <w:r w:rsidR="00FA66D1" w:rsidRPr="00DF552C">
        <w:rPr>
          <w:b/>
          <w:sz w:val="24"/>
          <w:szCs w:val="24"/>
        </w:rPr>
        <w:t xml:space="preserve">1 month </w:t>
      </w:r>
      <w:r w:rsidRPr="00DF552C">
        <w:rPr>
          <w:sz w:val="24"/>
          <w:szCs w:val="24"/>
        </w:rPr>
        <w:t xml:space="preserve">in </w:t>
      </w:r>
      <w:r w:rsidR="00FA66D1" w:rsidRPr="00DF552C">
        <w:rPr>
          <w:sz w:val="24"/>
          <w:szCs w:val="24"/>
        </w:rPr>
        <w:t xml:space="preserve">production department </w:t>
      </w:r>
      <w:r w:rsidRPr="00DF552C">
        <w:rPr>
          <w:sz w:val="24"/>
          <w:szCs w:val="24"/>
        </w:rPr>
        <w:t xml:space="preserve">at </w:t>
      </w:r>
      <w:proofErr w:type="spellStart"/>
      <w:r w:rsidR="00FA66D1" w:rsidRPr="00DF552C">
        <w:rPr>
          <w:b/>
          <w:sz w:val="24"/>
          <w:szCs w:val="24"/>
        </w:rPr>
        <w:t>Zydus</w:t>
      </w:r>
      <w:proofErr w:type="spellEnd"/>
      <w:r w:rsidR="00FA66D1" w:rsidRPr="00DF552C">
        <w:rPr>
          <w:b/>
          <w:sz w:val="24"/>
          <w:szCs w:val="24"/>
        </w:rPr>
        <w:t xml:space="preserve"> </w:t>
      </w:r>
      <w:proofErr w:type="spellStart"/>
      <w:r w:rsidR="00FA66D1" w:rsidRPr="00DF552C">
        <w:rPr>
          <w:b/>
          <w:sz w:val="24"/>
          <w:szCs w:val="24"/>
        </w:rPr>
        <w:t>cadila</w:t>
      </w:r>
      <w:proofErr w:type="spellEnd"/>
      <w:r w:rsidR="00FA66D1" w:rsidRPr="00DF552C">
        <w:rPr>
          <w:b/>
          <w:sz w:val="24"/>
          <w:szCs w:val="24"/>
        </w:rPr>
        <w:t xml:space="preserve">, </w:t>
      </w:r>
      <w:proofErr w:type="spellStart"/>
      <w:r w:rsidR="00FA66D1" w:rsidRPr="00DF552C">
        <w:rPr>
          <w:b/>
          <w:sz w:val="24"/>
          <w:szCs w:val="24"/>
        </w:rPr>
        <w:t>sarkhej-bavla</w:t>
      </w:r>
      <w:proofErr w:type="spellEnd"/>
      <w:r w:rsidR="00FA66D1" w:rsidRPr="00DF552C">
        <w:rPr>
          <w:b/>
          <w:sz w:val="24"/>
          <w:szCs w:val="24"/>
        </w:rPr>
        <w:t xml:space="preserve"> NH No 8A, </w:t>
      </w:r>
      <w:proofErr w:type="spellStart"/>
      <w:r w:rsidR="00FA66D1" w:rsidRPr="00DF552C">
        <w:rPr>
          <w:b/>
          <w:sz w:val="24"/>
          <w:szCs w:val="24"/>
        </w:rPr>
        <w:t>moraiya</w:t>
      </w:r>
      <w:proofErr w:type="spellEnd"/>
      <w:r w:rsidR="00FA66D1" w:rsidRPr="00DF552C">
        <w:rPr>
          <w:b/>
          <w:sz w:val="24"/>
          <w:szCs w:val="24"/>
        </w:rPr>
        <w:t xml:space="preserve">, near Modern </w:t>
      </w:r>
      <w:proofErr w:type="spellStart"/>
      <w:r w:rsidR="00FA66D1" w:rsidRPr="00DF552C">
        <w:rPr>
          <w:b/>
          <w:sz w:val="24"/>
          <w:szCs w:val="24"/>
        </w:rPr>
        <w:t>DenimsDist</w:t>
      </w:r>
      <w:proofErr w:type="spellEnd"/>
      <w:r w:rsidR="00FA66D1" w:rsidRPr="00DF552C">
        <w:rPr>
          <w:b/>
          <w:sz w:val="24"/>
          <w:szCs w:val="24"/>
        </w:rPr>
        <w:t>. Ahmedabad 382210.</w:t>
      </w:r>
    </w:p>
    <w:p w:rsidR="00FF3012" w:rsidRPr="00DF552C" w:rsidRDefault="00A671AC">
      <w:pPr>
        <w:pStyle w:val="ListParagraph"/>
        <w:numPr>
          <w:ilvl w:val="1"/>
          <w:numId w:val="1"/>
        </w:numPr>
        <w:tabs>
          <w:tab w:val="left" w:pos="1114"/>
        </w:tabs>
        <w:spacing w:before="0" w:line="284" w:lineRule="exact"/>
        <w:jc w:val="both"/>
        <w:rPr>
          <w:sz w:val="24"/>
          <w:szCs w:val="24"/>
        </w:rPr>
      </w:pPr>
      <w:r w:rsidRPr="00DF552C">
        <w:rPr>
          <w:sz w:val="24"/>
          <w:szCs w:val="24"/>
        </w:rPr>
        <w:t>Assisted</w:t>
      </w:r>
      <w:r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in</w:t>
      </w:r>
      <w:r w:rsidRPr="00DF552C">
        <w:rPr>
          <w:spacing w:val="-2"/>
          <w:sz w:val="24"/>
          <w:szCs w:val="24"/>
        </w:rPr>
        <w:t xml:space="preserve"> </w:t>
      </w:r>
      <w:r w:rsidR="00FA66D1" w:rsidRPr="00DF552C">
        <w:rPr>
          <w:sz w:val="24"/>
          <w:szCs w:val="24"/>
        </w:rPr>
        <w:t xml:space="preserve">granulation department in </w:t>
      </w:r>
      <w:r w:rsidRPr="00DF552C">
        <w:rPr>
          <w:sz w:val="24"/>
          <w:szCs w:val="24"/>
        </w:rPr>
        <w:t>solid</w:t>
      </w:r>
      <w:r w:rsidRPr="00DF552C">
        <w:rPr>
          <w:spacing w:val="-2"/>
          <w:sz w:val="24"/>
          <w:szCs w:val="24"/>
        </w:rPr>
        <w:t xml:space="preserve"> </w:t>
      </w:r>
      <w:r w:rsidRPr="00DF552C">
        <w:rPr>
          <w:sz w:val="24"/>
          <w:szCs w:val="24"/>
        </w:rPr>
        <w:t>dosage</w:t>
      </w:r>
      <w:r w:rsidRPr="00DF552C">
        <w:rPr>
          <w:spacing w:val="-2"/>
          <w:sz w:val="24"/>
          <w:szCs w:val="24"/>
        </w:rPr>
        <w:t xml:space="preserve"> </w:t>
      </w:r>
      <w:r w:rsidRPr="00DF552C">
        <w:rPr>
          <w:sz w:val="24"/>
          <w:szCs w:val="24"/>
        </w:rPr>
        <w:t>form.</w:t>
      </w:r>
    </w:p>
    <w:p w:rsidR="00FF3012" w:rsidRPr="00DF552C" w:rsidRDefault="00A671AC">
      <w:pPr>
        <w:pStyle w:val="ListParagraph"/>
        <w:numPr>
          <w:ilvl w:val="1"/>
          <w:numId w:val="1"/>
        </w:numPr>
        <w:tabs>
          <w:tab w:val="left" w:pos="1114"/>
        </w:tabs>
        <w:spacing w:before="39"/>
        <w:jc w:val="both"/>
        <w:rPr>
          <w:sz w:val="24"/>
          <w:szCs w:val="24"/>
        </w:rPr>
      </w:pPr>
      <w:r w:rsidRPr="00DF552C">
        <w:rPr>
          <w:sz w:val="24"/>
          <w:szCs w:val="24"/>
        </w:rPr>
        <w:t>Assisted</w:t>
      </w:r>
      <w:r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in</w:t>
      </w:r>
      <w:r w:rsidRPr="00DF552C">
        <w:rPr>
          <w:spacing w:val="-2"/>
          <w:sz w:val="24"/>
          <w:szCs w:val="24"/>
        </w:rPr>
        <w:t xml:space="preserve"> </w:t>
      </w:r>
      <w:r w:rsidRPr="00DF552C">
        <w:rPr>
          <w:sz w:val="24"/>
          <w:szCs w:val="24"/>
        </w:rPr>
        <w:t>documentation</w:t>
      </w:r>
      <w:r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and</w:t>
      </w:r>
      <w:r w:rsidRPr="00DF552C">
        <w:rPr>
          <w:spacing w:val="-2"/>
          <w:sz w:val="24"/>
          <w:szCs w:val="24"/>
        </w:rPr>
        <w:t xml:space="preserve"> </w:t>
      </w:r>
      <w:r w:rsidRPr="00DF552C">
        <w:rPr>
          <w:sz w:val="24"/>
          <w:szCs w:val="24"/>
        </w:rPr>
        <w:t>maintaining</w:t>
      </w:r>
      <w:r w:rsidRPr="00DF552C">
        <w:rPr>
          <w:spacing w:val="-5"/>
          <w:sz w:val="24"/>
          <w:szCs w:val="24"/>
        </w:rPr>
        <w:t xml:space="preserve"> </w:t>
      </w:r>
      <w:r w:rsidRPr="00DF552C">
        <w:rPr>
          <w:sz w:val="24"/>
          <w:szCs w:val="24"/>
        </w:rPr>
        <w:t>of</w:t>
      </w:r>
      <w:r w:rsidRPr="00DF552C">
        <w:rPr>
          <w:spacing w:val="-2"/>
          <w:sz w:val="24"/>
          <w:szCs w:val="24"/>
        </w:rPr>
        <w:t xml:space="preserve"> </w:t>
      </w:r>
      <w:r w:rsidRPr="00DF552C">
        <w:rPr>
          <w:sz w:val="24"/>
          <w:szCs w:val="24"/>
        </w:rPr>
        <w:t>records.</w:t>
      </w:r>
    </w:p>
    <w:p w:rsidR="00FF3012" w:rsidRPr="00DF552C" w:rsidRDefault="00FF3012">
      <w:pPr>
        <w:pStyle w:val="BodyText"/>
        <w:spacing w:before="2"/>
      </w:pPr>
    </w:p>
    <w:p w:rsidR="00FF3012" w:rsidRPr="00DF552C" w:rsidRDefault="00A671AC">
      <w:pPr>
        <w:pStyle w:val="Heading1"/>
        <w:ind w:left="120"/>
        <w:rPr>
          <w:u w:val="none"/>
        </w:rPr>
      </w:pPr>
      <w:r w:rsidRPr="00DF552C">
        <w:rPr>
          <w:u w:val="thick"/>
        </w:rPr>
        <w:t>SKILLS</w:t>
      </w:r>
    </w:p>
    <w:p w:rsidR="001C7E9F" w:rsidRPr="00DF552C" w:rsidRDefault="001C7E9F">
      <w:pPr>
        <w:pStyle w:val="ListParagraph"/>
        <w:numPr>
          <w:ilvl w:val="0"/>
          <w:numId w:val="1"/>
        </w:numPr>
        <w:tabs>
          <w:tab w:val="left" w:pos="840"/>
        </w:tabs>
        <w:spacing w:before="199" w:line="278" w:lineRule="auto"/>
        <w:ind w:left="839" w:right="195"/>
        <w:jc w:val="both"/>
        <w:rPr>
          <w:sz w:val="24"/>
          <w:szCs w:val="24"/>
        </w:rPr>
      </w:pPr>
      <w:r w:rsidRPr="00DF552C">
        <w:rPr>
          <w:sz w:val="24"/>
          <w:szCs w:val="24"/>
        </w:rPr>
        <w:t xml:space="preserve">Clinical research and </w:t>
      </w:r>
      <w:proofErr w:type="spellStart"/>
      <w:r w:rsidRPr="00DF552C">
        <w:rPr>
          <w:sz w:val="24"/>
          <w:szCs w:val="24"/>
        </w:rPr>
        <w:t>pharmacovigilance</w:t>
      </w:r>
      <w:proofErr w:type="spellEnd"/>
      <w:r w:rsidRPr="00DF552C">
        <w:rPr>
          <w:sz w:val="24"/>
          <w:szCs w:val="24"/>
        </w:rPr>
        <w:t xml:space="preserve"> knowledge: theoretical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knowledge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on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clinical trial phages, ICH-GCP guidelines and documents which required/carryout during clinical trails process.</w:t>
      </w:r>
    </w:p>
    <w:p w:rsidR="00FF3012" w:rsidRPr="00DF552C" w:rsidRDefault="00A671AC">
      <w:pPr>
        <w:pStyle w:val="ListParagraph"/>
        <w:numPr>
          <w:ilvl w:val="0"/>
          <w:numId w:val="1"/>
        </w:numPr>
        <w:tabs>
          <w:tab w:val="left" w:pos="840"/>
        </w:tabs>
        <w:spacing w:before="199" w:line="278" w:lineRule="auto"/>
        <w:ind w:left="839" w:right="195"/>
        <w:jc w:val="both"/>
        <w:rPr>
          <w:sz w:val="24"/>
          <w:szCs w:val="24"/>
        </w:rPr>
      </w:pPr>
      <w:r w:rsidRPr="00DF552C">
        <w:rPr>
          <w:sz w:val="24"/>
          <w:szCs w:val="24"/>
        </w:rPr>
        <w:t>Regulatory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knowledge: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theoretical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knowledge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on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legislations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governing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medical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products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and</w:t>
      </w:r>
      <w:r w:rsidRPr="00DF552C">
        <w:rPr>
          <w:spacing w:val="1"/>
          <w:sz w:val="24"/>
          <w:szCs w:val="24"/>
        </w:rPr>
        <w:t xml:space="preserve"> </w:t>
      </w:r>
      <w:r w:rsidRPr="00DF552C">
        <w:rPr>
          <w:sz w:val="24"/>
          <w:szCs w:val="24"/>
        </w:rPr>
        <w:t>understanding</w:t>
      </w:r>
      <w:r w:rsidRPr="00DF552C">
        <w:rPr>
          <w:spacing w:val="-4"/>
          <w:sz w:val="24"/>
          <w:szCs w:val="24"/>
        </w:rPr>
        <w:t xml:space="preserve"> </w:t>
      </w:r>
      <w:r w:rsidRPr="00DF552C">
        <w:rPr>
          <w:sz w:val="24"/>
          <w:szCs w:val="24"/>
        </w:rPr>
        <w:t>technicality</w:t>
      </w:r>
      <w:r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involved in regulatory.</w:t>
      </w:r>
    </w:p>
    <w:p w:rsidR="00FF3012" w:rsidRPr="00DF552C" w:rsidRDefault="00FF3012">
      <w:pPr>
        <w:spacing w:line="276" w:lineRule="auto"/>
        <w:jc w:val="both"/>
        <w:rPr>
          <w:sz w:val="24"/>
          <w:szCs w:val="24"/>
        </w:rPr>
      </w:pPr>
    </w:p>
    <w:p w:rsidR="001C7E9F" w:rsidRPr="00DF552C" w:rsidRDefault="001C7E9F" w:rsidP="001C7E9F">
      <w:pPr>
        <w:pStyle w:val="Heading1"/>
        <w:spacing w:before="76"/>
        <w:ind w:left="0"/>
        <w:rPr>
          <w:u w:val="none"/>
        </w:rPr>
      </w:pPr>
      <w:r w:rsidRPr="00DF552C">
        <w:rPr>
          <w:u w:val="thick"/>
        </w:rPr>
        <w:t>INSTRUMENTAL</w:t>
      </w:r>
      <w:r w:rsidRPr="00DF552C">
        <w:rPr>
          <w:spacing w:val="-3"/>
          <w:u w:val="thick"/>
        </w:rPr>
        <w:t xml:space="preserve"> </w:t>
      </w:r>
      <w:r w:rsidRPr="00DF552C">
        <w:rPr>
          <w:u w:val="thick"/>
        </w:rPr>
        <w:t>AND</w:t>
      </w:r>
      <w:r w:rsidRPr="00DF552C">
        <w:rPr>
          <w:spacing w:val="-4"/>
          <w:u w:val="thick"/>
        </w:rPr>
        <w:t xml:space="preserve"> </w:t>
      </w:r>
      <w:r w:rsidRPr="00DF552C">
        <w:rPr>
          <w:u w:val="thick"/>
        </w:rPr>
        <w:t>SOFTWARE</w:t>
      </w:r>
      <w:r w:rsidRPr="00DF552C">
        <w:rPr>
          <w:spacing w:val="-3"/>
          <w:u w:val="thick"/>
        </w:rPr>
        <w:t xml:space="preserve"> </w:t>
      </w:r>
      <w:r w:rsidRPr="00DF552C">
        <w:rPr>
          <w:u w:val="thick"/>
        </w:rPr>
        <w:t>SKILLS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spacing w:before="200"/>
        <w:rPr>
          <w:sz w:val="24"/>
          <w:szCs w:val="24"/>
        </w:rPr>
      </w:pPr>
      <w:r w:rsidRPr="00DF552C">
        <w:rPr>
          <w:b/>
          <w:sz w:val="24"/>
          <w:szCs w:val="24"/>
        </w:rPr>
        <w:t>Pharmaceutical</w:t>
      </w:r>
      <w:r w:rsidRPr="00DF552C">
        <w:rPr>
          <w:b/>
          <w:spacing w:val="-3"/>
          <w:sz w:val="24"/>
          <w:szCs w:val="24"/>
        </w:rPr>
        <w:t xml:space="preserve"> </w:t>
      </w:r>
      <w:r w:rsidRPr="00DF552C">
        <w:rPr>
          <w:b/>
          <w:sz w:val="24"/>
          <w:szCs w:val="24"/>
        </w:rPr>
        <w:t>instrument</w:t>
      </w:r>
      <w:r w:rsidRPr="00DF552C">
        <w:rPr>
          <w:b/>
          <w:spacing w:val="52"/>
          <w:sz w:val="24"/>
          <w:szCs w:val="24"/>
        </w:rPr>
        <w:t xml:space="preserve"> </w:t>
      </w:r>
      <w:r w:rsidRPr="00DF552C">
        <w:rPr>
          <w:sz w:val="24"/>
          <w:szCs w:val="24"/>
        </w:rPr>
        <w:t>--</w:t>
      </w:r>
      <w:r w:rsidRPr="00DF552C">
        <w:rPr>
          <w:spacing w:val="-4"/>
          <w:sz w:val="24"/>
          <w:szCs w:val="24"/>
        </w:rPr>
        <w:t xml:space="preserve"> </w:t>
      </w:r>
      <w:r w:rsidRPr="00DF552C">
        <w:rPr>
          <w:sz w:val="24"/>
          <w:szCs w:val="24"/>
        </w:rPr>
        <w:t>UV,</w:t>
      </w:r>
      <w:r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HPLC, Dissolution</w:t>
      </w:r>
      <w:r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Apparatus.</w:t>
      </w:r>
    </w:p>
    <w:p w:rsidR="001C7E9F" w:rsidRPr="00DF552C" w:rsidRDefault="001C7E9F" w:rsidP="001C7E9F">
      <w:pPr>
        <w:pStyle w:val="Heading1"/>
        <w:spacing w:before="207"/>
        <w:rPr>
          <w:u w:val="none"/>
        </w:rPr>
      </w:pPr>
      <w:r w:rsidRPr="00DF552C">
        <w:rPr>
          <w:u w:val="thick"/>
        </w:rPr>
        <w:t>PROJECTS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spacing w:before="199"/>
        <w:rPr>
          <w:sz w:val="24"/>
          <w:szCs w:val="24"/>
        </w:rPr>
      </w:pPr>
      <w:r w:rsidRPr="00DF552C">
        <w:rPr>
          <w:sz w:val="24"/>
          <w:szCs w:val="24"/>
        </w:rPr>
        <w:t>M</w:t>
      </w:r>
      <w:r w:rsidRPr="00DF552C">
        <w:rPr>
          <w:spacing w:val="-2"/>
          <w:sz w:val="24"/>
          <w:szCs w:val="24"/>
        </w:rPr>
        <w:t xml:space="preserve"> </w:t>
      </w:r>
      <w:r w:rsidRPr="00DF552C">
        <w:rPr>
          <w:sz w:val="24"/>
          <w:szCs w:val="24"/>
        </w:rPr>
        <w:t>Pharm:</w:t>
      </w:r>
      <w:r w:rsidRPr="00DF552C">
        <w:rPr>
          <w:spacing w:val="-2"/>
          <w:sz w:val="24"/>
          <w:szCs w:val="24"/>
        </w:rPr>
        <w:t xml:space="preserve"> </w:t>
      </w:r>
      <w:r w:rsidRPr="00DF552C">
        <w:rPr>
          <w:color w:val="000000" w:themeColor="text1"/>
          <w:sz w:val="24"/>
          <w:szCs w:val="24"/>
          <w:lang w:val="en-IN"/>
        </w:rPr>
        <w:t xml:space="preserve">Comparative clinical evaluation of efficacy of local drug delivery of </w:t>
      </w:r>
      <w:proofErr w:type="spellStart"/>
      <w:r w:rsidRPr="00DF552C">
        <w:rPr>
          <w:color w:val="000000" w:themeColor="text1"/>
          <w:sz w:val="24"/>
          <w:szCs w:val="24"/>
          <w:lang w:val="en-IN"/>
        </w:rPr>
        <w:t>quercetin</w:t>
      </w:r>
      <w:proofErr w:type="spellEnd"/>
      <w:r w:rsidRPr="00DF552C">
        <w:rPr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DF552C">
        <w:rPr>
          <w:color w:val="000000" w:themeColor="text1"/>
          <w:sz w:val="24"/>
          <w:szCs w:val="24"/>
          <w:lang w:val="en-IN"/>
        </w:rPr>
        <w:t>mucoadhesive</w:t>
      </w:r>
      <w:proofErr w:type="spellEnd"/>
      <w:r w:rsidRPr="00DF552C">
        <w:rPr>
          <w:color w:val="000000" w:themeColor="text1"/>
          <w:sz w:val="24"/>
          <w:szCs w:val="24"/>
          <w:lang w:val="en-IN"/>
        </w:rPr>
        <w:t xml:space="preserve">      </w:t>
      </w:r>
      <w:proofErr w:type="spellStart"/>
      <w:r w:rsidRPr="00DF552C">
        <w:rPr>
          <w:color w:val="000000" w:themeColor="text1"/>
          <w:sz w:val="24"/>
          <w:szCs w:val="24"/>
          <w:lang w:val="en-IN"/>
        </w:rPr>
        <w:t>buccal</w:t>
      </w:r>
      <w:proofErr w:type="spellEnd"/>
      <w:r w:rsidRPr="00DF552C">
        <w:rPr>
          <w:color w:val="000000" w:themeColor="text1"/>
          <w:sz w:val="24"/>
          <w:szCs w:val="24"/>
          <w:lang w:val="en-IN"/>
        </w:rPr>
        <w:t xml:space="preserve"> tablets with SRP in the management of chronic periodontitis - A split mouth study</w:t>
      </w:r>
      <w:r w:rsidR="005D682B" w:rsidRPr="00DF552C">
        <w:rPr>
          <w:color w:val="000000" w:themeColor="text1"/>
          <w:sz w:val="24"/>
          <w:szCs w:val="24"/>
          <w:lang w:val="en-IN"/>
        </w:rPr>
        <w:t xml:space="preserve"> </w:t>
      </w:r>
    </w:p>
    <w:p w:rsidR="005D682B" w:rsidRPr="00DF552C" w:rsidRDefault="005D682B" w:rsidP="005D682B">
      <w:pPr>
        <w:pStyle w:val="ListParagraph"/>
        <w:tabs>
          <w:tab w:val="left" w:pos="840"/>
        </w:tabs>
        <w:spacing w:before="199"/>
        <w:ind w:left="810" w:firstLine="0"/>
        <w:rPr>
          <w:sz w:val="24"/>
          <w:szCs w:val="24"/>
        </w:rPr>
      </w:pPr>
      <w:r w:rsidRPr="00DF552C">
        <w:rPr>
          <w:sz w:val="24"/>
          <w:szCs w:val="24"/>
        </w:rPr>
        <w:t>This project has been carryout in dental government co</w:t>
      </w:r>
      <w:r w:rsidR="00E62949">
        <w:rPr>
          <w:sz w:val="24"/>
          <w:szCs w:val="24"/>
        </w:rPr>
        <w:t xml:space="preserve">llege of Mumbai, on 40 patients under the guidance of </w:t>
      </w:r>
      <w:proofErr w:type="spellStart"/>
      <w:r w:rsidR="00E62949">
        <w:rPr>
          <w:sz w:val="24"/>
          <w:szCs w:val="24"/>
        </w:rPr>
        <w:t>DR.vandana</w:t>
      </w:r>
      <w:proofErr w:type="spellEnd"/>
      <w:r w:rsidR="00E62949">
        <w:rPr>
          <w:sz w:val="24"/>
          <w:szCs w:val="24"/>
        </w:rPr>
        <w:t xml:space="preserve"> panda </w:t>
      </w:r>
    </w:p>
    <w:p w:rsidR="001C7E9F" w:rsidRPr="00DF552C" w:rsidRDefault="002D2884" w:rsidP="001C7E9F">
      <w:pPr>
        <w:pStyle w:val="ListParagraph"/>
        <w:numPr>
          <w:ilvl w:val="0"/>
          <w:numId w:val="1"/>
        </w:numPr>
        <w:tabs>
          <w:tab w:val="left" w:pos="840"/>
        </w:tabs>
        <w:spacing w:before="199"/>
        <w:rPr>
          <w:sz w:val="24"/>
          <w:szCs w:val="24"/>
        </w:rPr>
      </w:pPr>
      <w:r w:rsidRPr="00DF552C">
        <w:rPr>
          <w:sz w:val="24"/>
          <w:szCs w:val="24"/>
        </w:rPr>
        <w:t xml:space="preserve">Worked with Government dental college Mumbai </w:t>
      </w:r>
      <w:r w:rsidR="00C8020D" w:rsidRPr="00DF552C">
        <w:rPr>
          <w:sz w:val="24"/>
          <w:szCs w:val="24"/>
        </w:rPr>
        <w:t>on their</w:t>
      </w:r>
      <w:r w:rsidRPr="00DF552C">
        <w:rPr>
          <w:sz w:val="24"/>
          <w:szCs w:val="24"/>
        </w:rPr>
        <w:t xml:space="preserve"> project in chosen the varnish ingredients and formulating the </w:t>
      </w:r>
      <w:proofErr w:type="spellStart"/>
      <w:r w:rsidRPr="00DF552C">
        <w:rPr>
          <w:sz w:val="24"/>
          <w:szCs w:val="24"/>
        </w:rPr>
        <w:t>theobromine</w:t>
      </w:r>
      <w:proofErr w:type="spellEnd"/>
      <w:r w:rsidRPr="00DF552C">
        <w:rPr>
          <w:sz w:val="24"/>
          <w:szCs w:val="24"/>
        </w:rPr>
        <w:t xml:space="preserve"> dental varnish</w:t>
      </w:r>
      <w:r w:rsidR="001C7E9F" w:rsidRPr="00DF552C">
        <w:rPr>
          <w:sz w:val="24"/>
          <w:szCs w:val="24"/>
        </w:rPr>
        <w:t xml:space="preserve"> </w:t>
      </w:r>
      <w:r w:rsidR="00C8020D" w:rsidRPr="00DF552C">
        <w:rPr>
          <w:sz w:val="24"/>
          <w:szCs w:val="24"/>
        </w:rPr>
        <w:t xml:space="preserve">which is </w:t>
      </w:r>
      <w:r w:rsidR="001C7E9F" w:rsidRPr="00DF552C">
        <w:rPr>
          <w:sz w:val="24"/>
          <w:szCs w:val="24"/>
        </w:rPr>
        <w:t xml:space="preserve">used by DR. </w:t>
      </w:r>
      <w:proofErr w:type="spellStart"/>
      <w:r w:rsidR="001C7E9F" w:rsidRPr="00DF552C">
        <w:rPr>
          <w:sz w:val="24"/>
          <w:szCs w:val="24"/>
        </w:rPr>
        <w:t>lynette</w:t>
      </w:r>
      <w:proofErr w:type="spellEnd"/>
      <w:r w:rsidR="001C7E9F" w:rsidRPr="00DF552C">
        <w:rPr>
          <w:sz w:val="24"/>
          <w:szCs w:val="24"/>
        </w:rPr>
        <w:t xml:space="preserve"> </w:t>
      </w:r>
      <w:proofErr w:type="spellStart"/>
      <w:r w:rsidR="001C7E9F" w:rsidRPr="00DF552C">
        <w:rPr>
          <w:sz w:val="24"/>
          <w:szCs w:val="24"/>
        </w:rPr>
        <w:t>fernanades</w:t>
      </w:r>
      <w:proofErr w:type="spellEnd"/>
      <w:r w:rsidR="001C7E9F" w:rsidRPr="00DF552C">
        <w:rPr>
          <w:sz w:val="24"/>
          <w:szCs w:val="24"/>
        </w:rPr>
        <w:t xml:space="preserve"> for her project entitled “comparative evaluation of efficacy of novel </w:t>
      </w:r>
      <w:proofErr w:type="spellStart"/>
      <w:r w:rsidR="001C7E9F" w:rsidRPr="00DF552C">
        <w:rPr>
          <w:sz w:val="24"/>
          <w:szCs w:val="24"/>
        </w:rPr>
        <w:t>theobromine</w:t>
      </w:r>
      <w:proofErr w:type="spellEnd"/>
      <w:r w:rsidR="001C7E9F" w:rsidRPr="00DF552C">
        <w:rPr>
          <w:sz w:val="24"/>
          <w:szCs w:val="24"/>
        </w:rPr>
        <w:t xml:space="preserve"> varnish, a light cured resin and CPP-ACP flu</w:t>
      </w:r>
      <w:r w:rsidRPr="00DF552C">
        <w:rPr>
          <w:sz w:val="24"/>
          <w:szCs w:val="24"/>
        </w:rPr>
        <w:t>o</w:t>
      </w:r>
      <w:r w:rsidR="001C7E9F" w:rsidRPr="00DF552C">
        <w:rPr>
          <w:sz w:val="24"/>
          <w:szCs w:val="24"/>
        </w:rPr>
        <w:t>ride varnishes on</w:t>
      </w:r>
      <w:r w:rsidRPr="00DF552C">
        <w:rPr>
          <w:sz w:val="24"/>
          <w:szCs w:val="24"/>
        </w:rPr>
        <w:t xml:space="preserve"> dental tubular occlusion: A prospective in vitro study”</w:t>
      </w:r>
      <w:r w:rsidR="001C7E9F" w:rsidRPr="00DF552C">
        <w:rPr>
          <w:sz w:val="24"/>
          <w:szCs w:val="24"/>
        </w:rPr>
        <w:t xml:space="preserve"> </w:t>
      </w:r>
    </w:p>
    <w:p w:rsidR="001C7E9F" w:rsidRPr="00DF552C" w:rsidRDefault="001C7E9F" w:rsidP="001C7E9F">
      <w:pPr>
        <w:pStyle w:val="Heading1"/>
        <w:spacing w:before="221"/>
        <w:ind w:left="120"/>
        <w:rPr>
          <w:u w:val="thick"/>
        </w:rPr>
      </w:pPr>
      <w:r w:rsidRPr="00DF552C">
        <w:rPr>
          <w:u w:val="thick"/>
        </w:rPr>
        <w:t>PUBLICATIONS</w:t>
      </w:r>
      <w:r w:rsidRPr="00DF552C">
        <w:rPr>
          <w:spacing w:val="-4"/>
          <w:u w:val="thick"/>
        </w:rPr>
        <w:t xml:space="preserve"> </w:t>
      </w:r>
    </w:p>
    <w:p w:rsidR="006B4304" w:rsidRPr="00DF552C" w:rsidRDefault="006B4304" w:rsidP="006B4304">
      <w:pPr>
        <w:framePr w:hSpace="180" w:wrap="around" w:hAnchor="margin" w:xAlign="center" w:y="-555"/>
        <w:ind w:left="585"/>
        <w:jc w:val="both"/>
        <w:rPr>
          <w:b/>
          <w:sz w:val="24"/>
          <w:szCs w:val="24"/>
        </w:rPr>
      </w:pPr>
      <w:r w:rsidRPr="00DF552C">
        <w:rPr>
          <w:b/>
          <w:sz w:val="24"/>
          <w:szCs w:val="24"/>
        </w:rPr>
        <w:t>Targets for drugs used in the treatment of covid-19</w:t>
      </w:r>
    </w:p>
    <w:p w:rsidR="006B4304" w:rsidRPr="00DF552C" w:rsidRDefault="006B4304" w:rsidP="006B4304">
      <w:pPr>
        <w:ind w:left="585"/>
        <w:jc w:val="both"/>
        <w:rPr>
          <w:b/>
          <w:sz w:val="24"/>
          <w:szCs w:val="24"/>
        </w:rPr>
      </w:pPr>
      <w:r w:rsidRPr="00DF552C">
        <w:rPr>
          <w:sz w:val="24"/>
          <w:szCs w:val="24"/>
          <w:u w:val="thick"/>
        </w:rPr>
        <w:t xml:space="preserve">Review </w:t>
      </w:r>
      <w:proofErr w:type="gramStart"/>
      <w:r w:rsidRPr="00DF552C">
        <w:rPr>
          <w:sz w:val="24"/>
          <w:szCs w:val="24"/>
          <w:u w:val="thick"/>
        </w:rPr>
        <w:t>on :</w:t>
      </w:r>
      <w:proofErr w:type="gramEnd"/>
      <w:r w:rsidRPr="00DF552C">
        <w:rPr>
          <w:sz w:val="24"/>
          <w:szCs w:val="24"/>
          <w:u w:val="thick"/>
        </w:rPr>
        <w:t xml:space="preserve"> </w:t>
      </w:r>
      <w:r w:rsidRPr="00DF552C">
        <w:rPr>
          <w:sz w:val="24"/>
          <w:szCs w:val="24"/>
        </w:rPr>
        <w:t>Targets for drugs used in the treatment of covid-19</w:t>
      </w:r>
    </w:p>
    <w:p w:rsidR="006B4304" w:rsidRPr="00DF552C" w:rsidRDefault="006B4304" w:rsidP="006B4304">
      <w:pPr>
        <w:pStyle w:val="Heading1"/>
        <w:spacing w:before="221"/>
        <w:ind w:left="0"/>
        <w:rPr>
          <w:b w:val="0"/>
          <w:u w:val="none"/>
        </w:rPr>
      </w:pPr>
      <w:r w:rsidRPr="00DF552C">
        <w:rPr>
          <w:b w:val="0"/>
          <w:u w:val="none"/>
        </w:rPr>
        <w:t xml:space="preserve">Author: Mr. </w:t>
      </w:r>
      <w:proofErr w:type="spellStart"/>
      <w:r w:rsidRPr="00DF552C">
        <w:rPr>
          <w:b w:val="0"/>
          <w:u w:val="none"/>
        </w:rPr>
        <w:t>Amol</w:t>
      </w:r>
      <w:proofErr w:type="spellEnd"/>
      <w:r w:rsidRPr="00DF552C">
        <w:rPr>
          <w:b w:val="0"/>
          <w:u w:val="none"/>
        </w:rPr>
        <w:t xml:space="preserve"> k. </w:t>
      </w:r>
      <w:proofErr w:type="spellStart"/>
      <w:r w:rsidRPr="00DF552C">
        <w:rPr>
          <w:b w:val="0"/>
          <w:u w:val="none"/>
        </w:rPr>
        <w:t>Zade</w:t>
      </w:r>
      <w:proofErr w:type="spellEnd"/>
      <w:r w:rsidRPr="00DF552C">
        <w:rPr>
          <w:b w:val="0"/>
          <w:u w:val="none"/>
        </w:rPr>
        <w:t xml:space="preserve">, Ms. </w:t>
      </w:r>
      <w:proofErr w:type="spellStart"/>
      <w:r w:rsidRPr="00DF552C">
        <w:rPr>
          <w:b w:val="0"/>
          <w:u w:val="none"/>
        </w:rPr>
        <w:t>Shraddha</w:t>
      </w:r>
      <w:proofErr w:type="spellEnd"/>
      <w:r w:rsidRPr="00DF552C">
        <w:rPr>
          <w:b w:val="0"/>
          <w:u w:val="none"/>
        </w:rPr>
        <w:t xml:space="preserve"> M. </w:t>
      </w:r>
      <w:proofErr w:type="spellStart"/>
      <w:r w:rsidRPr="00DF552C">
        <w:rPr>
          <w:b w:val="0"/>
          <w:u w:val="none"/>
        </w:rPr>
        <w:t>Pawar</w:t>
      </w:r>
      <w:proofErr w:type="spellEnd"/>
      <w:r w:rsidRPr="00DF552C">
        <w:rPr>
          <w:b w:val="0"/>
          <w:u w:val="none"/>
        </w:rPr>
        <w:t xml:space="preserve"> , Dr. Mrs. </w:t>
      </w:r>
      <w:proofErr w:type="spellStart"/>
      <w:r w:rsidRPr="00DF552C">
        <w:rPr>
          <w:b w:val="0"/>
          <w:u w:val="none"/>
        </w:rPr>
        <w:t>Vandana</w:t>
      </w:r>
      <w:proofErr w:type="spellEnd"/>
      <w:r w:rsidRPr="00DF552C">
        <w:rPr>
          <w:b w:val="0"/>
          <w:u w:val="none"/>
        </w:rPr>
        <w:t xml:space="preserve"> Panda ,</w:t>
      </w:r>
      <w:proofErr w:type="spellStart"/>
      <w:r w:rsidRPr="00DF552C">
        <w:rPr>
          <w:b w:val="0"/>
          <w:u w:val="none"/>
        </w:rPr>
        <w:t>Dr.Mrs</w:t>
      </w:r>
      <w:proofErr w:type="spellEnd"/>
      <w:r w:rsidRPr="00DF552C">
        <w:rPr>
          <w:b w:val="0"/>
          <w:u w:val="none"/>
        </w:rPr>
        <w:t xml:space="preserve">. </w:t>
      </w:r>
      <w:proofErr w:type="spellStart"/>
      <w:r w:rsidRPr="00DF552C">
        <w:rPr>
          <w:b w:val="0"/>
          <w:u w:val="none"/>
        </w:rPr>
        <w:t>Purnima</w:t>
      </w:r>
      <w:proofErr w:type="spellEnd"/>
      <w:r w:rsidRPr="00DF552C">
        <w:rPr>
          <w:b w:val="0"/>
          <w:u w:val="none"/>
        </w:rPr>
        <w:t xml:space="preserve"> D. </w:t>
      </w:r>
      <w:proofErr w:type="spellStart"/>
      <w:r w:rsidRPr="00DF552C">
        <w:rPr>
          <w:b w:val="0"/>
          <w:u w:val="none"/>
        </w:rPr>
        <w:t>Hamrapurkar</w:t>
      </w:r>
      <w:proofErr w:type="spellEnd"/>
      <w:r w:rsidRPr="00DF552C">
        <w:rPr>
          <w:b w:val="0"/>
          <w:u w:val="none"/>
        </w:rPr>
        <w:t xml:space="preserve"> Prin. K. M. </w:t>
      </w:r>
      <w:proofErr w:type="spellStart"/>
      <w:r w:rsidRPr="00DF552C">
        <w:rPr>
          <w:b w:val="0"/>
          <w:u w:val="none"/>
        </w:rPr>
        <w:t>Kundnani</w:t>
      </w:r>
      <w:proofErr w:type="spellEnd"/>
      <w:r w:rsidRPr="00DF552C">
        <w:rPr>
          <w:b w:val="0"/>
          <w:u w:val="none"/>
        </w:rPr>
        <w:t xml:space="preserve"> College of Pharmacy, Plot no. 23, </w:t>
      </w:r>
      <w:proofErr w:type="spellStart"/>
      <w:r w:rsidRPr="00DF552C">
        <w:rPr>
          <w:b w:val="0"/>
          <w:u w:val="none"/>
        </w:rPr>
        <w:t>Jote</w:t>
      </w:r>
      <w:proofErr w:type="spellEnd"/>
      <w:r w:rsidRPr="00DF552C">
        <w:rPr>
          <w:b w:val="0"/>
          <w:u w:val="none"/>
        </w:rPr>
        <w:t xml:space="preserve"> Joy Building, </w:t>
      </w:r>
      <w:proofErr w:type="spellStart"/>
      <w:r w:rsidRPr="00DF552C">
        <w:rPr>
          <w:b w:val="0"/>
          <w:u w:val="none"/>
        </w:rPr>
        <w:t>Rambhau</w:t>
      </w:r>
      <w:proofErr w:type="spellEnd"/>
      <w:r w:rsidRPr="00DF552C">
        <w:rPr>
          <w:b w:val="0"/>
          <w:u w:val="none"/>
        </w:rPr>
        <w:t xml:space="preserve"> </w:t>
      </w:r>
      <w:proofErr w:type="spellStart"/>
      <w:r w:rsidRPr="00DF552C">
        <w:rPr>
          <w:b w:val="0"/>
          <w:u w:val="none"/>
        </w:rPr>
        <w:t>Salgaonkar</w:t>
      </w:r>
      <w:proofErr w:type="spellEnd"/>
      <w:r w:rsidRPr="00DF552C">
        <w:rPr>
          <w:b w:val="0"/>
          <w:u w:val="none"/>
        </w:rPr>
        <w:t xml:space="preserve"> Road, </w:t>
      </w:r>
      <w:proofErr w:type="spellStart"/>
      <w:r w:rsidRPr="00DF552C">
        <w:rPr>
          <w:b w:val="0"/>
          <w:u w:val="none"/>
        </w:rPr>
        <w:t>Cuffe</w:t>
      </w:r>
      <w:proofErr w:type="spellEnd"/>
      <w:r w:rsidRPr="00DF552C">
        <w:rPr>
          <w:b w:val="0"/>
          <w:u w:val="none"/>
        </w:rPr>
        <w:t xml:space="preserve"> Parade, Mumbai - 400005, Maharashtra, India. (</w:t>
      </w:r>
      <w:proofErr w:type="gramStart"/>
      <w:r w:rsidRPr="00DF552C">
        <w:rPr>
          <w:b w:val="0"/>
          <w:u w:val="none"/>
        </w:rPr>
        <w:t>in</w:t>
      </w:r>
      <w:proofErr w:type="gramEnd"/>
      <w:r w:rsidRPr="00DF552C">
        <w:rPr>
          <w:b w:val="0"/>
          <w:u w:val="none"/>
        </w:rPr>
        <w:t xml:space="preserve"> process)</w:t>
      </w:r>
    </w:p>
    <w:p w:rsidR="001C7E9F" w:rsidRPr="00DF552C" w:rsidRDefault="001C7E9F" w:rsidP="001C7E9F">
      <w:pPr>
        <w:pStyle w:val="BodyText"/>
      </w:pPr>
    </w:p>
    <w:p w:rsidR="001C7E9F" w:rsidRPr="00DF552C" w:rsidRDefault="001C7E9F" w:rsidP="001C7E9F">
      <w:pPr>
        <w:pStyle w:val="Heading1"/>
        <w:spacing w:before="168"/>
        <w:ind w:left="120"/>
        <w:rPr>
          <w:u w:val="none"/>
        </w:rPr>
      </w:pPr>
      <w:r w:rsidRPr="00DF552C">
        <w:rPr>
          <w:u w:val="thick"/>
        </w:rPr>
        <w:t>ACHIEVEMENT</w:t>
      </w:r>
      <w:r w:rsidRPr="00DF552C">
        <w:rPr>
          <w:spacing w:val="-4"/>
          <w:u w:val="thick"/>
        </w:rPr>
        <w:t xml:space="preserve"> </w:t>
      </w:r>
      <w:r w:rsidRPr="00DF552C">
        <w:rPr>
          <w:u w:val="thick"/>
        </w:rPr>
        <w:t>AND</w:t>
      </w:r>
      <w:r w:rsidRPr="00DF552C">
        <w:rPr>
          <w:spacing w:val="-5"/>
          <w:u w:val="thick"/>
        </w:rPr>
        <w:t xml:space="preserve"> </w:t>
      </w:r>
      <w:r w:rsidRPr="00DF552C">
        <w:rPr>
          <w:u w:val="thick"/>
        </w:rPr>
        <w:t>AWARDS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spacing w:before="199"/>
        <w:ind w:hanging="361"/>
        <w:rPr>
          <w:sz w:val="24"/>
          <w:szCs w:val="24"/>
        </w:rPr>
      </w:pPr>
      <w:r w:rsidRPr="00DF552C">
        <w:rPr>
          <w:sz w:val="24"/>
          <w:szCs w:val="24"/>
        </w:rPr>
        <w:t>GPAT-161</w:t>
      </w:r>
      <w:proofErr w:type="gramStart"/>
      <w:r w:rsidRPr="00DF552C">
        <w:rPr>
          <w:sz w:val="24"/>
          <w:szCs w:val="24"/>
        </w:rPr>
        <w:t>(</w:t>
      </w:r>
      <w:r w:rsidRPr="00DF552C">
        <w:rPr>
          <w:spacing w:val="-3"/>
          <w:sz w:val="24"/>
          <w:szCs w:val="24"/>
        </w:rPr>
        <w:t xml:space="preserve"> </w:t>
      </w:r>
      <w:r w:rsidR="00DF3E55" w:rsidRPr="00DF552C">
        <w:rPr>
          <w:spacing w:val="-3"/>
          <w:sz w:val="24"/>
          <w:szCs w:val="24"/>
        </w:rPr>
        <w:t>in</w:t>
      </w:r>
      <w:proofErr w:type="gramEnd"/>
      <w:r w:rsidR="00DF3E55"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2020</w:t>
      </w:r>
      <w:r w:rsidR="00DF3E55" w:rsidRPr="00DF552C">
        <w:rPr>
          <w:sz w:val="24"/>
          <w:szCs w:val="24"/>
        </w:rPr>
        <w:t xml:space="preserve"> conducted by NTA</w:t>
      </w:r>
      <w:r w:rsidRPr="00DF552C">
        <w:rPr>
          <w:sz w:val="24"/>
          <w:szCs w:val="24"/>
        </w:rPr>
        <w:t>).</w:t>
      </w:r>
    </w:p>
    <w:p w:rsidR="001C7E9F" w:rsidRPr="00DF552C" w:rsidRDefault="001C7E9F" w:rsidP="001C7E9F">
      <w:pPr>
        <w:pStyle w:val="Heading1"/>
        <w:spacing w:before="222"/>
        <w:rPr>
          <w:u w:val="none"/>
        </w:rPr>
      </w:pPr>
      <w:r w:rsidRPr="00DF552C">
        <w:rPr>
          <w:u w:val="thick"/>
        </w:rPr>
        <w:t>HOBBIES/</w:t>
      </w:r>
      <w:r w:rsidRPr="00DF552C">
        <w:rPr>
          <w:spacing w:val="-2"/>
          <w:u w:val="thick"/>
        </w:rPr>
        <w:t xml:space="preserve"> </w:t>
      </w:r>
      <w:r w:rsidRPr="00DF552C">
        <w:rPr>
          <w:u w:val="thick"/>
        </w:rPr>
        <w:t>INTEREST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spacing w:before="199"/>
        <w:rPr>
          <w:sz w:val="24"/>
          <w:szCs w:val="24"/>
        </w:rPr>
      </w:pPr>
      <w:r w:rsidRPr="00DF552C">
        <w:rPr>
          <w:sz w:val="24"/>
          <w:szCs w:val="24"/>
        </w:rPr>
        <w:t>Curiosity</w:t>
      </w:r>
      <w:r w:rsidRPr="00DF552C">
        <w:rPr>
          <w:spacing w:val="-8"/>
          <w:sz w:val="24"/>
          <w:szCs w:val="24"/>
        </w:rPr>
        <w:t xml:space="preserve"> </w:t>
      </w:r>
      <w:r w:rsidRPr="00DF552C">
        <w:rPr>
          <w:sz w:val="24"/>
          <w:szCs w:val="24"/>
        </w:rPr>
        <w:t>to</w:t>
      </w:r>
      <w:r w:rsidRPr="00DF552C">
        <w:rPr>
          <w:spacing w:val="-1"/>
          <w:sz w:val="24"/>
          <w:szCs w:val="24"/>
        </w:rPr>
        <w:t xml:space="preserve"> </w:t>
      </w:r>
      <w:r w:rsidRPr="00DF552C">
        <w:rPr>
          <w:sz w:val="24"/>
          <w:szCs w:val="24"/>
        </w:rPr>
        <w:t>learn</w:t>
      </w:r>
      <w:r w:rsidRPr="00DF552C">
        <w:rPr>
          <w:spacing w:val="-1"/>
          <w:sz w:val="24"/>
          <w:szCs w:val="24"/>
        </w:rPr>
        <w:t xml:space="preserve"> </w:t>
      </w:r>
      <w:r w:rsidRPr="00DF552C">
        <w:rPr>
          <w:sz w:val="24"/>
          <w:szCs w:val="24"/>
        </w:rPr>
        <w:t>medicines.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  <w:szCs w:val="24"/>
        </w:rPr>
      </w:pPr>
      <w:r w:rsidRPr="00DF552C">
        <w:rPr>
          <w:sz w:val="24"/>
          <w:szCs w:val="24"/>
        </w:rPr>
        <w:t>Medicinal</w:t>
      </w:r>
      <w:r w:rsidRPr="00DF552C">
        <w:rPr>
          <w:spacing w:val="-4"/>
          <w:sz w:val="24"/>
          <w:szCs w:val="24"/>
        </w:rPr>
        <w:t xml:space="preserve"> </w:t>
      </w:r>
      <w:r w:rsidRPr="00DF552C">
        <w:rPr>
          <w:sz w:val="24"/>
          <w:szCs w:val="24"/>
        </w:rPr>
        <w:t>Research.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  <w:szCs w:val="24"/>
        </w:rPr>
      </w:pPr>
      <w:r w:rsidRPr="00DF552C">
        <w:rPr>
          <w:sz w:val="24"/>
          <w:szCs w:val="24"/>
        </w:rPr>
        <w:lastRenderedPageBreak/>
        <w:t>Browsing</w:t>
      </w:r>
      <w:r w:rsidRPr="00DF552C">
        <w:rPr>
          <w:spacing w:val="-6"/>
          <w:sz w:val="24"/>
          <w:szCs w:val="24"/>
        </w:rPr>
        <w:t xml:space="preserve"> </w:t>
      </w:r>
      <w:r w:rsidRPr="00DF552C">
        <w:rPr>
          <w:sz w:val="24"/>
          <w:szCs w:val="24"/>
        </w:rPr>
        <w:t>for</w:t>
      </w:r>
      <w:r w:rsidRPr="00DF552C">
        <w:rPr>
          <w:spacing w:val="-4"/>
          <w:sz w:val="24"/>
          <w:szCs w:val="24"/>
        </w:rPr>
        <w:t xml:space="preserve"> </w:t>
      </w:r>
      <w:r w:rsidRPr="00DF552C">
        <w:rPr>
          <w:sz w:val="24"/>
          <w:szCs w:val="24"/>
        </w:rPr>
        <w:t>medicinal</w:t>
      </w:r>
      <w:r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related</w:t>
      </w:r>
      <w:r w:rsidRPr="00DF552C">
        <w:rPr>
          <w:spacing w:val="-2"/>
          <w:sz w:val="24"/>
          <w:szCs w:val="24"/>
        </w:rPr>
        <w:t xml:space="preserve"> </w:t>
      </w:r>
      <w:r w:rsidRPr="00DF552C">
        <w:rPr>
          <w:sz w:val="24"/>
          <w:szCs w:val="24"/>
        </w:rPr>
        <w:t>stuffs.</w:t>
      </w:r>
    </w:p>
    <w:p w:rsidR="001C7E9F" w:rsidRPr="00DF552C" w:rsidRDefault="001C7E9F" w:rsidP="001C7E9F">
      <w:pPr>
        <w:pStyle w:val="BodyText"/>
      </w:pPr>
    </w:p>
    <w:p w:rsidR="001C7E9F" w:rsidRPr="00DF552C" w:rsidRDefault="001C7E9F" w:rsidP="001C7E9F">
      <w:pPr>
        <w:pStyle w:val="Heading1"/>
        <w:spacing w:before="224"/>
        <w:ind w:left="120"/>
        <w:rPr>
          <w:u w:val="none"/>
        </w:rPr>
      </w:pPr>
      <w:r w:rsidRPr="00DF552C">
        <w:rPr>
          <w:u w:val="thick"/>
        </w:rPr>
        <w:t>CERTIFICATIONS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spacing w:before="43"/>
        <w:ind w:hanging="361"/>
        <w:rPr>
          <w:sz w:val="24"/>
          <w:szCs w:val="24"/>
        </w:rPr>
      </w:pPr>
      <w:r w:rsidRPr="00DF552C">
        <w:rPr>
          <w:sz w:val="24"/>
          <w:szCs w:val="24"/>
        </w:rPr>
        <w:t xml:space="preserve"> Completed the self-paced 4- week course on How to drive a research project 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spacing w:before="43"/>
        <w:ind w:hanging="361"/>
        <w:rPr>
          <w:sz w:val="24"/>
          <w:szCs w:val="24"/>
        </w:rPr>
      </w:pPr>
      <w:r w:rsidRPr="00DF552C">
        <w:rPr>
          <w:sz w:val="24"/>
          <w:szCs w:val="24"/>
        </w:rPr>
        <w:t xml:space="preserve"> Certificate 3 month course in regulatory affairs-API and Formulation by </w:t>
      </w:r>
      <w:proofErr w:type="spellStart"/>
      <w:r w:rsidRPr="00DF552C">
        <w:rPr>
          <w:sz w:val="24"/>
          <w:szCs w:val="24"/>
        </w:rPr>
        <w:t>Inorim</w:t>
      </w:r>
      <w:proofErr w:type="spellEnd"/>
      <w:r w:rsidRPr="00DF552C">
        <w:rPr>
          <w:sz w:val="24"/>
          <w:szCs w:val="24"/>
        </w:rPr>
        <w:t xml:space="preserve"> </w:t>
      </w:r>
    </w:p>
    <w:p w:rsidR="001C7E9F" w:rsidRPr="00DF552C" w:rsidRDefault="001C7E9F" w:rsidP="001C7E9F">
      <w:pPr>
        <w:pStyle w:val="Heading1"/>
        <w:spacing w:before="222"/>
        <w:rPr>
          <w:u w:val="none"/>
        </w:rPr>
      </w:pPr>
      <w:r w:rsidRPr="00DF552C">
        <w:rPr>
          <w:u w:val="thick"/>
        </w:rPr>
        <w:t>CONFERENCES</w:t>
      </w:r>
    </w:p>
    <w:p w:rsidR="001C7E9F" w:rsidRPr="00DF552C" w:rsidRDefault="001C7E9F" w:rsidP="001C7E9F">
      <w:pPr>
        <w:pStyle w:val="ListParagraph"/>
        <w:numPr>
          <w:ilvl w:val="0"/>
          <w:numId w:val="1"/>
        </w:numPr>
        <w:tabs>
          <w:tab w:val="left" w:pos="840"/>
        </w:tabs>
        <w:spacing w:before="199"/>
        <w:ind w:hanging="361"/>
        <w:rPr>
          <w:sz w:val="24"/>
          <w:szCs w:val="24"/>
        </w:rPr>
      </w:pPr>
      <w:r w:rsidRPr="00DF552C">
        <w:rPr>
          <w:sz w:val="24"/>
          <w:szCs w:val="24"/>
        </w:rPr>
        <w:t>International</w:t>
      </w:r>
      <w:r w:rsidRPr="00DF552C">
        <w:rPr>
          <w:spacing w:val="-3"/>
          <w:sz w:val="24"/>
          <w:szCs w:val="24"/>
        </w:rPr>
        <w:t xml:space="preserve"> </w:t>
      </w:r>
      <w:r w:rsidRPr="00DF552C">
        <w:rPr>
          <w:sz w:val="24"/>
          <w:szCs w:val="24"/>
        </w:rPr>
        <w:t>webinar on liver health on occasion of “world Liver Day” April 19</w:t>
      </w:r>
      <w:r w:rsidRPr="00DF552C">
        <w:rPr>
          <w:sz w:val="24"/>
          <w:szCs w:val="24"/>
          <w:vertAlign w:val="superscript"/>
        </w:rPr>
        <w:t>th</w:t>
      </w:r>
      <w:r w:rsidRPr="00DF552C">
        <w:rPr>
          <w:sz w:val="24"/>
          <w:szCs w:val="24"/>
        </w:rPr>
        <w:t>, 2021.</w:t>
      </w:r>
    </w:p>
    <w:p w:rsidR="001C7E9F" w:rsidRDefault="00966691" w:rsidP="001C7E9F">
      <w:pPr>
        <w:tabs>
          <w:tab w:val="left" w:pos="8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Pr="00966691">
        <w:rPr>
          <w:b/>
          <w:sz w:val="28"/>
          <w:szCs w:val="28"/>
          <w:u w:val="single"/>
        </w:rPr>
        <w:t xml:space="preserve">Area of interest </w:t>
      </w:r>
    </w:p>
    <w:p w:rsidR="00966691" w:rsidRDefault="00966691" w:rsidP="001C7E9F">
      <w:pPr>
        <w:tabs>
          <w:tab w:val="left" w:pos="840"/>
        </w:tabs>
        <w:rPr>
          <w:sz w:val="24"/>
          <w:szCs w:val="24"/>
        </w:rPr>
      </w:pPr>
    </w:p>
    <w:p w:rsidR="00966691" w:rsidRDefault="00966691" w:rsidP="0096669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  <w:szCs w:val="24"/>
        </w:rPr>
      </w:pPr>
      <w:r w:rsidRPr="00966691">
        <w:rPr>
          <w:sz w:val="24"/>
          <w:szCs w:val="24"/>
        </w:rPr>
        <w:t xml:space="preserve">Clinical research </w:t>
      </w:r>
    </w:p>
    <w:p w:rsidR="00966691" w:rsidRPr="00966691" w:rsidRDefault="00966691" w:rsidP="0096669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 xml:space="preserve">Medical writer </w:t>
      </w:r>
    </w:p>
    <w:p w:rsidR="00966691" w:rsidRDefault="00966691" w:rsidP="0096669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  <w:szCs w:val="24"/>
        </w:rPr>
      </w:pPr>
      <w:r w:rsidRPr="00966691">
        <w:rPr>
          <w:sz w:val="24"/>
          <w:szCs w:val="24"/>
        </w:rPr>
        <w:t xml:space="preserve">Pharmacovigilance </w:t>
      </w:r>
    </w:p>
    <w:p w:rsidR="00966691" w:rsidRDefault="00966691" w:rsidP="0096669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 xml:space="preserve">Regulatory affairs </w:t>
      </w:r>
    </w:p>
    <w:p w:rsidR="00966691" w:rsidRPr="00966691" w:rsidRDefault="00966691" w:rsidP="00966691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>QA</w:t>
      </w:r>
    </w:p>
    <w:p w:rsidR="001C7E9F" w:rsidRPr="00966691" w:rsidRDefault="001C7E9F" w:rsidP="001C7E9F">
      <w:pPr>
        <w:pStyle w:val="BodyText"/>
        <w:spacing w:before="3"/>
        <w:rPr>
          <w:b/>
          <w:sz w:val="28"/>
          <w:szCs w:val="28"/>
          <w:u w:val="single"/>
        </w:rPr>
      </w:pPr>
    </w:p>
    <w:p w:rsidR="001C7E9F" w:rsidRPr="00DF552C" w:rsidRDefault="001C7E9F" w:rsidP="001C7E9F">
      <w:pPr>
        <w:pStyle w:val="Heading1"/>
        <w:ind w:left="120"/>
        <w:rPr>
          <w:u w:val="none"/>
        </w:rPr>
      </w:pPr>
      <w:r w:rsidRPr="00DF552C">
        <w:rPr>
          <w:u w:val="thick"/>
        </w:rPr>
        <w:t>DECLARATION</w:t>
      </w:r>
    </w:p>
    <w:p w:rsidR="001C7E9F" w:rsidRPr="00DF552C" w:rsidRDefault="001C7E9F" w:rsidP="00DF552C">
      <w:pPr>
        <w:pStyle w:val="BodyText"/>
        <w:spacing w:before="197"/>
        <w:ind w:left="828"/>
        <w:sectPr w:rsidR="001C7E9F" w:rsidRPr="00DF552C" w:rsidSect="00DF552C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r w:rsidRPr="00DF552C">
        <w:t>All</w:t>
      </w:r>
      <w:r w:rsidRPr="00DF552C">
        <w:rPr>
          <w:spacing w:val="-2"/>
        </w:rPr>
        <w:t xml:space="preserve"> </w:t>
      </w:r>
      <w:r w:rsidRPr="00DF552C">
        <w:t>what</w:t>
      </w:r>
      <w:r w:rsidRPr="00DF552C">
        <w:rPr>
          <w:spacing w:val="-2"/>
        </w:rPr>
        <w:t xml:space="preserve"> </w:t>
      </w:r>
      <w:r w:rsidRPr="00DF552C">
        <w:t>is</w:t>
      </w:r>
      <w:r w:rsidRPr="00DF552C">
        <w:rPr>
          <w:spacing w:val="-1"/>
        </w:rPr>
        <w:t xml:space="preserve"> </w:t>
      </w:r>
      <w:r w:rsidRPr="00DF552C">
        <w:t>stated</w:t>
      </w:r>
      <w:r w:rsidRPr="00DF552C">
        <w:rPr>
          <w:spacing w:val="-2"/>
        </w:rPr>
        <w:t xml:space="preserve"> </w:t>
      </w:r>
      <w:r w:rsidRPr="00DF552C">
        <w:t>in</w:t>
      </w:r>
      <w:r w:rsidRPr="00DF552C">
        <w:rPr>
          <w:spacing w:val="-1"/>
        </w:rPr>
        <w:t xml:space="preserve"> </w:t>
      </w:r>
      <w:r w:rsidRPr="00DF552C">
        <w:t>the</w:t>
      </w:r>
      <w:r w:rsidRPr="00DF552C">
        <w:rPr>
          <w:spacing w:val="-3"/>
        </w:rPr>
        <w:t xml:space="preserve"> </w:t>
      </w:r>
      <w:r w:rsidRPr="00DF552C">
        <w:t>CV</w:t>
      </w:r>
      <w:r w:rsidRPr="00DF552C">
        <w:rPr>
          <w:spacing w:val="-2"/>
        </w:rPr>
        <w:t xml:space="preserve"> </w:t>
      </w:r>
      <w:r w:rsidRPr="00DF552C">
        <w:t>are</w:t>
      </w:r>
      <w:r w:rsidRPr="00DF552C">
        <w:rPr>
          <w:spacing w:val="-3"/>
        </w:rPr>
        <w:t xml:space="preserve"> </w:t>
      </w:r>
      <w:r w:rsidRPr="00DF552C">
        <w:t>true</w:t>
      </w:r>
      <w:r w:rsidRPr="00DF552C">
        <w:rPr>
          <w:spacing w:val="-1"/>
        </w:rPr>
        <w:t xml:space="preserve"> </w:t>
      </w:r>
      <w:r w:rsidRPr="00DF552C">
        <w:t>and</w:t>
      </w:r>
      <w:r w:rsidRPr="00DF552C">
        <w:rPr>
          <w:spacing w:val="-1"/>
        </w:rPr>
        <w:t xml:space="preserve"> </w:t>
      </w:r>
      <w:r w:rsidR="00DF552C" w:rsidRPr="00DF552C">
        <w:t xml:space="preserve">factual </w:t>
      </w: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tabs>
          <w:tab w:val="left" w:pos="8052"/>
        </w:tabs>
        <w:rPr>
          <w:sz w:val="24"/>
          <w:szCs w:val="24"/>
        </w:rPr>
      </w:pPr>
      <w:r w:rsidRPr="00DF552C">
        <w:rPr>
          <w:sz w:val="24"/>
          <w:szCs w:val="24"/>
        </w:rPr>
        <w:tab/>
      </w: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rPr>
          <w:sz w:val="24"/>
          <w:szCs w:val="24"/>
        </w:rPr>
      </w:pPr>
    </w:p>
    <w:p w:rsidR="00DF552C" w:rsidRPr="00DF552C" w:rsidRDefault="00DF552C" w:rsidP="00DF552C">
      <w:pPr>
        <w:tabs>
          <w:tab w:val="left" w:pos="2410"/>
        </w:tabs>
        <w:rPr>
          <w:sz w:val="24"/>
          <w:szCs w:val="24"/>
        </w:rPr>
      </w:pPr>
      <w:r w:rsidRPr="00DF552C">
        <w:rPr>
          <w:sz w:val="24"/>
          <w:szCs w:val="24"/>
        </w:rPr>
        <w:tab/>
      </w:r>
    </w:p>
    <w:p w:rsidR="00DF552C" w:rsidRPr="00DF552C" w:rsidRDefault="00DF552C" w:rsidP="00DF552C">
      <w:pPr>
        <w:rPr>
          <w:sz w:val="24"/>
          <w:szCs w:val="24"/>
        </w:rPr>
      </w:pPr>
    </w:p>
    <w:sectPr w:rsidR="00DF552C" w:rsidRPr="00DF552C">
      <w:pgSz w:w="12240" w:h="15840"/>
      <w:pgMar w:top="640" w:right="5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58C3"/>
    <w:multiLevelType w:val="hybridMultilevel"/>
    <w:tmpl w:val="7DEAE186"/>
    <w:lvl w:ilvl="0" w:tplc="9BBC16BC">
      <w:numFmt w:val="bullet"/>
      <w:lvlText w:val=""/>
      <w:lvlJc w:val="left"/>
      <w:pPr>
        <w:ind w:left="81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B18A6E0E">
      <w:numFmt w:val="bullet"/>
      <w:lvlText w:val=""/>
      <w:lvlJc w:val="left"/>
      <w:pPr>
        <w:ind w:left="1113" w:hanging="286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665AE6A2">
      <w:numFmt w:val="bullet"/>
      <w:lvlText w:val="•"/>
      <w:lvlJc w:val="left"/>
      <w:pPr>
        <w:ind w:left="2231" w:hanging="286"/>
      </w:pPr>
      <w:rPr>
        <w:rFonts w:hint="default"/>
        <w:lang w:val="en-US" w:eastAsia="en-US" w:bidi="ar-SA"/>
      </w:rPr>
    </w:lvl>
    <w:lvl w:ilvl="3" w:tplc="5A783674">
      <w:numFmt w:val="bullet"/>
      <w:lvlText w:val="•"/>
      <w:lvlJc w:val="left"/>
      <w:pPr>
        <w:ind w:left="3342" w:hanging="286"/>
      </w:pPr>
      <w:rPr>
        <w:rFonts w:hint="default"/>
        <w:lang w:val="en-US" w:eastAsia="en-US" w:bidi="ar-SA"/>
      </w:rPr>
    </w:lvl>
    <w:lvl w:ilvl="4" w:tplc="58726048">
      <w:numFmt w:val="bullet"/>
      <w:lvlText w:val="•"/>
      <w:lvlJc w:val="left"/>
      <w:pPr>
        <w:ind w:left="4453" w:hanging="286"/>
      </w:pPr>
      <w:rPr>
        <w:rFonts w:hint="default"/>
        <w:lang w:val="en-US" w:eastAsia="en-US" w:bidi="ar-SA"/>
      </w:rPr>
    </w:lvl>
    <w:lvl w:ilvl="5" w:tplc="3B06E7D0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AFD4E9AC">
      <w:numFmt w:val="bullet"/>
      <w:lvlText w:val="•"/>
      <w:lvlJc w:val="left"/>
      <w:pPr>
        <w:ind w:left="6675" w:hanging="286"/>
      </w:pPr>
      <w:rPr>
        <w:rFonts w:hint="default"/>
        <w:lang w:val="en-US" w:eastAsia="en-US" w:bidi="ar-SA"/>
      </w:rPr>
    </w:lvl>
    <w:lvl w:ilvl="7" w:tplc="1DD8276E">
      <w:numFmt w:val="bullet"/>
      <w:lvlText w:val="•"/>
      <w:lvlJc w:val="left"/>
      <w:pPr>
        <w:ind w:left="7786" w:hanging="286"/>
      </w:pPr>
      <w:rPr>
        <w:rFonts w:hint="default"/>
        <w:lang w:val="en-US" w:eastAsia="en-US" w:bidi="ar-SA"/>
      </w:rPr>
    </w:lvl>
    <w:lvl w:ilvl="8" w:tplc="F4E0FB02">
      <w:numFmt w:val="bullet"/>
      <w:lvlText w:val="•"/>
      <w:lvlJc w:val="left"/>
      <w:pPr>
        <w:ind w:left="8897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3012"/>
    <w:rsid w:val="00050745"/>
    <w:rsid w:val="00171E4C"/>
    <w:rsid w:val="00197077"/>
    <w:rsid w:val="001C7E9F"/>
    <w:rsid w:val="00267657"/>
    <w:rsid w:val="002D2884"/>
    <w:rsid w:val="005828CE"/>
    <w:rsid w:val="005D682B"/>
    <w:rsid w:val="006B4304"/>
    <w:rsid w:val="007E5793"/>
    <w:rsid w:val="008B2237"/>
    <w:rsid w:val="008F3C4E"/>
    <w:rsid w:val="00923C2F"/>
    <w:rsid w:val="00966691"/>
    <w:rsid w:val="009F1912"/>
    <w:rsid w:val="00A671AC"/>
    <w:rsid w:val="00B93687"/>
    <w:rsid w:val="00C8020D"/>
    <w:rsid w:val="00DF3E55"/>
    <w:rsid w:val="00DF552C"/>
    <w:rsid w:val="00E05B72"/>
    <w:rsid w:val="00E62949"/>
    <w:rsid w:val="00FA66D1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  <w:style w:type="character" w:styleId="Hyperlink">
    <w:name w:val="Hyperlink"/>
    <w:basedOn w:val="DefaultParagraphFont"/>
    <w:uiPriority w:val="99"/>
    <w:unhideWhenUsed/>
    <w:rsid w:val="00A671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3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C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2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  <w:style w:type="character" w:styleId="Hyperlink">
    <w:name w:val="Hyperlink"/>
    <w:basedOn w:val="DefaultParagraphFont"/>
    <w:uiPriority w:val="99"/>
    <w:unhideWhenUsed/>
    <w:rsid w:val="00A671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3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C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2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ol-zade-b0979a1b3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zadeamol1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zadea</cp:lastModifiedBy>
  <cp:revision>32</cp:revision>
  <dcterms:created xsi:type="dcterms:W3CDTF">2022-04-22T09:16:00Z</dcterms:created>
  <dcterms:modified xsi:type="dcterms:W3CDTF">2022-04-24T15:08:00Z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2022-04-22T00:00:00Z</vt:filetime>
  </property>
</Properties>
</file>