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6752" w:rsidRDefault="00786DA8">
      <w:pPr>
        <w:pBdr>
          <w:bottom w:val="single" w:sz="24" w:space="1" w:color="000000"/>
        </w:pBdr>
        <w:spacing w:after="0" w:line="240" w:lineRule="auto"/>
        <w:ind w:left="1" w:hanging="3"/>
        <w:jc w:val="center"/>
        <w:rPr>
          <w:rFonts w:ascii="Verdana" w:eastAsia="Verdana" w:hAnsi="Verdana" w:cs="Verdana"/>
          <w:color w:val="333399"/>
          <w:sz w:val="32"/>
          <w:szCs w:val="32"/>
        </w:rPr>
      </w:pPr>
      <w:r>
        <w:rPr>
          <w:rFonts w:ascii="Verdana" w:eastAsia="Verdana" w:hAnsi="Verdana" w:cs="Verdana"/>
          <w:b/>
          <w:color w:val="333399"/>
          <w:sz w:val="32"/>
          <w:szCs w:val="32"/>
        </w:rPr>
        <w:t>Kanika Agrawal</w:t>
      </w:r>
    </w:p>
    <w:p w14:paraId="00000002" w14:textId="77777777" w:rsidR="00286752" w:rsidRDefault="00786DA8">
      <w:pPr>
        <w:spacing w:before="120" w:after="0" w:line="240" w:lineRule="auto"/>
        <w:ind w:left="0" w:hanging="2"/>
        <w:rPr>
          <w:rFonts w:ascii="Verdana" w:eastAsia="Verdana" w:hAnsi="Verdana" w:cs="Verdana"/>
          <w:sz w:val="18"/>
          <w:szCs w:val="18"/>
          <w:u w:val="single"/>
        </w:rPr>
      </w:pPr>
      <w:proofErr w:type="gramStart"/>
      <w:r>
        <w:rPr>
          <w:rFonts w:ascii="Verdana" w:eastAsia="Verdana" w:hAnsi="Verdana" w:cs="Verdana"/>
          <w:b/>
          <w:sz w:val="18"/>
          <w:szCs w:val="18"/>
        </w:rPr>
        <w:t>Mobile :</w:t>
      </w:r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+91 83778-83909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Email: </w:t>
      </w:r>
      <w:hyperlink r:id="rId6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Agrawalkanika76@gmail.com</w:t>
        </w:r>
      </w:hyperlink>
      <w:r>
        <w:rPr>
          <w:rFonts w:ascii="Verdana" w:eastAsia="Verdana" w:hAnsi="Verdana" w:cs="Verdana"/>
          <w:b/>
          <w:sz w:val="18"/>
          <w:szCs w:val="18"/>
          <w:u w:val="single"/>
        </w:rPr>
        <w:t xml:space="preserve"> </w:t>
      </w:r>
    </w:p>
    <w:p w14:paraId="00000003" w14:textId="77777777" w:rsidR="00286752" w:rsidRDefault="00286752">
      <w:pPr>
        <w:pBdr>
          <w:bottom w:val="single" w:sz="24" w:space="1" w:color="000000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color w:val="333399"/>
          <w:sz w:val="24"/>
          <w:szCs w:val="24"/>
        </w:rPr>
      </w:pPr>
    </w:p>
    <w:p w14:paraId="00000004" w14:textId="77777777" w:rsidR="00286752" w:rsidRDefault="00786DA8">
      <w:pPr>
        <w:pBdr>
          <w:bottom w:val="single" w:sz="24" w:space="1" w:color="000000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color w:val="333399"/>
          <w:sz w:val="24"/>
          <w:szCs w:val="24"/>
        </w:rPr>
      </w:pPr>
      <w:r>
        <w:rPr>
          <w:rFonts w:ascii="Verdana" w:eastAsia="Verdana" w:hAnsi="Verdana" w:cs="Verdana"/>
          <w:b/>
          <w:color w:val="333399"/>
          <w:sz w:val="24"/>
          <w:szCs w:val="24"/>
        </w:rPr>
        <w:t>Career Objective</w:t>
      </w:r>
    </w:p>
    <w:p w14:paraId="00000005" w14:textId="77777777" w:rsidR="00286752" w:rsidRDefault="00786DA8">
      <w:pP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</w:rPr>
        <w:t>Seeking to work in a challenging, diverse and dynamic field that will give me faster growth, opportunity and a chance to contribute to growth of the organization and society using my management skills, innovative techniques and experiences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0000006" w14:textId="77777777" w:rsidR="00286752" w:rsidRDefault="00286752">
      <w:pP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14:paraId="00000007" w14:textId="77777777" w:rsidR="00286752" w:rsidRDefault="00786DA8">
      <w:pPr>
        <w:pBdr>
          <w:bottom w:val="single" w:sz="24" w:space="1" w:color="000000"/>
        </w:pBdr>
        <w:ind w:left="0" w:hanging="2"/>
        <w:jc w:val="both"/>
        <w:rPr>
          <w:rFonts w:ascii="Verdana" w:eastAsia="Verdana" w:hAnsi="Verdana" w:cs="Verdana"/>
          <w:color w:val="333399"/>
          <w:sz w:val="24"/>
          <w:szCs w:val="24"/>
        </w:rPr>
      </w:pPr>
      <w:r>
        <w:rPr>
          <w:rFonts w:ascii="Verdana" w:eastAsia="Verdana" w:hAnsi="Verdana" w:cs="Verdana"/>
          <w:b/>
          <w:color w:val="333399"/>
          <w:sz w:val="24"/>
          <w:szCs w:val="24"/>
        </w:rPr>
        <w:t>Professional Experience</w:t>
      </w:r>
      <w:r>
        <w:rPr>
          <w:rFonts w:ascii="Verdana" w:eastAsia="Verdana" w:hAnsi="Verdana" w:cs="Verdana"/>
          <w:b/>
          <w:color w:val="333399"/>
          <w:sz w:val="24"/>
          <w:szCs w:val="24"/>
        </w:rPr>
        <w:tab/>
      </w:r>
      <w:r>
        <w:rPr>
          <w:rFonts w:ascii="Verdana" w:eastAsia="Verdana" w:hAnsi="Verdana" w:cs="Verdana"/>
          <w:b/>
          <w:color w:val="333399"/>
          <w:sz w:val="24"/>
          <w:szCs w:val="24"/>
        </w:rPr>
        <w:tab/>
      </w:r>
      <w:r>
        <w:rPr>
          <w:rFonts w:ascii="Verdana" w:eastAsia="Verdana" w:hAnsi="Verdana" w:cs="Verdana"/>
          <w:b/>
          <w:color w:val="333399"/>
          <w:sz w:val="24"/>
          <w:szCs w:val="24"/>
        </w:rPr>
        <w:tab/>
      </w:r>
      <w:r>
        <w:rPr>
          <w:rFonts w:ascii="Verdana" w:eastAsia="Verdana" w:hAnsi="Verdana" w:cs="Verdana"/>
          <w:b/>
          <w:color w:val="333399"/>
          <w:sz w:val="24"/>
          <w:szCs w:val="24"/>
        </w:rPr>
        <w:tab/>
      </w:r>
      <w:r>
        <w:rPr>
          <w:rFonts w:ascii="Verdana" w:eastAsia="Verdana" w:hAnsi="Verdana" w:cs="Verdana"/>
          <w:b/>
          <w:color w:val="333399"/>
          <w:sz w:val="24"/>
          <w:szCs w:val="24"/>
        </w:rPr>
        <w:tab/>
      </w:r>
      <w:r>
        <w:rPr>
          <w:rFonts w:ascii="Verdana" w:eastAsia="Verdana" w:hAnsi="Verdana" w:cs="Verdana"/>
          <w:b/>
          <w:color w:val="333399"/>
          <w:sz w:val="24"/>
          <w:szCs w:val="24"/>
        </w:rPr>
        <w:tab/>
      </w:r>
      <w:r>
        <w:rPr>
          <w:rFonts w:ascii="Verdana" w:eastAsia="Verdana" w:hAnsi="Verdana" w:cs="Verdana"/>
          <w:b/>
          <w:color w:val="333399"/>
          <w:sz w:val="24"/>
          <w:szCs w:val="24"/>
        </w:rPr>
        <w:tab/>
      </w:r>
      <w:r>
        <w:rPr>
          <w:rFonts w:ascii="Verdana" w:eastAsia="Verdana" w:hAnsi="Verdana" w:cs="Verdana"/>
          <w:b/>
          <w:color w:val="333399"/>
          <w:sz w:val="24"/>
          <w:szCs w:val="24"/>
        </w:rPr>
        <w:tab/>
      </w:r>
    </w:p>
    <w:p w14:paraId="00000008" w14:textId="2D00777F" w:rsidR="00286752" w:rsidRDefault="001D5A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years 5 months</w:t>
      </w:r>
      <w:r w:rsidR="00786DA8">
        <w:rPr>
          <w:color w:val="000000"/>
          <w:sz w:val="24"/>
          <w:szCs w:val="24"/>
        </w:rPr>
        <w:t xml:space="preserve"> in </w:t>
      </w:r>
      <w:r w:rsidR="00786DA8" w:rsidRPr="001D5A4E">
        <w:rPr>
          <w:b/>
          <w:bCs/>
          <w:color w:val="000000"/>
          <w:sz w:val="24"/>
          <w:szCs w:val="24"/>
        </w:rPr>
        <w:t>Optum HealthCare</w:t>
      </w:r>
      <w:r w:rsidR="00786DA8">
        <w:rPr>
          <w:color w:val="000000"/>
          <w:sz w:val="24"/>
          <w:szCs w:val="24"/>
        </w:rPr>
        <w:t xml:space="preserve"> in Gurgaon. (July 1</w:t>
      </w:r>
      <w:r>
        <w:rPr>
          <w:color w:val="000000"/>
          <w:sz w:val="24"/>
          <w:szCs w:val="24"/>
        </w:rPr>
        <w:t>5</w:t>
      </w:r>
      <w:r w:rsidR="00786DA8">
        <w:rPr>
          <w:color w:val="000000"/>
          <w:sz w:val="24"/>
          <w:szCs w:val="24"/>
        </w:rPr>
        <w:t>, 2019 -</w:t>
      </w:r>
      <w:r>
        <w:rPr>
          <w:color w:val="000000"/>
          <w:sz w:val="24"/>
          <w:szCs w:val="24"/>
        </w:rPr>
        <w:t>Dec 20,2021</w:t>
      </w:r>
      <w:r w:rsidR="00786DA8">
        <w:rPr>
          <w:color w:val="000000"/>
          <w:sz w:val="24"/>
          <w:szCs w:val="24"/>
        </w:rPr>
        <w:t>)</w:t>
      </w:r>
    </w:p>
    <w:p w14:paraId="00000009" w14:textId="001646F0" w:rsidR="00286752" w:rsidRDefault="00786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years 11 months years as a Senior Analyst in </w:t>
      </w:r>
      <w:r w:rsidRPr="001D5A4E">
        <w:rPr>
          <w:b/>
          <w:bCs/>
          <w:color w:val="000000"/>
          <w:sz w:val="24"/>
          <w:szCs w:val="24"/>
        </w:rPr>
        <w:t>R1RCM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 Gurgaon.</w:t>
      </w:r>
      <w:r>
        <w:rPr>
          <w:rFonts w:ascii="Palatino Linotype" w:eastAsia="Palatino Linotype" w:hAnsi="Palatino Linotype" w:cs="Palatino Linotype"/>
          <w:color w:val="000000"/>
        </w:rPr>
        <w:t xml:space="preserve"> (September</w:t>
      </w:r>
      <w:r w:rsidR="001D5A4E">
        <w:rPr>
          <w:rFonts w:ascii="Palatino Linotype" w:eastAsia="Palatino Linotype" w:hAnsi="Palatino Linotype" w:cs="Palatino Linotype"/>
          <w:color w:val="000000"/>
        </w:rPr>
        <w:t xml:space="preserve"> 11, </w:t>
      </w:r>
      <w:r>
        <w:rPr>
          <w:rFonts w:ascii="Palatino Linotype" w:eastAsia="Palatino Linotype" w:hAnsi="Palatino Linotype" w:cs="Palatino Linotype"/>
          <w:color w:val="000000"/>
        </w:rPr>
        <w:t>2017 to July 1</w:t>
      </w:r>
      <w:r w:rsidR="001D5A4E">
        <w:rPr>
          <w:rFonts w:ascii="Palatino Linotype" w:eastAsia="Palatino Linotype" w:hAnsi="Palatino Linotype" w:cs="Palatino Linotype"/>
          <w:color w:val="000000"/>
        </w:rPr>
        <w:t>2</w:t>
      </w:r>
      <w:r>
        <w:rPr>
          <w:rFonts w:ascii="Palatino Linotype" w:eastAsia="Palatino Linotype" w:hAnsi="Palatino Linotype" w:cs="Palatino Linotype"/>
          <w:color w:val="000000"/>
        </w:rPr>
        <w:t>, 2019)</w:t>
      </w:r>
    </w:p>
    <w:p w14:paraId="0000000A" w14:textId="77777777" w:rsidR="00286752" w:rsidRDefault="00786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1.5 years of experience </w:t>
      </w:r>
      <w:r>
        <w:rPr>
          <w:rFonts w:ascii="Palatino Linotype" w:eastAsia="Palatino Linotype" w:hAnsi="Palatino Linotype" w:cs="Palatino Linotype"/>
          <w:b/>
          <w:color w:val="000000"/>
        </w:rPr>
        <w:t>Gen</w:t>
      </w:r>
      <w:r>
        <w:rPr>
          <w:rFonts w:ascii="Palatino Linotype" w:eastAsia="Palatino Linotype" w:hAnsi="Palatino Linotype" w:cs="Palatino Linotype"/>
          <w:b/>
          <w:color w:val="000000"/>
        </w:rPr>
        <w:t>pact India</w:t>
      </w:r>
      <w:r>
        <w:rPr>
          <w:rFonts w:ascii="Palatino Linotype" w:eastAsia="Palatino Linotype" w:hAnsi="Palatino Linotype" w:cs="Palatino Linotype"/>
          <w:color w:val="000000"/>
        </w:rPr>
        <w:t xml:space="preserve"> Jaipur office in Property and Casualty working as Process Associate. (November 14, 2014 to June 08, 2016)</w:t>
      </w:r>
    </w:p>
    <w:p w14:paraId="0000000B" w14:textId="77777777" w:rsidR="00286752" w:rsidRDefault="00286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0000000C" w14:textId="6ACACD89" w:rsidR="00286752" w:rsidRDefault="00786DA8">
      <w:pPr>
        <w:pBdr>
          <w:bottom w:val="single" w:sz="24" w:space="1" w:color="000000"/>
        </w:pBdr>
        <w:ind w:left="0" w:hanging="2"/>
        <w:jc w:val="both"/>
        <w:rPr>
          <w:rFonts w:ascii="Verdana" w:eastAsia="Verdana" w:hAnsi="Verdana" w:cs="Verdana"/>
          <w:color w:val="333399"/>
          <w:sz w:val="18"/>
          <w:szCs w:val="18"/>
        </w:rPr>
      </w:pPr>
      <w:r>
        <w:rPr>
          <w:rFonts w:ascii="Verdana" w:eastAsia="Verdana" w:hAnsi="Verdana" w:cs="Verdana"/>
          <w:b/>
          <w:color w:val="333399"/>
          <w:sz w:val="24"/>
          <w:szCs w:val="24"/>
        </w:rPr>
        <w:t>last</w:t>
      </w:r>
      <w:r>
        <w:rPr>
          <w:rFonts w:ascii="Verdana" w:eastAsia="Verdana" w:hAnsi="Verdana" w:cs="Verdana"/>
          <w:b/>
          <w:color w:val="333399"/>
          <w:sz w:val="24"/>
          <w:szCs w:val="24"/>
        </w:rPr>
        <w:t xml:space="preserve"> Working Profile</w:t>
      </w:r>
      <w:r>
        <w:rPr>
          <w:rFonts w:ascii="Verdana" w:eastAsia="Verdana" w:hAnsi="Verdana" w:cs="Verdana"/>
          <w:b/>
          <w:color w:val="333399"/>
          <w:sz w:val="24"/>
          <w:szCs w:val="24"/>
        </w:rPr>
        <w:tab/>
        <w:t xml:space="preserve">- </w:t>
      </w:r>
      <w:r>
        <w:rPr>
          <w:rFonts w:ascii="Verdana" w:eastAsia="Verdana" w:hAnsi="Verdana" w:cs="Verdana"/>
          <w:b/>
          <w:color w:val="333399"/>
        </w:rPr>
        <w:t>Senior Analyst in Optum Healthcare</w:t>
      </w:r>
    </w:p>
    <w:p w14:paraId="0000000D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Adjudication of claims.</w:t>
      </w:r>
    </w:p>
    <w:p w14:paraId="0000000E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Resolving Team Queries.</w:t>
      </w:r>
    </w:p>
    <w:p w14:paraId="0000000F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Validate and posting correct Payment.</w:t>
      </w:r>
    </w:p>
    <w:p w14:paraId="00000010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Selecting the Correct provider and member.</w:t>
      </w:r>
    </w:p>
    <w:p w14:paraId="00000011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Auditing the reports and controlling the quality of the team.</w:t>
      </w:r>
    </w:p>
    <w:p w14:paraId="00000012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Taking team huddles and shares the new update with team and maintain update tracker.</w:t>
      </w:r>
    </w:p>
    <w:p w14:paraId="00000013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Helping team to achieve thei</w:t>
      </w:r>
      <w:r>
        <w:rPr>
          <w:color w:val="000000"/>
        </w:rPr>
        <w:t>r targets and maintain the production date for them.</w:t>
      </w:r>
    </w:p>
    <w:p w14:paraId="00000014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Provided tips to non- achievers on ways to improve to work performance.</w:t>
      </w:r>
    </w:p>
    <w:p w14:paraId="00000015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Identified areas of opportunities to upgrade quality standards with management processes.</w:t>
      </w:r>
    </w:p>
    <w:p w14:paraId="00000016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Design training Modules for the new emplo</w:t>
      </w:r>
      <w:r>
        <w:rPr>
          <w:color w:val="000000"/>
        </w:rPr>
        <w:t>yees and educate them on the application of knowledge.</w:t>
      </w:r>
    </w:p>
    <w:p w14:paraId="00000017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Arrange monthly PKT test for team.</w:t>
      </w:r>
    </w:p>
    <w:p w14:paraId="00000018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Looking in denied claims and reopening them to receive maximum reimbursement from the insurance companies.</w:t>
      </w:r>
    </w:p>
    <w:p w14:paraId="00000019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Identification and analysis of claims listed on the A/R agi</w:t>
      </w:r>
      <w:r>
        <w:rPr>
          <w:color w:val="000000"/>
        </w:rPr>
        <w:t>ng report. Reviewing the provider's policy and identifies which claims need to be adjusted off.</w:t>
      </w:r>
    </w:p>
    <w:p w14:paraId="0000001A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Identifying claims which are marked as uncollectable or for the claims where the carrier has not paid according to its contracted rate.</w:t>
      </w:r>
    </w:p>
    <w:p w14:paraId="0000001B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Depending on the denial reason we send a new/corrected claim request. By calling the insurance companies and finding out</w:t>
      </w:r>
      <w:r>
        <w:rPr>
          <w:color w:val="000000"/>
        </w:rPr>
        <w:t xml:space="preserve"> the denial reason instead of waiting for the denial reason on mail, and we make sure that all claims are followed through till the end.</w:t>
      </w:r>
    </w:p>
    <w:p w14:paraId="0000001C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Monitor customer account details for non-payments, delayed payments and other irregularities.</w:t>
      </w:r>
    </w:p>
    <w:p w14:paraId="0000001D" w14:textId="77777777" w:rsidR="00286752" w:rsidRDefault="0078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Maintaining data of aging</w:t>
      </w:r>
      <w:r>
        <w:rPr>
          <w:color w:val="000000"/>
        </w:rPr>
        <w:t xml:space="preserve"> claims and shared with upper management as well as tracking monthly AR closing.</w:t>
      </w:r>
    </w:p>
    <w:p w14:paraId="0000001E" w14:textId="77777777" w:rsidR="00286752" w:rsidRDefault="00286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0000001F" w14:textId="77777777" w:rsidR="00286752" w:rsidRDefault="00286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00000020" w14:textId="77777777" w:rsidR="00286752" w:rsidRDefault="00286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00000021" w14:textId="77777777" w:rsidR="00286752" w:rsidRDefault="00286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00000022" w14:textId="77777777" w:rsidR="00286752" w:rsidRDefault="00286752">
      <w:pP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14:paraId="00000023" w14:textId="77777777" w:rsidR="00286752" w:rsidRDefault="00786DA8">
      <w:pPr>
        <w:pBdr>
          <w:bottom w:val="single" w:sz="24" w:space="1" w:color="000000"/>
        </w:pBdr>
        <w:ind w:left="0" w:hanging="2"/>
        <w:rPr>
          <w:rFonts w:ascii="Verdana" w:eastAsia="Verdana" w:hAnsi="Verdana" w:cs="Verdana"/>
          <w:color w:val="333399"/>
          <w:sz w:val="24"/>
          <w:szCs w:val="24"/>
        </w:rPr>
      </w:pPr>
      <w:r>
        <w:rPr>
          <w:rFonts w:ascii="Verdana" w:eastAsia="Verdana" w:hAnsi="Verdana" w:cs="Verdana"/>
          <w:b/>
          <w:color w:val="333399"/>
          <w:sz w:val="24"/>
          <w:szCs w:val="24"/>
        </w:rPr>
        <w:t>Educational and Additional Qualification</w:t>
      </w:r>
    </w:p>
    <w:p w14:paraId="00000024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B. Com from University of Rajasthan, 2014</w:t>
      </w:r>
    </w:p>
    <w:p w14:paraId="00000025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Sr. Secondary from RBSE, Ajmer 2010</w:t>
      </w:r>
    </w:p>
    <w:p w14:paraId="00000026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Secondary from RBSE, Ajmer 2008</w:t>
      </w:r>
    </w:p>
    <w:p w14:paraId="00000027" w14:textId="77777777" w:rsidR="00286752" w:rsidRDefault="00286752">
      <w:pP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</w:rPr>
      </w:pPr>
    </w:p>
    <w:p w14:paraId="00000028" w14:textId="77777777" w:rsidR="00286752" w:rsidRDefault="00786DA8">
      <w:pPr>
        <w:pBdr>
          <w:bottom w:val="single" w:sz="24" w:space="1" w:color="000000"/>
        </w:pBdr>
        <w:ind w:left="0" w:hanging="2"/>
        <w:rPr>
          <w:rFonts w:ascii="Verdana" w:eastAsia="Verdana" w:hAnsi="Verdana" w:cs="Verdana"/>
          <w:color w:val="333399"/>
          <w:sz w:val="24"/>
          <w:szCs w:val="24"/>
        </w:rPr>
      </w:pPr>
      <w:r>
        <w:rPr>
          <w:rFonts w:ascii="Verdana" w:eastAsia="Verdana" w:hAnsi="Verdana" w:cs="Verdana"/>
          <w:b/>
          <w:color w:val="333399"/>
          <w:sz w:val="24"/>
          <w:szCs w:val="24"/>
        </w:rPr>
        <w:t>Skills &amp; Knowledge</w:t>
      </w:r>
    </w:p>
    <w:p w14:paraId="00000029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Comprehensive knowledge of MS Office (Word, Excel, PowerPoint)</w:t>
      </w:r>
    </w:p>
    <w:p w14:paraId="0000002A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Customer service skills</w:t>
      </w:r>
    </w:p>
    <w:p w14:paraId="0000002B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Representing as an HR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Spoc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for the Team of 100+ individuals</w:t>
      </w:r>
    </w:p>
    <w:p w14:paraId="0000002C" w14:textId="77777777" w:rsidR="00286752" w:rsidRDefault="00286752">
      <w:pP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</w:rPr>
      </w:pPr>
    </w:p>
    <w:p w14:paraId="0000002D" w14:textId="77777777" w:rsidR="00286752" w:rsidRDefault="00786DA8">
      <w:pPr>
        <w:pBdr>
          <w:bottom w:val="single" w:sz="24" w:space="1" w:color="000000"/>
        </w:pBdr>
        <w:ind w:left="0" w:hanging="2"/>
        <w:rPr>
          <w:rFonts w:ascii="Verdana" w:eastAsia="Verdana" w:hAnsi="Verdana" w:cs="Verdana"/>
          <w:color w:val="333399"/>
          <w:sz w:val="24"/>
          <w:szCs w:val="24"/>
        </w:rPr>
      </w:pPr>
      <w:r>
        <w:rPr>
          <w:rFonts w:ascii="Verdana" w:eastAsia="Verdana" w:hAnsi="Verdana" w:cs="Verdana"/>
          <w:b/>
          <w:color w:val="333399"/>
          <w:sz w:val="24"/>
          <w:szCs w:val="24"/>
        </w:rPr>
        <w:t xml:space="preserve">Personal Strength </w:t>
      </w:r>
    </w:p>
    <w:p w14:paraId="0000002E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Strong interpretation and problem-sol</w:t>
      </w:r>
      <w:r>
        <w:rPr>
          <w:rFonts w:ascii="Palatino Linotype" w:eastAsia="Palatino Linotype" w:hAnsi="Palatino Linotype" w:cs="Palatino Linotype"/>
          <w:color w:val="000000"/>
        </w:rPr>
        <w:t>ving skills.</w:t>
      </w:r>
    </w:p>
    <w:p w14:paraId="0000002F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Willingness to accept new challenges along with the ability to work under pressure.</w:t>
      </w:r>
    </w:p>
    <w:p w14:paraId="00000030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Goal-oriented and motivated individual along with the ability to work independently.</w:t>
      </w:r>
    </w:p>
    <w:p w14:paraId="00000031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Ability to develop quality assessment strategies and implement them succes</w:t>
      </w:r>
      <w:r>
        <w:rPr>
          <w:rFonts w:ascii="Palatino Linotype" w:eastAsia="Palatino Linotype" w:hAnsi="Palatino Linotype" w:cs="Palatino Linotype"/>
          <w:color w:val="000000"/>
        </w:rPr>
        <w:t>sfully.</w:t>
      </w:r>
    </w:p>
    <w:p w14:paraId="00000032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Stress tolerance</w:t>
      </w:r>
    </w:p>
    <w:p w14:paraId="00000033" w14:textId="77777777" w:rsidR="00286752" w:rsidRDefault="00286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</w:p>
    <w:p w14:paraId="00000034" w14:textId="77777777" w:rsidR="00286752" w:rsidRDefault="00786DA8">
      <w:pPr>
        <w:pBdr>
          <w:bottom w:val="single" w:sz="24" w:space="1" w:color="000000"/>
        </w:pBdr>
        <w:ind w:left="0" w:hanging="2"/>
        <w:rPr>
          <w:rFonts w:ascii="Verdana" w:eastAsia="Verdana" w:hAnsi="Verdana" w:cs="Verdana"/>
          <w:color w:val="333399"/>
          <w:sz w:val="24"/>
          <w:szCs w:val="24"/>
        </w:rPr>
      </w:pPr>
      <w:r>
        <w:rPr>
          <w:rFonts w:ascii="Verdana" w:eastAsia="Verdana" w:hAnsi="Verdana" w:cs="Verdana"/>
          <w:b/>
          <w:color w:val="333399"/>
          <w:sz w:val="24"/>
          <w:szCs w:val="24"/>
        </w:rPr>
        <w:t xml:space="preserve">Personal details </w:t>
      </w:r>
    </w:p>
    <w:p w14:paraId="00000035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Father’s Name</w:t>
      </w:r>
      <w:r>
        <w:rPr>
          <w:rFonts w:ascii="Palatino Linotype" w:eastAsia="Palatino Linotype" w:hAnsi="Palatino Linotype" w:cs="Palatino Linotype"/>
          <w:color w:val="000000"/>
        </w:rPr>
        <w:tab/>
        <w:t>:</w:t>
      </w:r>
      <w:r>
        <w:rPr>
          <w:rFonts w:ascii="Palatino Linotype" w:eastAsia="Palatino Linotype" w:hAnsi="Palatino Linotype" w:cs="Palatino Linotype"/>
          <w:color w:val="000000"/>
        </w:rPr>
        <w:tab/>
        <w:t xml:space="preserve">Lt. Mr. Rajendra Prasad Agrawal </w:t>
      </w:r>
    </w:p>
    <w:p w14:paraId="00000036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Date of Birth</w:t>
      </w:r>
      <w:r>
        <w:rPr>
          <w:rFonts w:ascii="Palatino Linotype" w:eastAsia="Palatino Linotype" w:hAnsi="Palatino Linotype" w:cs="Palatino Linotype"/>
          <w:color w:val="000000"/>
        </w:rPr>
        <w:tab/>
        <w:t>:</w:t>
      </w:r>
      <w:r>
        <w:rPr>
          <w:rFonts w:ascii="Palatino Linotype" w:eastAsia="Palatino Linotype" w:hAnsi="Palatino Linotype" w:cs="Palatino Linotype"/>
          <w:color w:val="000000"/>
        </w:rPr>
        <w:tab/>
        <w:t>24 September 1992</w:t>
      </w:r>
    </w:p>
    <w:p w14:paraId="00000037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Nationality</w:t>
      </w:r>
      <w:r>
        <w:rPr>
          <w:rFonts w:ascii="Palatino Linotype" w:eastAsia="Palatino Linotype" w:hAnsi="Palatino Linotype" w:cs="Palatino Linotype"/>
          <w:color w:val="000000"/>
        </w:rPr>
        <w:tab/>
        <w:t>:</w:t>
      </w:r>
      <w:r>
        <w:rPr>
          <w:rFonts w:ascii="Palatino Linotype" w:eastAsia="Palatino Linotype" w:hAnsi="Palatino Linotype" w:cs="Palatino Linotype"/>
          <w:color w:val="000000"/>
        </w:rPr>
        <w:tab/>
        <w:t>Indian</w:t>
      </w:r>
    </w:p>
    <w:p w14:paraId="00000038" w14:textId="6A08CFC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Sex</w:t>
      </w:r>
      <w:r>
        <w:rPr>
          <w:rFonts w:ascii="Palatino Linotype" w:eastAsia="Palatino Linotype" w:hAnsi="Palatino Linotype" w:cs="Palatino Linotype"/>
          <w:color w:val="000000"/>
        </w:rPr>
        <w:tab/>
        <w:t xml:space="preserve">           </w:t>
      </w:r>
      <w:proofErr w:type="gramStart"/>
      <w:r>
        <w:rPr>
          <w:rFonts w:ascii="Palatino Linotype" w:eastAsia="Palatino Linotype" w:hAnsi="Palatino Linotype" w:cs="Palatino Linotype"/>
          <w:color w:val="000000"/>
        </w:rPr>
        <w:t xml:space="preserve">  </w:t>
      </w:r>
      <w:r>
        <w:rPr>
          <w:rFonts w:ascii="Palatino Linotype" w:eastAsia="Palatino Linotype" w:hAnsi="Palatino Linotype" w:cs="Palatino Linotype"/>
          <w:color w:val="000000"/>
        </w:rPr>
        <w:t>:</w:t>
      </w:r>
      <w:proofErr w:type="gramEnd"/>
      <w:r>
        <w:rPr>
          <w:rFonts w:ascii="Palatino Linotype" w:eastAsia="Palatino Linotype" w:hAnsi="Palatino Linotype" w:cs="Palatino Linotype"/>
          <w:color w:val="000000"/>
        </w:rPr>
        <w:tab/>
        <w:t>Female</w:t>
      </w:r>
    </w:p>
    <w:p w14:paraId="00000039" w14:textId="77777777" w:rsidR="00286752" w:rsidRDefault="00786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Marital Status </w:t>
      </w:r>
      <w:r>
        <w:rPr>
          <w:rFonts w:ascii="Palatino Linotype" w:eastAsia="Palatino Linotype" w:hAnsi="Palatino Linotype" w:cs="Palatino Linotype"/>
          <w:color w:val="000000"/>
        </w:rPr>
        <w:tab/>
        <w:t>:</w:t>
      </w:r>
      <w:r>
        <w:rPr>
          <w:rFonts w:ascii="Palatino Linotype" w:eastAsia="Palatino Linotype" w:hAnsi="Palatino Linotype" w:cs="Palatino Linotype"/>
          <w:color w:val="000000"/>
        </w:rPr>
        <w:tab/>
        <w:t>Un-married</w:t>
      </w:r>
    </w:p>
    <w:p w14:paraId="0000003A" w14:textId="77777777" w:rsidR="00286752" w:rsidRDefault="00786DA8">
      <w:pPr>
        <w:pBdr>
          <w:bottom w:val="single" w:sz="24" w:space="1" w:color="000000"/>
        </w:pBdr>
        <w:ind w:left="0" w:hanging="2"/>
        <w:rPr>
          <w:rFonts w:ascii="Verdana" w:eastAsia="Verdana" w:hAnsi="Verdana" w:cs="Verdana"/>
          <w:color w:val="333399"/>
          <w:sz w:val="24"/>
          <w:szCs w:val="24"/>
        </w:rPr>
      </w:pPr>
      <w:r>
        <w:rPr>
          <w:rFonts w:ascii="Verdana" w:eastAsia="Verdana" w:hAnsi="Verdana" w:cs="Verdana"/>
          <w:b/>
          <w:color w:val="333399"/>
          <w:sz w:val="24"/>
          <w:szCs w:val="24"/>
        </w:rPr>
        <w:t>Declaration</w:t>
      </w:r>
    </w:p>
    <w:p w14:paraId="0000003B" w14:textId="77777777" w:rsidR="00286752" w:rsidRDefault="00786DA8">
      <w:pPr>
        <w:spacing w:after="120"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 hereby declare that the above given information’s are true in my knowledge and belief.</w:t>
      </w:r>
    </w:p>
    <w:p w14:paraId="0000003C" w14:textId="68DD23F6" w:rsidR="00286752" w:rsidRDefault="00786DA8">
      <w:pPr>
        <w:spacing w:after="120"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Date: January</w:t>
      </w:r>
      <w:r>
        <w:rPr>
          <w:rFonts w:ascii="Bookman Old Style" w:eastAsia="Bookman Old Style" w:hAnsi="Bookman Old Style" w:cs="Bookman Old Style"/>
          <w:b/>
        </w:rPr>
        <w:t>, 2022</w:t>
      </w:r>
    </w:p>
    <w:p w14:paraId="0000003D" w14:textId="77777777" w:rsidR="00286752" w:rsidRDefault="00786DA8">
      <w:pPr>
        <w:spacing w:after="120"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Place: Delhi</w:t>
      </w:r>
    </w:p>
    <w:p w14:paraId="0000003E" w14:textId="77777777" w:rsidR="00286752" w:rsidRDefault="00286752">
      <w:pPr>
        <w:spacing w:after="120" w:line="360" w:lineRule="auto"/>
        <w:ind w:left="0" w:hanging="2"/>
        <w:jc w:val="right"/>
        <w:rPr>
          <w:rFonts w:ascii="Bookman Old Style" w:eastAsia="Bookman Old Style" w:hAnsi="Bookman Old Style" w:cs="Bookman Old Style"/>
        </w:rPr>
      </w:pPr>
    </w:p>
    <w:p w14:paraId="0000003F" w14:textId="77777777" w:rsidR="00286752" w:rsidRDefault="00786DA8">
      <w:pPr>
        <w:spacing w:after="120" w:line="360" w:lineRule="auto"/>
        <w:ind w:left="0" w:hanging="2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(Kanika Agrawal)</w:t>
      </w:r>
    </w:p>
    <w:p w14:paraId="00000040" w14:textId="77777777" w:rsidR="00286752" w:rsidRDefault="00286752">
      <w:pPr>
        <w:spacing w:after="120"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</w:p>
    <w:sectPr w:rsidR="002867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416"/>
    <w:multiLevelType w:val="multilevel"/>
    <w:tmpl w:val="808C0EC6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48839C1"/>
    <w:multiLevelType w:val="multilevel"/>
    <w:tmpl w:val="9C0CE116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CDB7B50"/>
    <w:multiLevelType w:val="multilevel"/>
    <w:tmpl w:val="0F26A5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52"/>
    <w:rsid w:val="001D5A4E"/>
    <w:rsid w:val="00286752"/>
    <w:rsid w:val="0078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6017"/>
  <w15:docId w15:val="{8F8486F5-FAD9-4187-A503-A27FE9FF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Century Schoolbook" w:eastAsia="MS PMincho" w:hAnsi="Century Schoolbook" w:cs="Times New Roman"/>
      <w:position w:val="-1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rawalkanika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1BuwxSjbXJThYt3BFmuBdb1U7Q==">AMUW2mVO77b8Ttm6gJl8bkayVHaF/qmW1nWO/zcNdFK6HNOlwlDBqrhDD+EZbzlJxWzkuruasrQzz3XHoC8ViUHRW94PyZe9Xwd/SBOP4kpIckoj6zZFuyk=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Kanika Agrawal</cp:lastModifiedBy>
  <cp:revision>2</cp:revision>
  <dcterms:created xsi:type="dcterms:W3CDTF">2022-01-19T10:20:00Z</dcterms:created>
  <dcterms:modified xsi:type="dcterms:W3CDTF">2022-01-19T10:20:00Z</dcterms:modified>
</cp:coreProperties>
</file>