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LIFE INSURANCE FOR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DEPRESSION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Meta Description: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Life insurance policy covers available for patients diagnosed with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depression.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Keywords: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life insurance for depression, depression life insurance, life insurance versus depression.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Major depressive disorder: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Major depressive disorder, more commonly known as depression,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is a mood disorder. It causes a persistent feeling of loss of interest in the person affected by depression, leading to sadness and a blank emotional palette in the long run.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Clinical depression affects how you think, feel, and behave, and is a leading pathway to a wide variety of emotional and physical problems as well. If you are affected by depression, you may lose interest and have trouble performing day-to-day tasks and activities; sometimes, you may even feel as if life is not worth living.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Depression is very, very different from “feeling blue”. In fact, feeling blue is one of the more indicative symptoms at the beginning of a depression bout.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Other signs and indications of depression include feelings of emptiness and hopelessness, angry outbursts and moodswings, loss of interest in performing activities, sleep disturbances, tiredness and a general lack of energy, and trouble thinking properly.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Depressive disorders take a long time to be treated, and is not to be regarded as a sign of weakness in any context. A lot of those afflicted feel better after medication, psychotherapy, and/or both.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 xml:space="preserve">Life insurance </w:t>
      </w: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versus</w:t>
      </w: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depression</w:t>
      </w: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When it comes to mental health disorders, the intimidation of obtaining a life insurance policy may seem even more difficult – this is purely clouded judgement, and nothing else.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Roughly twenty five percent of the United Kingdom population experiences a mental health problem annually. Albeit the total number does not seem to increase as time goes by, the ways people use to deal with such issues get worse.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When it comes to depression life insurance policies, insurance organizations like to ask a lot of questions.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Namely, a few of those are your first diagnosis of clinical depression, medication and treatment history, psychiatric record, self-harm history, in-patient records pertaining to depression, and how it affects your work life.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Mild or remitted depressive disorders have a chance of being treated as long gone, hence opening up opportunities for a standard life insurance policy for you. Do not take your chances with a killer disease – secure your financial future with a life insurance policy today.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LibreOffice/6.4.2.2$Windows_X86_64 LibreOffice_project/4e471d8c02c9c90f512f7f9ead8875b57fcb1ec3</Application>
  <Pages>1</Pages>
  <Words>386</Words>
  <Characters>2095</Characters>
  <CharactersWithSpaces>2467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2020-05-08T22:02:22Z</dcterms:created>
  <dc:creator/>
  <dc:description/>
  <dc:language>en-US</dc:language>
  <cp:lastModifiedBy>Vikram Venkat</cp:lastModifiedBy>
  <dcterms:modified xsi:type="dcterms:W3CDTF">2020-05-25T08:47:50Z</dcterms:modified>
  <cp:revision>12</cp:revision>
  <dc:subject/>
  <dc:title/>
</cp:coreProperties>
</file>