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t>ONE IN FOUR BREADWINNERS IN THE UK HAVE NO LIFE INSURANCE</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Why one in four breadwinners do not have life insurance in the UK, and why every earning members needs one.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breadwinner, life insurance, life insurance for families, individual life insurance, life insurance for workers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Introduction: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 poll study result published by MoneySuperMarket, a leading financial services comparison website, has found that millions of families are at financial risk because on in four breadwinners in the United Kingdom do not have any life insurance policies taken out in their name.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u w:val="single"/>
        </w:rPr>
      </w:pPr>
      <w:r>
        <w:rPr>
          <w:rFonts w:ascii="Times New Roman" w:hAnsi="Times New Roman"/>
          <w:b w:val="false"/>
          <w:bCs w:val="false"/>
          <w:sz w:val="22"/>
          <w:szCs w:val="22"/>
          <w:u w:val="single"/>
        </w:rPr>
        <w:t>Life insurance as a necessity:</w:t>
      </w:r>
    </w:p>
    <w:p>
      <w:pPr>
        <w:pStyle w:val="Normal"/>
        <w:bidi w:val="0"/>
        <w:jc w:val="left"/>
        <w:rPr/>
      </w:pPr>
      <w:r>
        <w:rPr>
          <w:rFonts w:ascii="Times New Roman" w:hAnsi="Times New Roman"/>
          <w:b w:val="false"/>
          <w:bCs w:val="false"/>
          <w:sz w:val="22"/>
          <w:szCs w:val="22"/>
          <w:u w:val="none"/>
        </w:rPr>
        <w:t>Life insurance in the UK is cheap – starting from approximately six pounds a month – and experts urge Englishmen with debts and families to consider choosing a life insurance policy. Around eight to nine million people in the UK do not have a life insurance policy – that equates to an estimated payout of thirty thousand pounds per person, according to the Association of British Insurers; there is a two-hundred-sixty-billion GBP gap  when including all families that do not have a policy in place.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pPr>
      <w:r>
        <w:rPr>
          <w:rFonts w:ascii="Times New Roman" w:hAnsi="Times New Roman"/>
          <w:b w:val="false"/>
          <w:bCs w:val="false"/>
          <w:sz w:val="22"/>
          <w:szCs w:val="22"/>
          <w:u w:val="none"/>
        </w:rPr>
        <w:t>The study also concluded that around forty five percent of men and thirty eight percent of women do not have a cover plan, and that only forty two percent of the public sector workforce and sixty percent of the private sector workforce have an insurance term in place. This only goes on to prove how necessary it is to have life insurance for workers.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u w:val="none"/>
        </w:rPr>
      </w:pPr>
      <w:r>
        <w:rPr>
          <w:rFonts w:ascii="Times New Roman" w:hAnsi="Times New Roman"/>
          <w:b w:val="false"/>
          <w:bCs w:val="false"/>
          <w:sz w:val="22"/>
          <w:szCs w:val="22"/>
          <w:u w:val="single"/>
        </w:rPr>
        <w:t>Why life insurance?:</w:t>
      </w:r>
    </w:p>
    <w:p>
      <w:pPr>
        <w:pStyle w:val="Normal"/>
        <w:bidi w:val="0"/>
        <w:jc w:val="left"/>
        <w:rPr>
          <w:u w:val="none"/>
        </w:rPr>
      </w:pPr>
      <w:r>
        <w:rPr>
          <w:rFonts w:ascii="Times New Roman" w:hAnsi="Times New Roman"/>
          <w:b w:val="false"/>
          <w:bCs w:val="false"/>
          <w:sz w:val="22"/>
          <w:szCs w:val="22"/>
          <w:u w:val="none"/>
        </w:rPr>
        <w:t>Life insurance policies help provide for the policyholder’s next of kin when they can no longer rely on their income. Due to this being a personal and sensitive issue, this topic is difficult to address.</w:t>
      </w:r>
    </w:p>
    <w:p>
      <w:pPr>
        <w:pStyle w:val="Normal"/>
        <w:bidi w:val="0"/>
        <w:jc w:val="left"/>
        <w:rPr>
          <w:rFonts w:ascii="Times New Roman" w:hAnsi="Times New Roman"/>
          <w:b w:val="false"/>
          <w:b w:val="false"/>
          <w:bCs w:val="false"/>
          <w:sz w:val="22"/>
          <w:szCs w:val="22"/>
        </w:rPr>
      </w:pPr>
      <w:r>
        <w:rPr>
          <w:rFonts w:ascii="Times New Roman" w:hAnsi="Times New Roman"/>
          <w:b w:val="false"/>
          <w:bCs w:val="false"/>
          <w:sz w:val="22"/>
          <w:szCs w:val="22"/>
        </w:rPr>
      </w:r>
    </w:p>
    <w:p>
      <w:pPr>
        <w:pStyle w:val="Normal"/>
        <w:bidi w:val="0"/>
        <w:jc w:val="left"/>
        <w:rPr>
          <w:i w:val="false"/>
          <w:i w:val="false"/>
          <w:iCs w:val="false"/>
          <w:u w:val="none"/>
        </w:rPr>
      </w:pPr>
      <w:r>
        <w:rPr>
          <w:rFonts w:ascii="Times New Roman" w:hAnsi="Times New Roman"/>
          <w:b w:val="false"/>
          <w:bCs w:val="false"/>
          <w:i w:val="false"/>
          <w:iCs w:val="false"/>
          <w:sz w:val="22"/>
          <w:szCs w:val="22"/>
          <w:u w:val="none"/>
        </w:rPr>
        <w:t>Life insurance plays a major role in financial and budget plans, as a payout can be used to clear debts, mortgage, and other expenses. This way, a monetary peace of mind is achieved along with the required financial support. While premium rates may vary according to the insured amount and type of policy, risk factors also play a major role when it comes to the insurer underwriting premium rates for a term cover plan. Hence, life insurance for families (or individual life insurance, at the least) could make a difference in your relationships, today.</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LibreOffice/6.4.2.2$Windows_X86_64 LibreOffice_project/4e471d8c02c9c90f512f7f9ead8875b57fcb1ec3</Application>
  <Pages>1</Pages>
  <Words>376</Words>
  <Characters>1881</Characters>
  <CharactersWithSpaces>2248</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Vikram Venkat</cp:lastModifiedBy>
  <dcterms:modified xsi:type="dcterms:W3CDTF">2020-05-13T10:53:10Z</dcterms:modified>
  <cp:revision>4</cp:revision>
  <dc:subject/>
  <dc:title/>
</cp:coreProperties>
</file>