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EXPATS LIVING ABROAD</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for expatriates who are residing in countries that are not their native land.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pPr>
      <w:r>
        <w:rPr>
          <w:rFonts w:ascii="Times New Roman" w:hAnsi="Times New Roman"/>
          <w:b w:val="false"/>
          <w:bCs w:val="false"/>
          <w:sz w:val="22"/>
          <w:szCs w:val="22"/>
          <w:u w:val="none"/>
        </w:rPr>
        <w:t xml:space="preserve">expat life insurance, </w:t>
      </w:r>
      <w:r>
        <w:rPr>
          <w:rFonts w:ascii="Times New Roman" w:hAnsi="Times New Roman"/>
          <w:b w:val="false"/>
          <w:bCs w:val="false"/>
          <w:sz w:val="22"/>
          <w:szCs w:val="22"/>
          <w:u w:val="none"/>
        </w:rPr>
        <w:t>expat, life insurance</w:t>
      </w:r>
      <w:r>
        <w:rPr>
          <w:rFonts w:ascii="Times New Roman" w:hAnsi="Times New Roman"/>
          <w:b w:val="false"/>
          <w:bCs w:val="false"/>
          <w:sz w:val="22"/>
          <w:szCs w:val="22"/>
          <w:u w:val="none"/>
        </w:rPr>
        <w:t xml:space="preserve">, life insurance when </w:t>
      </w:r>
      <w:r>
        <w:rPr>
          <w:rFonts w:ascii="Times New Roman" w:hAnsi="Times New Roman"/>
          <w:b w:val="false"/>
          <w:bCs w:val="false"/>
          <w:sz w:val="22"/>
          <w:szCs w:val="22"/>
          <w:u w:val="none"/>
        </w:rPr>
        <w:t xml:space="preserve">residing </w:t>
      </w:r>
      <w:r>
        <w:rPr>
          <w:rFonts w:ascii="Times New Roman" w:hAnsi="Times New Roman"/>
          <w:b w:val="false"/>
          <w:bCs w:val="false"/>
          <w:sz w:val="22"/>
          <w:szCs w:val="22"/>
          <w:u w:val="none"/>
        </w:rPr>
        <w:t xml:space="preserve">abroad, insurance in foreign countries,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Who are expats?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Expats (short for expatriates) are people residing in countries that are not the countries they were born in, or are a citizen of. The term is also extended to retirees that choose to live outside their native country, and once used to refer to people that were exiled to other lands. The term often refers to professionals and skilled persons that take positions away from their native countries, either independently or sponsored by various entities like governments and other organizations.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This is different from words that sound similar, such as migrants – people that move regularly in search of opportunities – or  immigrants – people who intend to live permanently in a foreign country. </w:t>
      </w:r>
      <w:r>
        <w:rPr>
          <w:rFonts w:ascii="Times New Roman" w:hAnsi="Times New Roman"/>
          <w:b w:val="false"/>
          <w:bCs w:val="false"/>
          <w:sz w:val="22"/>
          <w:szCs w:val="22"/>
          <w:u w:val="none"/>
        </w:rPr>
        <w:t>Hence, such stark differences apply when used in other contexts, such as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Do expats qualify for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Expat life insurance is a non-resident life insurance that gets a little complicated due to the international borders in question. It is a life insurance for expats, i.e. an insurance when residing abroad.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expat life insurance, the applicant is welcome to choose from a range of term durations. This depends on the applicant’s current age. He or she is also allowed to customize the policy to cover him or her as an individual, or include their next of kin in the term. Depending on their personal risk profile- determined by various factors such as your territorial location- affects how much the applicant will have to pay for the insurance. The riskier a country is, the harder or more expensive it is to obtain a cover plan.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 xml:space="preserve">While it depends on the insurer, it is entirely possible for an expatriate to be insured under their current life insurance plan. </w:t>
      </w:r>
      <w:r>
        <w:rPr>
          <w:rFonts w:ascii="Times New Roman" w:hAnsi="Times New Roman"/>
          <w:b w:val="false"/>
          <w:bCs w:val="false"/>
          <w:sz w:val="22"/>
          <w:szCs w:val="22"/>
          <w:u w:val="none"/>
        </w:rPr>
        <w:t xml:space="preserve">An expatriate life insurance is the only option to stay secure in a foreign land, as outsiders are not allowed to purchase life insurance in foreign countries.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LibreOffice/6.4.2.2$Windows_X86_64 LibreOffice_project/4e471d8c02c9c90f512f7f9ead8875b57fcb1ec3</Application>
  <Pages>1</Pages>
  <Words>355</Words>
  <CharactersWithSpaces>2157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2020-05-09T12:10:50Z</dcterms:modified>
  <cp:revision>3</cp:revision>
  <dc:subject/>
  <dc:title/>
</cp:coreProperties>
</file>