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3BA1" w14:textId="13813430" w:rsidR="0073595C" w:rsidRPr="006C26EA" w:rsidRDefault="0073595C" w:rsidP="006C26EA">
      <w:pPr>
        <w:rPr>
          <w:rFonts w:ascii="Baskerville Old Face" w:hAnsi="Baskerville Old Face"/>
          <w:sz w:val="28"/>
          <w:szCs w:val="28"/>
          <w:u w:val="single"/>
          <w:lang w:val="en-US"/>
        </w:rPr>
      </w:pPr>
    </w:p>
    <w:p w14:paraId="574EA25C" w14:textId="52A78454" w:rsidR="0073595C" w:rsidRPr="006C26EA" w:rsidRDefault="006C26EA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u w:val="single"/>
          <w:lang w:val="en-US"/>
        </w:rPr>
        <w:t>Green Concrete:</w:t>
      </w:r>
    </w:p>
    <w:p w14:paraId="3D9FC464" w14:textId="76C324F1" w:rsidR="004A43CF" w:rsidRDefault="004E52DF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As a long-standing tradition for most environmentalists, green has been a favorite color. </w:t>
      </w:r>
      <w:r w:rsidR="004A43CF">
        <w:rPr>
          <w:rFonts w:ascii="Baskerville Old Face" w:hAnsi="Baskerville Old Face"/>
          <w:sz w:val="28"/>
          <w:szCs w:val="28"/>
          <w:lang w:val="en-US"/>
        </w:rPr>
        <w:t xml:space="preserve">Not only does it represent leaves and grass, it also represents prosperity. And next in line from the green revolution is green concrete. </w:t>
      </w:r>
    </w:p>
    <w:p w14:paraId="4B08CB12" w14:textId="3A96AA38" w:rsidR="000A61C7" w:rsidRDefault="004A43CF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Unlike the case with biodiesel and regular fuel, green concrete isn’t just more ecofriendly than concrete – it’s </w:t>
      </w:r>
      <w:r w:rsidR="000A61C7">
        <w:rPr>
          <w:rFonts w:ascii="Baskerville Old Face" w:hAnsi="Baskerville Old Face"/>
          <w:sz w:val="28"/>
          <w:szCs w:val="28"/>
          <w:lang w:val="en-US"/>
        </w:rPr>
        <w:t xml:space="preserve">more efficient! The main component of </w:t>
      </w:r>
      <w:r w:rsidR="000C12C0">
        <w:rPr>
          <w:rFonts w:ascii="Baskerville Old Face" w:hAnsi="Baskerville Old Face"/>
          <w:sz w:val="28"/>
          <w:szCs w:val="28"/>
          <w:lang w:val="en-US"/>
        </w:rPr>
        <w:t xml:space="preserve">regular cements and concrete is calcium carbonate, more commonly known as limestone. Heated up to anywhere between eight hundred to ten thousand degrees Celsius, </w:t>
      </w:r>
      <w:r w:rsidR="003B1867">
        <w:rPr>
          <w:rFonts w:ascii="Baskerville Old Face" w:hAnsi="Baskerville Old Face"/>
          <w:sz w:val="28"/>
          <w:szCs w:val="28"/>
          <w:lang w:val="en-US"/>
        </w:rPr>
        <w:t xml:space="preserve">the carbon dioxide trapped within limestone is driven into the atmosphere, which results in cement, concrete, and the </w:t>
      </w:r>
      <w:r w:rsidR="000A6F7D">
        <w:rPr>
          <w:rFonts w:ascii="Baskerville Old Face" w:hAnsi="Baskerville Old Face"/>
          <w:sz w:val="28"/>
          <w:szCs w:val="28"/>
          <w:lang w:val="en-US"/>
        </w:rPr>
        <w:t>greenhouse effect</w:t>
      </w:r>
      <w:r w:rsidR="00AC7A56">
        <w:rPr>
          <w:rFonts w:ascii="Baskerville Old Face" w:hAnsi="Baskerville Old Face"/>
          <w:sz w:val="28"/>
          <w:szCs w:val="28"/>
          <w:lang w:val="en-US"/>
        </w:rPr>
        <w:t xml:space="preserve"> – up to 900g of carbon dioxide is released per kilogram of limestone! </w:t>
      </w:r>
    </w:p>
    <w:p w14:paraId="1B223B38" w14:textId="609B3391" w:rsidR="004A43CF" w:rsidRDefault="00AC7A56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Green concrete, on the other hand, is manufactured from salvaged, refurbished, and remanufactured materials – generally slag, aggregates, and fly ash. </w:t>
      </w:r>
      <w:r w:rsidR="009C768B">
        <w:rPr>
          <w:rFonts w:ascii="Baskerville Old Face" w:hAnsi="Baskerville Old Face"/>
          <w:sz w:val="28"/>
          <w:szCs w:val="28"/>
          <w:lang w:val="en-US"/>
        </w:rPr>
        <w:t xml:space="preserve">It also </w:t>
      </w:r>
      <w:r w:rsidR="00BF45A0">
        <w:rPr>
          <w:rFonts w:ascii="Baskerville Old Face" w:hAnsi="Baskerville Old Face"/>
          <w:sz w:val="28"/>
          <w:szCs w:val="28"/>
          <w:lang w:val="en-US"/>
        </w:rPr>
        <w:t>may contain r</w:t>
      </w:r>
      <w:r w:rsidR="00377979">
        <w:rPr>
          <w:rFonts w:ascii="Baskerville Old Face" w:hAnsi="Baskerville Old Face"/>
          <w:sz w:val="28"/>
          <w:szCs w:val="28"/>
          <w:lang w:val="en-US"/>
        </w:rPr>
        <w:t>ecyclable and reusable demolition waste</w:t>
      </w:r>
      <w:r w:rsidR="00BF45A0">
        <w:rPr>
          <w:rFonts w:ascii="Baskerville Old Face" w:hAnsi="Baskerville Old Face"/>
          <w:sz w:val="28"/>
          <w:szCs w:val="28"/>
          <w:lang w:val="en-US"/>
        </w:rPr>
        <w:t xml:space="preserve">, concrete aggregate, and blast furnace slag as well. </w:t>
      </w:r>
      <w:r w:rsidR="00E4795F">
        <w:rPr>
          <w:rFonts w:ascii="Baskerville Old Face" w:hAnsi="Baskerville Old Face"/>
          <w:sz w:val="28"/>
          <w:szCs w:val="28"/>
          <w:lang w:val="en-US"/>
        </w:rPr>
        <w:t xml:space="preserve">Due to the presence of aggregates, </w:t>
      </w:r>
      <w:r w:rsidR="000D0789">
        <w:rPr>
          <w:rFonts w:ascii="Baskerville Old Face" w:hAnsi="Baskerville Old Face"/>
          <w:sz w:val="28"/>
          <w:szCs w:val="28"/>
          <w:lang w:val="en-US"/>
        </w:rPr>
        <w:t xml:space="preserve">the voids present are filled much more densely, thereby resulting in a </w:t>
      </w:r>
      <w:r w:rsidR="00955E60">
        <w:rPr>
          <w:rFonts w:ascii="Baskerville Old Face" w:hAnsi="Baskerville Old Face"/>
          <w:sz w:val="28"/>
          <w:szCs w:val="28"/>
          <w:lang w:val="en-US"/>
        </w:rPr>
        <w:t>much better packed substance.</w:t>
      </w:r>
      <w:r w:rsidR="001951A7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="00AF79E2">
        <w:rPr>
          <w:rFonts w:ascii="Baskerville Old Face" w:hAnsi="Baskerville Old Face"/>
          <w:sz w:val="28"/>
          <w:szCs w:val="28"/>
          <w:lang w:val="en-US"/>
        </w:rPr>
        <w:t xml:space="preserve">Not to forget, it can be produced with lesser energy and time, too. </w:t>
      </w:r>
      <w:bookmarkStart w:id="0" w:name="_GoBack"/>
      <w:bookmarkEnd w:id="0"/>
    </w:p>
    <w:p w14:paraId="26692C79" w14:textId="168D1219" w:rsidR="00A069AF" w:rsidRDefault="00A069AF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Apart from improved cement binder utilization, </w:t>
      </w:r>
      <w:r w:rsidR="00D64BB5">
        <w:rPr>
          <w:rFonts w:ascii="Baskerville Old Face" w:hAnsi="Baskerville Old Face"/>
          <w:sz w:val="28"/>
          <w:szCs w:val="28"/>
          <w:lang w:val="en-US"/>
        </w:rPr>
        <w:t xml:space="preserve">green concrete is more stable, </w:t>
      </w:r>
      <w:r w:rsidR="007C3125">
        <w:rPr>
          <w:rFonts w:ascii="Baskerville Old Face" w:hAnsi="Baskerville Old Face"/>
          <w:sz w:val="28"/>
          <w:szCs w:val="28"/>
          <w:lang w:val="en-US"/>
        </w:rPr>
        <w:t xml:space="preserve">strong, and durable than regular concrete – it’s shrinkage is lesser as well! </w:t>
      </w:r>
      <w:r w:rsidR="007F0D06">
        <w:rPr>
          <w:rFonts w:ascii="Baskerville Old Face" w:hAnsi="Baskerville Old Face"/>
          <w:sz w:val="28"/>
          <w:szCs w:val="28"/>
          <w:lang w:val="en-US"/>
        </w:rPr>
        <w:t xml:space="preserve">When prepared in optimum concentrations, the resulting mixture withstands </w:t>
      </w:r>
      <w:r w:rsidR="00B94526">
        <w:rPr>
          <w:rFonts w:ascii="Baskerville Old Face" w:hAnsi="Baskerville Old Face"/>
          <w:sz w:val="28"/>
          <w:szCs w:val="28"/>
          <w:lang w:val="en-US"/>
        </w:rPr>
        <w:t xml:space="preserve">more deterioration, and has a higher modulus of elasticity and strength per gram. </w:t>
      </w:r>
    </w:p>
    <w:p w14:paraId="4F68585B" w14:textId="3E298D31" w:rsidR="006E26F1" w:rsidRDefault="006E26F1" w:rsidP="0073595C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In a nutshell, green concrete </w:t>
      </w:r>
      <w:r w:rsidR="008828A4">
        <w:rPr>
          <w:rFonts w:ascii="Baskerville Old Face" w:hAnsi="Baskerville Old Face"/>
          <w:sz w:val="28"/>
          <w:szCs w:val="28"/>
          <w:lang w:val="en-US"/>
        </w:rPr>
        <w:t xml:space="preserve">is more user-friendly and can be handled with better consistency than concrete. The time to switch is now. </w:t>
      </w:r>
    </w:p>
    <w:p w14:paraId="0ABEA4EA" w14:textId="4AF67036" w:rsidR="008828A4" w:rsidRPr="009C768B" w:rsidRDefault="008828A4" w:rsidP="0073595C">
      <w:pPr>
        <w:rPr>
          <w:rFonts w:ascii="Baskerville Old Face" w:hAnsi="Baskerville Old Face"/>
          <w:color w:val="000000" w:themeColor="text1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Fin.</w:t>
      </w:r>
    </w:p>
    <w:p w14:paraId="11540278" w14:textId="77777777" w:rsidR="00FA0824" w:rsidRPr="0073595C" w:rsidRDefault="00FA0824" w:rsidP="0073595C">
      <w:pPr>
        <w:rPr>
          <w:rFonts w:ascii="Baskerville Old Face" w:hAnsi="Baskerville Old Face"/>
          <w:sz w:val="28"/>
          <w:szCs w:val="28"/>
          <w:lang w:val="en-US"/>
        </w:rPr>
      </w:pPr>
    </w:p>
    <w:p w14:paraId="5D44D4E2" w14:textId="34A7C3FF" w:rsidR="0025023C" w:rsidRDefault="0025023C">
      <w:pPr>
        <w:rPr>
          <w:rFonts w:ascii="Baskerville Old Face" w:hAnsi="Baskerville Old Face"/>
          <w:sz w:val="28"/>
          <w:szCs w:val="28"/>
          <w:u w:val="single"/>
          <w:lang w:val="en-US"/>
        </w:rPr>
      </w:pPr>
    </w:p>
    <w:p w14:paraId="2316E05C" w14:textId="77777777" w:rsidR="0025023C" w:rsidRPr="0025023C" w:rsidRDefault="0025023C">
      <w:pPr>
        <w:rPr>
          <w:rFonts w:ascii="Baskerville Old Face" w:hAnsi="Baskerville Old Face"/>
          <w:sz w:val="28"/>
          <w:szCs w:val="28"/>
        </w:rPr>
      </w:pPr>
    </w:p>
    <w:sectPr w:rsidR="0025023C" w:rsidRPr="0025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621"/>
    <w:multiLevelType w:val="hybridMultilevel"/>
    <w:tmpl w:val="AD32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31"/>
    <w:rsid w:val="000A61C7"/>
    <w:rsid w:val="000A6F7D"/>
    <w:rsid w:val="000C12C0"/>
    <w:rsid w:val="000D0789"/>
    <w:rsid w:val="00176C9D"/>
    <w:rsid w:val="001951A7"/>
    <w:rsid w:val="0025023C"/>
    <w:rsid w:val="00340C31"/>
    <w:rsid w:val="00377979"/>
    <w:rsid w:val="003A1B54"/>
    <w:rsid w:val="003B1867"/>
    <w:rsid w:val="0048384B"/>
    <w:rsid w:val="004A43CF"/>
    <w:rsid w:val="004B35DC"/>
    <w:rsid w:val="004E52DF"/>
    <w:rsid w:val="005174E6"/>
    <w:rsid w:val="005A2FE8"/>
    <w:rsid w:val="006C26EA"/>
    <w:rsid w:val="006E26F1"/>
    <w:rsid w:val="0073595C"/>
    <w:rsid w:val="007C3125"/>
    <w:rsid w:val="007F0D06"/>
    <w:rsid w:val="00802412"/>
    <w:rsid w:val="008828A4"/>
    <w:rsid w:val="00941B72"/>
    <w:rsid w:val="009469EE"/>
    <w:rsid w:val="00955E60"/>
    <w:rsid w:val="0097337F"/>
    <w:rsid w:val="009C768B"/>
    <w:rsid w:val="00A069AF"/>
    <w:rsid w:val="00A22B5D"/>
    <w:rsid w:val="00AC7A56"/>
    <w:rsid w:val="00AF79E2"/>
    <w:rsid w:val="00B936F1"/>
    <w:rsid w:val="00B94526"/>
    <w:rsid w:val="00BC4394"/>
    <w:rsid w:val="00BE0B2B"/>
    <w:rsid w:val="00BE31F9"/>
    <w:rsid w:val="00BF45A0"/>
    <w:rsid w:val="00C868AB"/>
    <w:rsid w:val="00D64BB5"/>
    <w:rsid w:val="00D733B3"/>
    <w:rsid w:val="00DB69CA"/>
    <w:rsid w:val="00E4795F"/>
    <w:rsid w:val="00F932DB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77222"/>
  <w15:chartTrackingRefBased/>
  <w15:docId w15:val="{EE452C0B-E860-FB44-ADF9-354A3E10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1436</Characters>
  <Application>Microsoft Office Word</Application>
  <DocSecurity>0</DocSecurity>
  <Lines>27</Lines>
  <Paragraphs>8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Venkat</dc:creator>
  <cp:keywords/>
  <dc:description/>
  <cp:lastModifiedBy>Vikram Venkat</cp:lastModifiedBy>
  <cp:revision>47</cp:revision>
  <dcterms:created xsi:type="dcterms:W3CDTF">2019-06-02T13:02:00Z</dcterms:created>
  <dcterms:modified xsi:type="dcterms:W3CDTF">2019-06-02T16:51:00Z</dcterms:modified>
</cp:coreProperties>
</file>