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92C" w:rsidRDefault="0018692C" w:rsidP="0018692C">
      <w:pPr>
        <w:jc w:val="center"/>
        <w:rPr>
          <w:rFonts w:ascii="Arial Black" w:hAnsi="Arial Black"/>
          <w:sz w:val="32"/>
          <w:szCs w:val="32"/>
        </w:rPr>
      </w:pPr>
      <w:bookmarkStart w:id="0" w:name="_GoBack"/>
      <w:bookmarkEnd w:id="0"/>
      <w:r w:rsidRPr="0018692C">
        <w:rPr>
          <w:rFonts w:ascii="Arial Black" w:hAnsi="Arial Black"/>
          <w:sz w:val="32"/>
          <w:szCs w:val="32"/>
        </w:rPr>
        <w:t>WORK BREAKDOWN SCHEDULE</w:t>
      </w:r>
    </w:p>
    <w:p w:rsidR="0018692C" w:rsidRPr="0018692C" w:rsidRDefault="0018692C" w:rsidP="0018692C">
      <w:pPr>
        <w:jc w:val="center"/>
        <w:rPr>
          <w:rFonts w:ascii="Arial Black" w:hAnsi="Arial Black"/>
          <w:sz w:val="32"/>
          <w:szCs w:val="32"/>
        </w:rPr>
      </w:pPr>
    </w:p>
    <w:tbl>
      <w:tblPr>
        <w:tblW w:w="5294" w:type="pct"/>
        <w:tblInd w:w="-545" w:type="dxa"/>
        <w:tblLayout w:type="fixed"/>
        <w:tblLook w:val="04A0" w:firstRow="1" w:lastRow="0" w:firstColumn="1" w:lastColumn="0" w:noHBand="0" w:noVBand="1"/>
      </w:tblPr>
      <w:tblGrid>
        <w:gridCol w:w="905"/>
        <w:gridCol w:w="1346"/>
        <w:gridCol w:w="1891"/>
        <w:gridCol w:w="3059"/>
        <w:gridCol w:w="2699"/>
      </w:tblGrid>
      <w:tr w:rsidR="001D3F52" w:rsidRPr="00AA0C00" w:rsidTr="006D3F9F">
        <w:trPr>
          <w:trHeight w:val="30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b/>
                <w:bCs/>
                <w:color w:val="000000"/>
              </w:rPr>
              <w:t>Level 1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b/>
                <w:bCs/>
                <w:color w:val="000000"/>
              </w:rPr>
              <w:t>Level 2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b/>
                <w:bCs/>
                <w:color w:val="000000"/>
              </w:rPr>
              <w:t>Level 3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b/>
                <w:bCs/>
                <w:color w:val="000000"/>
              </w:rPr>
              <w:t>Level 4</w:t>
            </w:r>
          </w:p>
        </w:tc>
      </w:tr>
      <w:tr w:rsidR="006D3F9F" w:rsidRPr="00AA0C00" w:rsidTr="006D3F9F">
        <w:trPr>
          <w:trHeight w:val="30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Project Initiation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Project evaluation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1.1.1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Current system concepts and understanding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1.1.2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project feasibility study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1.1.3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Project recommendations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Project charter preparation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233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1.2.1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define scope, time, cost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1.2.2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identify summary milestones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1.2.3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Assign high level roles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1.2.4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prepare  high level budget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1.2.5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Identify  high level control strategies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1.2.6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define project manager authority level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1.2.7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Gain approval for project charter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 xml:space="preserve">Preliminary project scope 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1.3.1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Define preliminary scope statement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1.3.2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Gain approval for preliminary scope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Detailed Requirement Gathering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1.4.1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Requirement gathering interviews with users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1.4.2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Consolidated requirement document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1.4.3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approval of requirements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Project Planning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project kick off meeting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Prepare project plan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EF6FE7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lastRenderedPageBreak/>
              <w:t>2.2.1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Define work breakdown structure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EF6FE7">
        <w:trPr>
          <w:trHeight w:val="30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2.2.2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Estimate and prepare project schedule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5072" w:rsidRPr="00AA0C00" w:rsidTr="00EF6FE7">
        <w:trPr>
          <w:trHeight w:val="30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24D17" w:rsidRDefault="00AA0C00" w:rsidP="00A24D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2.2.3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Prepare project budget</w:t>
            </w:r>
          </w:p>
        </w:tc>
        <w:tc>
          <w:tcPr>
            <w:tcW w:w="1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5072" w:rsidRPr="00AA0C00" w:rsidTr="00175072">
        <w:trPr>
          <w:trHeight w:val="30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2.2.4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Develop resource allocation plan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5072" w:rsidRPr="00AA0C00" w:rsidTr="00175072">
        <w:trPr>
          <w:trHeight w:val="30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High level design</w:t>
            </w:r>
          </w:p>
        </w:tc>
        <w:tc>
          <w:tcPr>
            <w:tcW w:w="1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2.3.1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Prepare high level design of web portal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2.3.2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Develop high level design of New EDI mappings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2.3.3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High level design of compliance link test application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2.3.4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High level architecture of integration of ERP and warehouse systems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Quality management plan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2.4.1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Define quality standards for project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2.4.2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Quality metrics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2.4.3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Quality checklist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2.4.4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Gain approval for quality management plan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Risk planning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2.5.1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Prepare risk register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2.5.2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Risk priority list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2.5.3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Risk control procedures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Develop communication plan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2.7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Finalize project plan and gain approvals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Project execution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Detailed design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3.1.1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 xml:space="preserve">Detailed design of web portal 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3.1.2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Low level design of New EDI mappings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EF6FE7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3.1.3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Low level design of compliance link test application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EF6FE7">
        <w:trPr>
          <w:trHeight w:val="30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lastRenderedPageBreak/>
              <w:t>3.1.4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Low level architecture of integration of ERP and warehouse systems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EF6FE7">
        <w:trPr>
          <w:trHeight w:val="30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Hardware and software procurement</w:t>
            </w:r>
          </w:p>
        </w:tc>
        <w:tc>
          <w:tcPr>
            <w:tcW w:w="1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5072" w:rsidRPr="00AA0C00" w:rsidTr="00175072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3.2.1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Hardware installation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5072" w:rsidRPr="00AA0C00" w:rsidTr="00175072">
        <w:trPr>
          <w:trHeight w:val="30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3.2.2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software installation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5072" w:rsidRPr="00AA0C00" w:rsidTr="00175072">
        <w:trPr>
          <w:trHeight w:val="30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3.2.3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Prepare development environment</w:t>
            </w:r>
          </w:p>
        </w:tc>
        <w:tc>
          <w:tcPr>
            <w:tcW w:w="1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Implementation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3.3.1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 xml:space="preserve">Develop supplier web portal 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3.3.1.1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Develop screens for supplier  login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3.3.1.2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Create incoming shipment tracking functionality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3.3.1.3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Create outgoing shipment tracking functionality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3.3.2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6D00A7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</w:t>
            </w:r>
            <w:r w:rsidR="005570AE">
              <w:rPr>
                <w:rFonts w:ascii="Calibri" w:eastAsia="Times New Roman" w:hAnsi="Calibri" w:cs="Times New Roman"/>
                <w:color w:val="000000"/>
              </w:rPr>
              <w:t>velop n</w:t>
            </w:r>
            <w:r w:rsidR="00AA0C00" w:rsidRPr="00AA0C00">
              <w:rPr>
                <w:rFonts w:ascii="Calibri" w:eastAsia="Times New Roman" w:hAnsi="Calibri" w:cs="Times New Roman"/>
                <w:color w:val="000000"/>
              </w:rPr>
              <w:t>ew EDI mappings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3.3.2.1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 xml:space="preserve">Tracking numbers 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3.3.2.2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 xml:space="preserve">Pallet ID’s  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3.3.2.3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 xml:space="preserve">Estimated ship dates  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3.3.2.4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 xml:space="preserve">PO text to suppliers  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3.3.2.5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 xml:space="preserve">Lot (batch) numbers  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3.3.2.6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Expiration dates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3.3.3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Develop of a compliance link application for testing supplier maps.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3.3.4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Directing feed into ERP and Warehousing systems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3.3.4.1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66748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Map ERP out</w:t>
            </w:r>
            <w:r w:rsidR="00AA0C00" w:rsidRPr="00AA0C00">
              <w:rPr>
                <w:rFonts w:ascii="Calibri" w:eastAsia="Times New Roman" w:hAnsi="Calibri" w:cs="Times New Roman"/>
                <w:color w:val="000000"/>
              </w:rPr>
              <w:t>put data to data warehouse tables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3.3.4.2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integrate ERP system with warehouse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3.3.5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Develop a non-conforming queue for order processing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3.3.6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Enhancement of receiving process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3.3.7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Enhancement of put away process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Change control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EF6FE7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3.4.1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Evaluate the impact of change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EF6FE7">
        <w:trPr>
          <w:trHeight w:val="30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3.4.2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Identify various  options for change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EF6FE7">
        <w:trPr>
          <w:trHeight w:val="30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lastRenderedPageBreak/>
              <w:t>3.4.3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Gain approval for change request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EF6FE7">
        <w:trPr>
          <w:trHeight w:val="30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3.4.4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implement change</w:t>
            </w:r>
          </w:p>
        </w:tc>
        <w:tc>
          <w:tcPr>
            <w:tcW w:w="1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3.4.5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Adjust and communicate project plan, documents, and baseline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5072" w:rsidRPr="00AA0C00" w:rsidTr="00175072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Unit testing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5072" w:rsidRPr="00AA0C00" w:rsidTr="00175072">
        <w:trPr>
          <w:trHeight w:val="30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3.5.1.1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Test supplier web portal</w:t>
            </w:r>
          </w:p>
        </w:tc>
      </w:tr>
      <w:tr w:rsidR="00175072" w:rsidRPr="00AA0C00" w:rsidTr="00175072">
        <w:trPr>
          <w:trHeight w:val="30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3.5.1.2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Test EDI mapping enhancements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3.5.1.3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 xml:space="preserve">Test compliance link </w:t>
            </w:r>
            <w:r w:rsidR="00E753A7" w:rsidRPr="00AA0C00">
              <w:rPr>
                <w:rFonts w:ascii="Calibri" w:eastAsia="Times New Roman" w:hAnsi="Calibri" w:cs="Times New Roman"/>
                <w:color w:val="000000"/>
              </w:rPr>
              <w:t>application</w:t>
            </w:r>
            <w:r w:rsidRPr="00AA0C00">
              <w:rPr>
                <w:rFonts w:ascii="Calibri" w:eastAsia="Times New Roman" w:hAnsi="Calibri" w:cs="Times New Roman"/>
                <w:color w:val="000000"/>
              </w:rPr>
              <w:t xml:space="preserve"> for testing supplier maps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3.5.1.4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Test warehouse is getting feed from ERP system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3.5.1.5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Test non-conforming queue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3.5.1.6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Test receiving and put away process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3.5.1.7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defect resolution and retesting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3.5.1.8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 xml:space="preserve">sign off for </w:t>
            </w:r>
            <w:r w:rsidR="00E753A7" w:rsidRPr="00AA0C00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Integration testing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3.5.2.1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integrated components testing for each module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3.5.2.2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integrated modules testing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System testing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3.5.3.1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Test whole system for all the requirements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3.5.3.2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Functional testing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3.5.3.3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Stress testing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3.5.4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User acceptance testing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3.5.4.1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 xml:space="preserve">Defect resolution 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3.5.4.2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Retesting in UAT environment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3.5.5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 xml:space="preserve">Sign off for all the complete testing 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Deployment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EF6FE7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4.1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Deployment preparation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EF6FE7">
        <w:trPr>
          <w:trHeight w:val="30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4.1.1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Create documents for migration plan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EF6FE7">
        <w:trPr>
          <w:trHeight w:val="30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4.1.2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steps to follow for deployment</w:t>
            </w:r>
          </w:p>
        </w:tc>
        <w:tc>
          <w:tcPr>
            <w:tcW w:w="1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lastRenderedPageBreak/>
              <w:t>4.1.3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checklist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4.1.4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code freeze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4.1.5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code check</w:t>
            </w:r>
            <w:r w:rsidR="00836250"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AA0C00">
              <w:rPr>
                <w:rFonts w:ascii="Calibri" w:eastAsia="Times New Roman" w:hAnsi="Calibri" w:cs="Times New Roman"/>
                <w:color w:val="000000"/>
              </w:rPr>
              <w:t>in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4.2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 xml:space="preserve">Deployment to production 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4.2.1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deploy code to production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4.2.2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validate and verify the changes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5072" w:rsidRPr="00AA0C00" w:rsidTr="00175072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4.2.3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test system in production environment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5072" w:rsidRPr="00AA0C00" w:rsidTr="00175072">
        <w:trPr>
          <w:trHeight w:val="30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4.2.4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Announce availability of new system</w:t>
            </w:r>
          </w:p>
        </w:tc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75072" w:rsidRPr="00AA0C00" w:rsidTr="00175072">
        <w:trPr>
          <w:trHeight w:val="30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Project closure</w:t>
            </w:r>
          </w:p>
        </w:tc>
        <w:tc>
          <w:tcPr>
            <w:tcW w:w="9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5.1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Administrative closure processes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5.2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Organizational procedures for asset updates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5.3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Final services and results documentation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5.4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Gain formal deliverable acceptance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Document lessons learned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5.6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Archive files and documents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A0C00" w:rsidRPr="00AA0C00" w:rsidTr="006D3F9F">
        <w:trPr>
          <w:trHeight w:val="300"/>
        </w:trPr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5.7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closure of contract</w:t>
            </w:r>
          </w:p>
        </w:tc>
        <w:tc>
          <w:tcPr>
            <w:tcW w:w="1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0C00" w:rsidRPr="00AA0C00" w:rsidRDefault="00AA0C00" w:rsidP="00AA0C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0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A096C" w:rsidRDefault="006A096C"/>
    <w:sectPr w:rsidR="006A096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A36" w:rsidRDefault="00AA6A36" w:rsidP="002F7069">
      <w:pPr>
        <w:spacing w:after="0" w:line="240" w:lineRule="auto"/>
      </w:pPr>
      <w:r>
        <w:separator/>
      </w:r>
    </w:p>
  </w:endnote>
  <w:endnote w:type="continuationSeparator" w:id="0">
    <w:p w:rsidR="00AA6A36" w:rsidRDefault="00AA6A36" w:rsidP="002F7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45" w:rsidRDefault="00A80545" w:rsidP="00A80545">
    <w:r>
      <w:t>ISYS 630-603</w:t>
    </w:r>
    <w:r>
      <w:tab/>
    </w:r>
    <w:r>
      <w:tab/>
    </w:r>
    <w:r>
      <w:tab/>
    </w:r>
    <w:r>
      <w:tab/>
      <w:t xml:space="preserve">Work breakdown structure </w:t>
    </w:r>
    <w:r>
      <w:tab/>
    </w:r>
    <w:r>
      <w:tab/>
      <w:t>02/28/16</w:t>
    </w:r>
  </w:p>
  <w:p w:rsidR="00A80545" w:rsidRDefault="00A80545" w:rsidP="00A80545">
    <w:r>
      <w:t>Correa, Dhawan, Jadhav</w:t>
    </w:r>
    <w:r>
      <w:tab/>
    </w:r>
    <w:r>
      <w:tab/>
    </w:r>
    <w:r>
      <w:tab/>
      <w:t>Version 1</w:t>
    </w:r>
    <w:r>
      <w:tab/>
    </w:r>
    <w:r>
      <w:tab/>
    </w:r>
    <w:r>
      <w:tab/>
    </w:r>
    <w:r>
      <w:tab/>
      <w:t>Group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A36" w:rsidRDefault="00AA6A36" w:rsidP="002F7069">
      <w:pPr>
        <w:spacing w:after="0" w:line="240" w:lineRule="auto"/>
      </w:pPr>
      <w:r>
        <w:separator/>
      </w:r>
    </w:p>
  </w:footnote>
  <w:footnote w:type="continuationSeparator" w:id="0">
    <w:p w:rsidR="00AA6A36" w:rsidRDefault="00AA6A36" w:rsidP="002F7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069" w:rsidRPr="0085729A" w:rsidRDefault="002F7069" w:rsidP="008553D9">
    <w:pPr>
      <w:pStyle w:val="Header"/>
      <w:jc w:val="center"/>
      <w:rPr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BC"/>
    <w:rsid w:val="00175072"/>
    <w:rsid w:val="0018692C"/>
    <w:rsid w:val="00193E46"/>
    <w:rsid w:val="001D3F52"/>
    <w:rsid w:val="002F7069"/>
    <w:rsid w:val="005570AE"/>
    <w:rsid w:val="005D3C60"/>
    <w:rsid w:val="006A096C"/>
    <w:rsid w:val="006D00A7"/>
    <w:rsid w:val="006D3F9F"/>
    <w:rsid w:val="00834958"/>
    <w:rsid w:val="00836250"/>
    <w:rsid w:val="008553D9"/>
    <w:rsid w:val="0085729A"/>
    <w:rsid w:val="008812F5"/>
    <w:rsid w:val="00A24D17"/>
    <w:rsid w:val="00A66748"/>
    <w:rsid w:val="00A80545"/>
    <w:rsid w:val="00AA0C00"/>
    <w:rsid w:val="00AA6A36"/>
    <w:rsid w:val="00B21CBC"/>
    <w:rsid w:val="00CA560F"/>
    <w:rsid w:val="00E753A7"/>
    <w:rsid w:val="00E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8BBAC-0D86-491B-BB1C-4B67EB09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069"/>
  </w:style>
  <w:style w:type="paragraph" w:styleId="Footer">
    <w:name w:val="footer"/>
    <w:basedOn w:val="Normal"/>
    <w:link w:val="FooterChar"/>
    <w:uiPriority w:val="99"/>
    <w:unhideWhenUsed/>
    <w:rsid w:val="002F7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Vikramsinh Bala Jadhav</dc:creator>
  <cp:keywords/>
  <dc:description/>
  <cp:lastModifiedBy>Varun Dhawan</cp:lastModifiedBy>
  <cp:revision>21</cp:revision>
  <dcterms:created xsi:type="dcterms:W3CDTF">2016-02-29T01:19:00Z</dcterms:created>
  <dcterms:modified xsi:type="dcterms:W3CDTF">2016-02-29T05:45:00Z</dcterms:modified>
</cp:coreProperties>
</file>