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AD82A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b/>
          <w:bCs/>
          <w:sz w:val="21"/>
          <w:szCs w:val="21"/>
        </w:rPr>
        <w:t>Abstract Window Toolkit (AWT) in Java</w:t>
      </w:r>
    </w:p>
    <w:p w14:paraId="5C20B33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b/>
          <w:bCs/>
          <w:sz w:val="21"/>
          <w:szCs w:val="21"/>
        </w:rPr>
        <w:t>1. What is AWT?</w:t>
      </w:r>
      <w:bookmarkStart w:id="0" w:name="_GoBack"/>
      <w:bookmarkEnd w:id="0"/>
    </w:p>
    <w:p w14:paraId="7236F4F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AWT (</w:t>
      </w:r>
      <w:r>
        <w:rPr>
          <w:rStyle w:val="9"/>
          <w:rFonts w:hint="default" w:ascii="Arial" w:hAnsi="Arial" w:cs="Arial"/>
          <w:sz w:val="21"/>
          <w:szCs w:val="21"/>
        </w:rPr>
        <w:t>Abstract Window Toolkit</w:t>
      </w:r>
      <w:r>
        <w:rPr>
          <w:rFonts w:hint="default" w:ascii="Arial" w:hAnsi="Arial" w:cs="Arial"/>
          <w:sz w:val="21"/>
          <w:szCs w:val="21"/>
        </w:rPr>
        <w:t xml:space="preserve">) is </w:t>
      </w:r>
      <w:r>
        <w:rPr>
          <w:rStyle w:val="9"/>
          <w:rFonts w:hint="default" w:ascii="Arial" w:hAnsi="Arial" w:cs="Arial"/>
          <w:sz w:val="21"/>
          <w:szCs w:val="21"/>
        </w:rPr>
        <w:t>Java’s original GUI (Graphical User Interface) framework</w:t>
      </w:r>
      <w:r>
        <w:rPr>
          <w:rFonts w:hint="default" w:ascii="Arial" w:hAnsi="Arial" w:cs="Arial"/>
          <w:sz w:val="21"/>
          <w:szCs w:val="21"/>
        </w:rPr>
        <w:t>.</w:t>
      </w:r>
    </w:p>
    <w:p w14:paraId="439351F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It belongs to the </w:t>
      </w:r>
      <w:r>
        <w:rPr>
          <w:rStyle w:val="6"/>
          <w:rFonts w:hint="default" w:ascii="Arial" w:hAnsi="Arial" w:cs="Arial"/>
          <w:sz w:val="21"/>
          <w:szCs w:val="21"/>
        </w:rPr>
        <w:t>java.awt</w:t>
      </w:r>
      <w:r>
        <w:rPr>
          <w:rStyle w:val="9"/>
          <w:rFonts w:hint="default" w:ascii="Arial" w:hAnsi="Arial" w:cs="Arial"/>
          <w:sz w:val="21"/>
          <w:szCs w:val="21"/>
        </w:rPr>
        <w:t xml:space="preserve"> package</w:t>
      </w:r>
      <w:r>
        <w:rPr>
          <w:rFonts w:hint="default" w:ascii="Arial" w:hAnsi="Arial" w:cs="Arial"/>
          <w:sz w:val="21"/>
          <w:szCs w:val="21"/>
        </w:rPr>
        <w:t>.</w:t>
      </w:r>
    </w:p>
    <w:p w14:paraId="32FE48C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Provides classes to create GUI components such as windows, buttons, text fields, menus, checkboxes, etc.</w:t>
      </w:r>
    </w:p>
    <w:p w14:paraId="26C6FEF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Platform-dependent</w:t>
      </w:r>
      <w:r>
        <w:rPr>
          <w:rFonts w:hint="default" w:ascii="Arial" w:hAnsi="Arial" w:cs="Arial"/>
          <w:sz w:val="21"/>
          <w:szCs w:val="21"/>
        </w:rPr>
        <w:t xml:space="preserve">: Uses </w:t>
      </w:r>
      <w:r>
        <w:rPr>
          <w:rStyle w:val="9"/>
          <w:rFonts w:hint="default" w:ascii="Arial" w:hAnsi="Arial" w:cs="Arial"/>
          <w:sz w:val="21"/>
          <w:szCs w:val="21"/>
        </w:rPr>
        <w:t>native OS components</w:t>
      </w:r>
      <w:r>
        <w:rPr>
          <w:rFonts w:hint="default" w:ascii="Arial" w:hAnsi="Arial" w:cs="Arial"/>
          <w:sz w:val="21"/>
          <w:szCs w:val="21"/>
        </w:rPr>
        <w:t xml:space="preserve"> → called </w:t>
      </w:r>
      <w:r>
        <w:rPr>
          <w:rStyle w:val="9"/>
          <w:rFonts w:hint="default" w:ascii="Arial" w:hAnsi="Arial" w:cs="Arial"/>
          <w:sz w:val="21"/>
          <w:szCs w:val="21"/>
        </w:rPr>
        <w:t>"heavyweight components"</w:t>
      </w:r>
      <w:r>
        <w:rPr>
          <w:rFonts w:hint="default" w:ascii="Arial" w:hAnsi="Arial" w:cs="Arial"/>
          <w:sz w:val="21"/>
          <w:szCs w:val="21"/>
        </w:rPr>
        <w:t>.</w:t>
      </w:r>
      <w:r>
        <w:rPr>
          <w:rFonts w:hint="default" w:ascii="Arial" w:hAnsi="Arial" w:cs="Arial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F352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b/>
          <w:bCs/>
          <w:sz w:val="21"/>
          <w:szCs w:val="21"/>
        </w:rPr>
        <w:t>2. Commonly Used AWT Classes</w:t>
      </w:r>
    </w:p>
    <w:p w14:paraId="4A3EDD2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Frame</w:t>
      </w:r>
      <w:r>
        <w:rPr>
          <w:rFonts w:hint="default" w:ascii="Arial" w:hAnsi="Arial" w:cs="Arial"/>
          <w:sz w:val="21"/>
          <w:szCs w:val="21"/>
        </w:rPr>
        <w:t xml:space="preserve"> → Main window.</w:t>
      </w:r>
    </w:p>
    <w:p w14:paraId="40BE4FA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Button</w:t>
      </w:r>
      <w:r>
        <w:rPr>
          <w:rFonts w:hint="default" w:ascii="Arial" w:hAnsi="Arial" w:cs="Arial"/>
          <w:sz w:val="21"/>
          <w:szCs w:val="21"/>
        </w:rPr>
        <w:t xml:space="preserve"> → Clickable button.</w:t>
      </w:r>
    </w:p>
    <w:p w14:paraId="05FF2985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Label</w:t>
      </w:r>
      <w:r>
        <w:rPr>
          <w:rFonts w:hint="default" w:ascii="Arial" w:hAnsi="Arial" w:cs="Arial"/>
          <w:sz w:val="21"/>
          <w:szCs w:val="21"/>
        </w:rPr>
        <w:t xml:space="preserve"> → Displays text.</w:t>
      </w:r>
    </w:p>
    <w:p w14:paraId="5A67AA0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TextField</w:t>
      </w:r>
      <w:r>
        <w:rPr>
          <w:rFonts w:hint="default" w:ascii="Arial" w:hAnsi="Arial" w:cs="Arial"/>
          <w:sz w:val="21"/>
          <w:szCs w:val="21"/>
        </w:rPr>
        <w:t xml:space="preserve"> → Single-line text input.</w:t>
      </w:r>
    </w:p>
    <w:p w14:paraId="2098695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TextArea</w:t>
      </w:r>
      <w:r>
        <w:rPr>
          <w:rFonts w:hint="default" w:ascii="Arial" w:hAnsi="Arial" w:cs="Arial"/>
          <w:sz w:val="21"/>
          <w:szCs w:val="21"/>
        </w:rPr>
        <w:t xml:space="preserve"> → Multi-line text input.</w:t>
      </w:r>
    </w:p>
    <w:p w14:paraId="3177655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Checkbox / CheckboxGroup</w:t>
      </w:r>
      <w:r>
        <w:rPr>
          <w:rFonts w:hint="default" w:ascii="Arial" w:hAnsi="Arial" w:cs="Arial"/>
          <w:sz w:val="21"/>
          <w:szCs w:val="21"/>
        </w:rPr>
        <w:t xml:space="preserve"> → Option selections.</w:t>
      </w:r>
    </w:p>
    <w:p w14:paraId="5570B71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List</w:t>
      </w:r>
      <w:r>
        <w:rPr>
          <w:rFonts w:hint="default" w:ascii="Arial" w:hAnsi="Arial" w:cs="Arial"/>
          <w:sz w:val="21"/>
          <w:szCs w:val="21"/>
        </w:rPr>
        <w:t xml:space="preserve"> → Multiple item selection.</w:t>
      </w:r>
    </w:p>
    <w:p w14:paraId="12E02B4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Menu, MenuItem, MenuBar</w:t>
      </w:r>
      <w:r>
        <w:rPr>
          <w:rFonts w:hint="default" w:ascii="Arial" w:hAnsi="Arial" w:cs="Arial"/>
          <w:sz w:val="21"/>
          <w:szCs w:val="21"/>
        </w:rPr>
        <w:t xml:space="preserve"> → Menus inside a window.</w:t>
      </w:r>
    </w:p>
    <w:p w14:paraId="6A30380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Panel</w:t>
      </w:r>
      <w:r>
        <w:rPr>
          <w:rFonts w:hint="default" w:ascii="Arial" w:hAnsi="Arial" w:cs="Arial"/>
          <w:sz w:val="21"/>
          <w:szCs w:val="21"/>
        </w:rPr>
        <w:t xml:space="preserve"> → Container to group components.</w:t>
      </w:r>
      <w:r>
        <w:rPr>
          <w:rFonts w:hint="default" w:ascii="Arial" w:hAnsi="Arial" w:cs="Arial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F2CA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b/>
          <w:bCs/>
          <w:sz w:val="21"/>
          <w:szCs w:val="21"/>
        </w:rPr>
        <w:t>3. Basic Example (AWT Frame with Button &amp; TextField)</w:t>
      </w:r>
    </w:p>
    <w:p w14:paraId="24AD17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import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java.awt.*;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import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java.awt.event.*;</w:t>
      </w:r>
    </w:p>
    <w:p w14:paraId="7E21D0D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AWTExample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38BF086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175505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Create Frame</w:t>
      </w:r>
    </w:p>
    <w:p w14:paraId="0D665AE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Frame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Frame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"AWT Demo"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2420D1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61A8895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Create Label</w:t>
      </w:r>
    </w:p>
    <w:p w14:paraId="3002D71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Label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l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Label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"Enter Name:"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7902F8C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l.setBounds(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50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50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100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30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DE2B3B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4A5E73F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Create TextField</w:t>
      </w:r>
    </w:p>
    <w:p w14:paraId="514F509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TextField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tf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TextField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();</w:t>
      </w:r>
    </w:p>
    <w:p w14:paraId="567BAD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tf.setBounds(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160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50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150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30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2C43576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0C0386A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Create Button</w:t>
      </w:r>
    </w:p>
    <w:p w14:paraId="30B6B9B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Button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b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Button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"Click Me"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79C51F6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b.setBounds(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120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100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80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30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60E2407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7C311D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Add action to button</w:t>
      </w:r>
    </w:p>
    <w:p w14:paraId="224F071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b.addActionListener(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ActionListener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 {</w:t>
      </w:r>
    </w:p>
    <w:p w14:paraId="0F17DB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actionPerformed(ActionEvent e)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0AC21C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String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name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tf.getText();</w:t>
      </w:r>
    </w:p>
    <w:p w14:paraId="5F31F5A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f.setTitle(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"Hello "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name);</w:t>
      </w:r>
    </w:p>
    <w:p w14:paraId="00705F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}</w:t>
      </w:r>
    </w:p>
    <w:p w14:paraId="30D617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});</w:t>
      </w:r>
    </w:p>
    <w:p w14:paraId="2678D69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311657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Add components to Frame</w:t>
      </w:r>
    </w:p>
    <w:p w14:paraId="343DCD7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f.add(l);</w:t>
      </w:r>
    </w:p>
    <w:p w14:paraId="58661EC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f.add(tf);</w:t>
      </w:r>
    </w:p>
    <w:p w14:paraId="1B0405E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f.add(b);</w:t>
      </w:r>
    </w:p>
    <w:p w14:paraId="3716DC5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5AAE938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Frame settings</w:t>
      </w:r>
    </w:p>
    <w:p w14:paraId="5E1FA7A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f.setSize(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400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200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25378F6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f.setLayout(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null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);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No default layout</w:t>
      </w:r>
    </w:p>
    <w:p w14:paraId="3A6F2C1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f.setVisible(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true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09686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39BA954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Close on exit</w:t>
      </w:r>
    </w:p>
    <w:p w14:paraId="798A86A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f.addWindowListener(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WindowAdapter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 {</w:t>
      </w:r>
    </w:p>
    <w:p w14:paraId="748A43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windowClosing(WindowEvent we)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2686B5F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System.exit(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0</w:t>
      </w: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C18799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}</w:t>
      </w:r>
    </w:p>
    <w:p w14:paraId="56B8DF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});</w:t>
      </w:r>
    </w:p>
    <w:p w14:paraId="51D66C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480ECF21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6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19EAAB46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524C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b/>
          <w:bCs/>
          <w:sz w:val="21"/>
          <w:szCs w:val="21"/>
        </w:rPr>
        <w:t>4. Advantages of AWT</w:t>
      </w:r>
    </w:p>
    <w:p w14:paraId="58C770A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Simple and Easy to Use</w:t>
      </w:r>
      <w:r>
        <w:rPr>
          <w:rFonts w:hint="default" w:ascii="Arial" w:hAnsi="Arial" w:cs="Arial"/>
          <w:sz w:val="21"/>
          <w:szCs w:val="21"/>
        </w:rPr>
        <w:t xml:space="preserve"> → Beginner-friendly API.</w:t>
      </w:r>
    </w:p>
    <w:p w14:paraId="7220C7F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Part of Core Java</w:t>
      </w:r>
      <w:r>
        <w:rPr>
          <w:rFonts w:hint="default" w:ascii="Arial" w:hAnsi="Arial" w:cs="Arial"/>
          <w:sz w:val="21"/>
          <w:szCs w:val="21"/>
        </w:rPr>
        <w:t xml:space="preserve"> → Comes with JDK (</w:t>
      </w:r>
      <w:r>
        <w:rPr>
          <w:rStyle w:val="6"/>
          <w:rFonts w:hint="default" w:ascii="Arial" w:hAnsi="Arial" w:cs="Arial"/>
          <w:sz w:val="21"/>
          <w:szCs w:val="21"/>
        </w:rPr>
        <w:t>java.awt</w:t>
      </w:r>
      <w:r>
        <w:rPr>
          <w:rFonts w:hint="default" w:ascii="Arial" w:hAnsi="Arial" w:cs="Arial"/>
          <w:sz w:val="21"/>
          <w:szCs w:val="21"/>
        </w:rPr>
        <w:t xml:space="preserve"> package).</w:t>
      </w:r>
    </w:p>
    <w:p w14:paraId="0D5981F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Uses Native OS Components</w:t>
      </w:r>
      <w:r>
        <w:rPr>
          <w:rFonts w:hint="default" w:ascii="Arial" w:hAnsi="Arial" w:cs="Arial"/>
          <w:sz w:val="21"/>
          <w:szCs w:val="21"/>
        </w:rPr>
        <w:t xml:space="preserve"> → Looks consistent with system UI.</w:t>
      </w:r>
    </w:p>
    <w:p w14:paraId="6812066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Better Performance in Some Cases</w:t>
      </w:r>
      <w:r>
        <w:rPr>
          <w:rFonts w:hint="default" w:ascii="Arial" w:hAnsi="Arial" w:cs="Arial"/>
          <w:sz w:val="21"/>
          <w:szCs w:val="21"/>
        </w:rPr>
        <w:t xml:space="preserve"> → Directly uses system resources.</w:t>
      </w:r>
    </w:p>
    <w:p w14:paraId="47755EB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Good for Small Tools</w:t>
      </w:r>
      <w:r>
        <w:rPr>
          <w:rFonts w:hint="default" w:ascii="Arial" w:hAnsi="Arial" w:cs="Arial"/>
          <w:sz w:val="21"/>
          <w:szCs w:val="21"/>
        </w:rPr>
        <w:t xml:space="preserve"> → Notepad, calculator, admin utilities.</w:t>
      </w:r>
    </w:p>
    <w:p w14:paraId="7290FA0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Event Handling Support</w:t>
      </w:r>
      <w:r>
        <w:rPr>
          <w:rFonts w:hint="default" w:ascii="Arial" w:hAnsi="Arial" w:cs="Arial"/>
          <w:sz w:val="21"/>
          <w:szCs w:val="21"/>
        </w:rPr>
        <w:t xml:space="preserve"> → Strong event delegation model (e.g., </w:t>
      </w:r>
      <w:r>
        <w:rPr>
          <w:rStyle w:val="6"/>
          <w:rFonts w:hint="default" w:ascii="Arial" w:hAnsi="Arial" w:cs="Arial"/>
          <w:sz w:val="21"/>
          <w:szCs w:val="21"/>
        </w:rPr>
        <w:t>ActionListener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6"/>
          <w:rFonts w:hint="default" w:ascii="Arial" w:hAnsi="Arial" w:cs="Arial"/>
          <w:sz w:val="21"/>
          <w:szCs w:val="21"/>
        </w:rPr>
        <w:t>MouseListener</w:t>
      </w:r>
      <w:r>
        <w:rPr>
          <w:rFonts w:hint="default" w:ascii="Arial" w:hAnsi="Arial" w:cs="Arial"/>
          <w:sz w:val="21"/>
          <w:szCs w:val="21"/>
        </w:rPr>
        <w:t>).</w:t>
      </w:r>
      <w:r>
        <w:rPr>
          <w:rFonts w:hint="default" w:ascii="Arial" w:hAnsi="Arial" w:cs="Arial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1212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b/>
          <w:bCs/>
          <w:sz w:val="21"/>
          <w:szCs w:val="21"/>
        </w:rPr>
        <w:t>5. Disadvantages of AWT</w:t>
      </w:r>
    </w:p>
    <w:p w14:paraId="17C3CE4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Platform Dependent</w:t>
      </w:r>
      <w:r>
        <w:rPr>
          <w:rFonts w:hint="default" w:ascii="Arial" w:hAnsi="Arial" w:cs="Arial"/>
          <w:sz w:val="21"/>
          <w:szCs w:val="21"/>
        </w:rPr>
        <w:t xml:space="preserve"> → UI looks different across OS.</w:t>
      </w:r>
    </w:p>
    <w:p w14:paraId="29299CD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Limited Components</w:t>
      </w:r>
      <w:r>
        <w:rPr>
          <w:rFonts w:hint="default" w:ascii="Arial" w:hAnsi="Arial" w:cs="Arial"/>
          <w:sz w:val="21"/>
          <w:szCs w:val="21"/>
        </w:rPr>
        <w:t xml:space="preserve"> → Only basic controls available (no advanced tables, trees, etc.).</w:t>
      </w:r>
    </w:p>
    <w:p w14:paraId="21522C4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Heavyweight Components</w:t>
      </w:r>
      <w:r>
        <w:rPr>
          <w:rFonts w:hint="default" w:ascii="Arial" w:hAnsi="Arial" w:cs="Arial"/>
          <w:sz w:val="21"/>
          <w:szCs w:val="21"/>
        </w:rPr>
        <w:t xml:space="preserve"> → Each has a native peer, consumes more resources.</w:t>
      </w:r>
    </w:p>
    <w:p w14:paraId="33A499E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Not Suitable for Modern UI</w:t>
      </w:r>
      <w:r>
        <w:rPr>
          <w:rFonts w:hint="default" w:ascii="Arial" w:hAnsi="Arial" w:cs="Arial"/>
          <w:sz w:val="21"/>
          <w:szCs w:val="21"/>
        </w:rPr>
        <w:t xml:space="preserve"> → Cannot build stylish/rich GUIs like Swing/JavaFX.</w:t>
      </w:r>
    </w:p>
    <w:p w14:paraId="63BB999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9"/>
          <w:rFonts w:hint="default" w:ascii="Arial" w:hAnsi="Arial" w:cs="Arial"/>
          <w:sz w:val="21"/>
          <w:szCs w:val="21"/>
        </w:rPr>
        <w:t>Less Flexible Layouts</w:t>
      </w:r>
      <w:r>
        <w:rPr>
          <w:rFonts w:hint="default" w:ascii="Arial" w:hAnsi="Arial" w:cs="Arial"/>
          <w:sz w:val="21"/>
          <w:szCs w:val="21"/>
        </w:rPr>
        <w:t xml:space="preserve"> → Layout managers harder to use.</w:t>
      </w:r>
    </w:p>
    <w:p w14:paraId="4777FE8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Style w:val="9"/>
          <w:rFonts w:hint="default" w:ascii="Arial" w:hAnsi="Arial" w:cs="Arial"/>
          <w:sz w:val="21"/>
          <w:szCs w:val="21"/>
        </w:rPr>
        <w:t>Threading Issues</w:t>
      </w:r>
      <w:r>
        <w:rPr>
          <w:rFonts w:hint="default" w:ascii="Arial" w:hAnsi="Arial" w:cs="Arial"/>
          <w:sz w:val="21"/>
          <w:szCs w:val="21"/>
        </w:rPr>
        <w:t xml:space="preserve"> → GUI updates must run on Event Dispatch Thread (EDT)</w:t>
      </w:r>
      <w:r>
        <w:rPr>
          <w:rFonts w:hint="default" w:ascii="Arial" w:hAnsi="Arial" w:cs="Arial"/>
          <w:sz w:val="21"/>
          <w:szCs w:val="21"/>
          <w:lang w:val="en-US"/>
        </w:rPr>
        <w:t>.</w:t>
      </w:r>
    </w:p>
    <w:p w14:paraId="758EC62E">
      <w:pPr>
        <w:rPr>
          <w:rFonts w:hint="default" w:ascii="Arial" w:hAnsi="Arial" w:cs="Arial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EF857"/>
    <w:multiLevelType w:val="singleLevel"/>
    <w:tmpl w:val="973EF85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D5B880"/>
    <w:multiLevelType w:val="singleLevel"/>
    <w:tmpl w:val="9FD5B88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F13E97D"/>
    <w:multiLevelType w:val="singleLevel"/>
    <w:tmpl w:val="5F13E97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729E7"/>
    <w:rsid w:val="4E07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2025-09-12T05:22:00Z</dcterms:created>
  <dc:creator>CADDAM</dc:creator>
  <cp:lastModifiedBy>CADDAM</cp:lastModifiedBy>
  <dcterms:modified xsi:type="dcterms:W3CDTF">2025-09-12T05:25:02Z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F59E87D730374431B56DC2981A19ED90_11</vt:lpwstr>
  </property>
</Properties>
</file>