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1B" w:rsidRDefault="00163E3B" w:rsidP="00E359F8">
      <w:pPr>
        <w:pStyle w:val="Heading1"/>
      </w:pPr>
      <w:r>
        <w:t>VIKRAM RADHAKRISHNAN</w:t>
      </w:r>
    </w:p>
    <w:p w:rsidR="00163E3B" w:rsidRDefault="00163E3B" w:rsidP="00E359F8">
      <w:pPr>
        <w:pStyle w:val="Heading1"/>
      </w:pPr>
      <w:r>
        <w:t>May 10</w:t>
      </w:r>
      <w:r w:rsidRPr="00163E3B">
        <w:rPr>
          <w:vertAlign w:val="superscript"/>
        </w:rPr>
        <w:t>th</w:t>
      </w:r>
      <w:r>
        <w:t xml:space="preserve">, 2020 </w:t>
      </w:r>
    </w:p>
    <w:p w:rsidR="00163E3B" w:rsidRDefault="00163E3B" w:rsidP="00E359F8">
      <w:pPr>
        <w:pStyle w:val="Heading1"/>
        <w:rPr>
          <w:rFonts w:ascii="Arial" w:hAnsi="Arial" w:cs="Arial"/>
          <w:color w:val="000000"/>
        </w:rPr>
      </w:pPr>
      <w:r>
        <w:t>DATA MINING FINAL PROJECT</w:t>
      </w:r>
      <w:r>
        <w:br/>
      </w:r>
      <w:r>
        <w:br/>
      </w:r>
      <w:r>
        <w:rPr>
          <w:rStyle w:val="Strong"/>
          <w:rFonts w:ascii="Arial" w:hAnsi="Arial" w:cs="Arial"/>
          <w:color w:val="000000"/>
        </w:rPr>
        <w:t>Problem 1: Clustering</w:t>
      </w: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leading bank wants to develop a customer segmentation to give promotional offers to its customers. They collected a sample that summarizes the activities of users during the past few months. You </w:t>
      </w:r>
      <w:proofErr w:type="gramStart"/>
      <w:r>
        <w:rPr>
          <w:rFonts w:ascii="Arial" w:hAnsi="Arial" w:cs="Arial"/>
          <w:color w:val="000000"/>
        </w:rPr>
        <w:t>are given</w:t>
      </w:r>
      <w:proofErr w:type="gramEnd"/>
      <w:r>
        <w:rPr>
          <w:rFonts w:ascii="Arial" w:hAnsi="Arial" w:cs="Arial"/>
          <w:color w:val="000000"/>
        </w:rPr>
        <w:t xml:space="preserve"> the task to identify the segments based on credit card usage.</w:t>
      </w: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1.1</w:t>
      </w:r>
      <w:r>
        <w:rPr>
          <w:rFonts w:ascii="Arial" w:hAnsi="Arial" w:cs="Arial"/>
          <w:color w:val="000000"/>
        </w:rPr>
        <w:t> Read the data and do exploratory data analysis. Describe the data briefly.</w:t>
      </w:r>
    </w:p>
    <w:p w:rsidR="00196E66" w:rsidRPr="00196E66" w:rsidRDefault="00196E66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196E66" w:rsidRDefault="00E84B69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The data appears to be clean with all columns having continuous numerical values. There are no null values, no </w:t>
      </w:r>
      <w:proofErr w:type="spellStart"/>
      <w:r w:rsidRPr="00196E66">
        <w:rPr>
          <w:rFonts w:ascii="Courier New" w:hAnsi="Courier New" w:cs="Courier New"/>
          <w:color w:val="000000"/>
        </w:rPr>
        <w:t>NaN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values, missing values or special characters. </w:t>
      </w:r>
    </w:p>
    <w:p w:rsidR="00E84B69" w:rsidRPr="00196E66" w:rsidRDefault="00E84B69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However, it appears that there are duplicate values. These values </w:t>
      </w:r>
      <w:proofErr w:type="gramStart"/>
      <w:r w:rsidRPr="00196E66">
        <w:rPr>
          <w:rFonts w:ascii="Courier New" w:hAnsi="Courier New" w:cs="Courier New"/>
          <w:color w:val="000000"/>
        </w:rPr>
        <w:t>have been removed</w:t>
      </w:r>
      <w:proofErr w:type="gramEnd"/>
      <w:r w:rsidRPr="00196E66">
        <w:rPr>
          <w:rFonts w:ascii="Courier New" w:hAnsi="Courier New" w:cs="Courier New"/>
          <w:color w:val="000000"/>
        </w:rPr>
        <w:t xml:space="preserve"> before processing the data.</w:t>
      </w:r>
    </w:p>
    <w:p w:rsidR="00E84B69" w:rsidRPr="00196E66" w:rsidRDefault="00E84B69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Outliers are checked, and there are only a few. Therefore, no further processing is done </w:t>
      </w:r>
      <w:proofErr w:type="gramStart"/>
      <w:r w:rsidRPr="00196E66">
        <w:rPr>
          <w:rFonts w:ascii="Courier New" w:hAnsi="Courier New" w:cs="Courier New"/>
          <w:color w:val="000000"/>
        </w:rPr>
        <w:t>with regards to</w:t>
      </w:r>
      <w:proofErr w:type="gramEnd"/>
      <w:r w:rsidRPr="00196E66">
        <w:rPr>
          <w:rFonts w:ascii="Courier New" w:hAnsi="Courier New" w:cs="Courier New"/>
          <w:color w:val="000000"/>
        </w:rPr>
        <w:t xml:space="preserve"> outliers.</w:t>
      </w:r>
    </w:p>
    <w:p w:rsidR="00E84B69" w:rsidRPr="00196E66" w:rsidRDefault="00E84B69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proofErr w:type="spellStart"/>
      <w:r w:rsidRPr="00196E66">
        <w:rPr>
          <w:rFonts w:ascii="Courier New" w:hAnsi="Courier New" w:cs="Courier New"/>
          <w:color w:val="000000"/>
        </w:rPr>
        <w:t>Heatmaps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and </w:t>
      </w:r>
      <w:proofErr w:type="spellStart"/>
      <w:r w:rsidRPr="00196E66">
        <w:rPr>
          <w:rFonts w:ascii="Courier New" w:hAnsi="Courier New" w:cs="Courier New"/>
          <w:color w:val="000000"/>
        </w:rPr>
        <w:t>pairplots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are drawn to see the relationship between variables, and </w:t>
      </w:r>
      <w:proofErr w:type="gramStart"/>
      <w:r w:rsidRPr="00196E66">
        <w:rPr>
          <w:rFonts w:ascii="Courier New" w:hAnsi="Courier New" w:cs="Courier New"/>
          <w:color w:val="000000"/>
        </w:rPr>
        <w:t>its</w:t>
      </w:r>
      <w:proofErr w:type="gramEnd"/>
      <w:r w:rsidRPr="00196E66">
        <w:rPr>
          <w:rFonts w:ascii="Courier New" w:hAnsi="Courier New" w:cs="Courier New"/>
          <w:color w:val="000000"/>
        </w:rPr>
        <w:t xml:space="preserve"> observed that there are is a lot of correlation between spending and </w:t>
      </w:r>
      <w:proofErr w:type="spellStart"/>
      <w:r w:rsidRPr="00196E66">
        <w:rPr>
          <w:rFonts w:ascii="Courier New" w:hAnsi="Courier New" w:cs="Courier New"/>
          <w:color w:val="000000"/>
        </w:rPr>
        <w:t>advance_payments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. </w:t>
      </w:r>
      <w:proofErr w:type="spellStart"/>
      <w:r w:rsidRPr="00196E66">
        <w:rPr>
          <w:rFonts w:ascii="Courier New" w:hAnsi="Courier New" w:cs="Courier New"/>
          <w:color w:val="000000"/>
        </w:rPr>
        <w:t>Current_Balance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and </w:t>
      </w:r>
      <w:proofErr w:type="spellStart"/>
      <w:r w:rsidRPr="00196E66">
        <w:rPr>
          <w:rFonts w:ascii="Courier New" w:hAnsi="Courier New" w:cs="Courier New"/>
          <w:color w:val="000000"/>
        </w:rPr>
        <w:t>Credit_limit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also show high correlation to spending.</w:t>
      </w:r>
    </w:p>
    <w:p w:rsidR="00E84B69" w:rsidRDefault="00E84B69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1.2</w:t>
      </w:r>
      <w:proofErr w:type="gramStart"/>
      <w:r>
        <w:rPr>
          <w:rFonts w:ascii="Arial" w:hAnsi="Arial" w:cs="Arial"/>
          <w:color w:val="000000"/>
        </w:rPr>
        <w:t>  Do</w:t>
      </w:r>
      <w:proofErr w:type="gramEnd"/>
      <w:r>
        <w:rPr>
          <w:rFonts w:ascii="Arial" w:hAnsi="Arial" w:cs="Arial"/>
          <w:color w:val="000000"/>
        </w:rPr>
        <w:t xml:space="preserve"> you think scaling is necessary for clustering in this case? Justify</w:t>
      </w:r>
    </w:p>
    <w:p w:rsidR="00053587" w:rsidRPr="00196E66" w:rsidRDefault="00DA73C7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Scaling is definitely needed if the variables are in non-comparable units (like </w:t>
      </w:r>
      <w:proofErr w:type="spellStart"/>
      <w:r w:rsidRPr="00196E66">
        <w:rPr>
          <w:rFonts w:ascii="Courier New" w:hAnsi="Courier New" w:cs="Courier New"/>
          <w:color w:val="000000"/>
        </w:rPr>
        <w:t>metres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, kg, </w:t>
      </w:r>
      <w:proofErr w:type="spellStart"/>
      <w:proofErr w:type="gramStart"/>
      <w:r w:rsidR="00196E66">
        <w:rPr>
          <w:rFonts w:ascii="Courier New" w:hAnsi="Courier New" w:cs="Courier New"/>
          <w:color w:val="000000"/>
        </w:rPr>
        <w:t>deg.F</w:t>
      </w:r>
      <w:proofErr w:type="spellEnd"/>
      <w:proofErr w:type="gramEnd"/>
      <w:r w:rsidRPr="00196E66">
        <w:rPr>
          <w:rFonts w:ascii="Courier New" w:hAnsi="Courier New" w:cs="Courier New"/>
          <w:color w:val="000000"/>
        </w:rPr>
        <w:t xml:space="preserve">). </w:t>
      </w:r>
    </w:p>
    <w:p w:rsidR="00053587" w:rsidRPr="00196E66" w:rsidRDefault="00DA73C7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In our case however, the units are of the same measure. </w:t>
      </w:r>
      <w:proofErr w:type="gramStart"/>
      <w:r w:rsidRPr="00196E66">
        <w:rPr>
          <w:rFonts w:ascii="Courier New" w:hAnsi="Courier New" w:cs="Courier New"/>
          <w:color w:val="000000"/>
        </w:rPr>
        <w:t>However</w:t>
      </w:r>
      <w:proofErr w:type="gramEnd"/>
      <w:r w:rsidRPr="00196E66">
        <w:rPr>
          <w:rFonts w:ascii="Courier New" w:hAnsi="Courier New" w:cs="Courier New"/>
          <w:color w:val="000000"/>
        </w:rPr>
        <w:t xml:space="preserve"> the variances of the different </w:t>
      </w:r>
      <w:proofErr w:type="spellStart"/>
      <w:r w:rsidRPr="00196E66">
        <w:rPr>
          <w:rFonts w:ascii="Courier New" w:hAnsi="Courier New" w:cs="Courier New"/>
          <w:color w:val="000000"/>
        </w:rPr>
        <w:t>varibles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 are not the same.</w:t>
      </w:r>
    </w:p>
    <w:p w:rsidR="00DA73C7" w:rsidRPr="00196E66" w:rsidRDefault="00053587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 Leaving variances unequal is equivalent to putting more weight on variables with smaller variance, so clusters will tend to </w:t>
      </w:r>
      <w:proofErr w:type="gramStart"/>
      <w:r w:rsidRPr="00196E66">
        <w:rPr>
          <w:rFonts w:ascii="Courier New" w:hAnsi="Courier New" w:cs="Courier New"/>
          <w:color w:val="000000"/>
        </w:rPr>
        <w:t>be separated</w:t>
      </w:r>
      <w:proofErr w:type="gramEnd"/>
      <w:r w:rsidRPr="00196E66">
        <w:rPr>
          <w:rFonts w:ascii="Courier New" w:hAnsi="Courier New" w:cs="Courier New"/>
          <w:color w:val="000000"/>
        </w:rPr>
        <w:t xml:space="preserve"> along variables with greater variance.</w:t>
      </w:r>
    </w:p>
    <w:p w:rsidR="00053587" w:rsidRPr="00196E66" w:rsidRDefault="00053587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lastRenderedPageBreak/>
        <w:t xml:space="preserve">Therefore, scaling </w:t>
      </w:r>
      <w:proofErr w:type="gramStart"/>
      <w:r w:rsidRPr="00196E66">
        <w:rPr>
          <w:rFonts w:ascii="Courier New" w:hAnsi="Courier New" w:cs="Courier New"/>
          <w:color w:val="000000"/>
        </w:rPr>
        <w:t>is performed</w:t>
      </w:r>
      <w:proofErr w:type="gramEnd"/>
      <w:r w:rsidRPr="00196E66">
        <w:rPr>
          <w:rFonts w:ascii="Courier New" w:hAnsi="Courier New" w:cs="Courier New"/>
          <w:color w:val="000000"/>
        </w:rPr>
        <w:t xml:space="preserve"> in our case regardless of the variables having same units.</w:t>
      </w: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1.3</w:t>
      </w:r>
      <w:r>
        <w:rPr>
          <w:rFonts w:ascii="Arial" w:hAnsi="Arial" w:cs="Arial"/>
          <w:color w:val="000000"/>
        </w:rPr>
        <w:t xml:space="preserve"> Apply hierarchical clustering to scaled data. Identify the number of optimum clusters using </w:t>
      </w:r>
      <w:proofErr w:type="spellStart"/>
      <w:r>
        <w:rPr>
          <w:rFonts w:ascii="Arial" w:hAnsi="Arial" w:cs="Arial"/>
          <w:color w:val="000000"/>
        </w:rPr>
        <w:t>Dendrogram</w:t>
      </w:r>
      <w:proofErr w:type="spellEnd"/>
      <w:r>
        <w:rPr>
          <w:rFonts w:ascii="Arial" w:hAnsi="Arial" w:cs="Arial"/>
          <w:color w:val="000000"/>
        </w:rPr>
        <w:t xml:space="preserve"> and briefly describe them</w:t>
      </w:r>
    </w:p>
    <w:p w:rsidR="00196E66" w:rsidRPr="00196E66" w:rsidRDefault="00196E66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196E66">
        <w:rPr>
          <w:rFonts w:ascii="Courier New" w:hAnsi="Courier New" w:cs="Courier New"/>
          <w:color w:val="000000"/>
        </w:rPr>
        <w:t xml:space="preserve">The data </w:t>
      </w:r>
      <w:proofErr w:type="gramStart"/>
      <w:r w:rsidRPr="00196E66">
        <w:rPr>
          <w:rFonts w:ascii="Courier New" w:hAnsi="Courier New" w:cs="Courier New"/>
          <w:color w:val="000000"/>
        </w:rPr>
        <w:t>is scaled</w:t>
      </w:r>
      <w:proofErr w:type="gramEnd"/>
      <w:r w:rsidRPr="00196E66">
        <w:rPr>
          <w:rFonts w:ascii="Courier New" w:hAnsi="Courier New" w:cs="Courier New"/>
          <w:color w:val="000000"/>
        </w:rPr>
        <w:t xml:space="preserve"> and the ‘ward’ method is applied to create </w:t>
      </w:r>
      <w:proofErr w:type="spellStart"/>
      <w:r w:rsidRPr="00196E66">
        <w:rPr>
          <w:rFonts w:ascii="Courier New" w:hAnsi="Courier New" w:cs="Courier New"/>
          <w:color w:val="000000"/>
        </w:rPr>
        <w:t>dendograms</w:t>
      </w:r>
      <w:proofErr w:type="spellEnd"/>
      <w:r w:rsidRPr="00196E66">
        <w:rPr>
          <w:rFonts w:ascii="Courier New" w:hAnsi="Courier New" w:cs="Courier New"/>
          <w:color w:val="000000"/>
        </w:rPr>
        <w:t xml:space="preserve">. The </w:t>
      </w:r>
      <w:r w:rsidRPr="00196E66">
        <w:rPr>
          <w:rFonts w:ascii="Courier New" w:hAnsi="Courier New" w:cs="Courier New"/>
          <w:color w:val="000000"/>
          <w:u w:val="single"/>
        </w:rPr>
        <w:t xml:space="preserve">optimal number of clusters appears to be </w:t>
      </w:r>
      <w:proofErr w:type="gramStart"/>
      <w:r w:rsidRPr="00196E66">
        <w:rPr>
          <w:rFonts w:ascii="Courier New" w:hAnsi="Courier New" w:cs="Courier New"/>
          <w:color w:val="000000"/>
          <w:u w:val="single"/>
        </w:rPr>
        <w:t>2</w:t>
      </w:r>
      <w:proofErr w:type="gramEnd"/>
      <w:r w:rsidRPr="00196E66">
        <w:rPr>
          <w:rFonts w:ascii="Courier New" w:hAnsi="Courier New" w:cs="Courier New"/>
          <w:color w:val="000000"/>
        </w:rPr>
        <w:t>.</w:t>
      </w:r>
    </w:p>
    <w:p w:rsidR="00196E66" w:rsidRDefault="00196E66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1.4</w:t>
      </w:r>
      <w:r>
        <w:rPr>
          <w:rFonts w:ascii="Arial" w:hAnsi="Arial" w:cs="Arial"/>
          <w:color w:val="000000"/>
        </w:rPr>
        <w:t> Apply K-Means clustering on scaled data and determine optimum clusters. Apply elbow curve and silhouette score.</w:t>
      </w:r>
    </w:p>
    <w:p w:rsidR="00196E66" w:rsidRDefault="00196E66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F76AAD" w:rsidRPr="00F76AAD" w:rsidRDefault="00F76AAD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F76AAD">
        <w:rPr>
          <w:rFonts w:ascii="Courier New" w:hAnsi="Courier New" w:cs="Courier New"/>
          <w:color w:val="000000"/>
        </w:rPr>
        <w:t xml:space="preserve">K –Means clustering is applied </w:t>
      </w:r>
      <w:proofErr w:type="gramStart"/>
      <w:r w:rsidRPr="00F76AAD">
        <w:rPr>
          <w:rFonts w:ascii="Courier New" w:hAnsi="Courier New" w:cs="Courier New"/>
          <w:color w:val="000000"/>
        </w:rPr>
        <w:t>an</w:t>
      </w:r>
      <w:proofErr w:type="gramEnd"/>
      <w:r w:rsidRPr="00F76AAD">
        <w:rPr>
          <w:rFonts w:ascii="Courier New" w:hAnsi="Courier New" w:cs="Courier New"/>
          <w:color w:val="000000"/>
        </w:rPr>
        <w:t xml:space="preserve"> a possible elbow is found at K=2 and K=3. However, since the silhouette score is more for K=</w:t>
      </w:r>
      <w:proofErr w:type="gramStart"/>
      <w:r w:rsidRPr="00F76AAD">
        <w:rPr>
          <w:rFonts w:ascii="Courier New" w:hAnsi="Courier New" w:cs="Courier New"/>
          <w:color w:val="000000"/>
        </w:rPr>
        <w:t>2</w:t>
      </w:r>
      <w:proofErr w:type="gramEnd"/>
      <w:r w:rsidRPr="00F76AAD">
        <w:rPr>
          <w:rFonts w:ascii="Courier New" w:hAnsi="Courier New" w:cs="Courier New"/>
          <w:color w:val="000000"/>
        </w:rPr>
        <w:t>, we choose to go with 2 clusters.</w:t>
      </w:r>
    </w:p>
    <w:p w:rsidR="00F76AAD" w:rsidRDefault="00F76AAD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3233BE" w:rsidRDefault="003233BE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67139E1" wp14:editId="6B19FF0A">
            <wp:extent cx="3035808" cy="20756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BE" w:rsidRDefault="003233BE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488CC5A" wp14:editId="3B85AB35">
            <wp:extent cx="3268363" cy="21527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500" cy="21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BE" w:rsidRDefault="003233BE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163E3B" w:rsidRDefault="00163E3B" w:rsidP="00163E3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Style w:val="Strong"/>
          <w:rFonts w:ascii="Arial" w:hAnsi="Arial" w:cs="Arial"/>
          <w:color w:val="000000"/>
        </w:rPr>
        <w:t>1.5</w:t>
      </w:r>
      <w:r>
        <w:rPr>
          <w:rFonts w:ascii="Arial" w:hAnsi="Arial" w:cs="Arial"/>
          <w:color w:val="000000"/>
        </w:rPr>
        <w:t> Describe cluster profiles for the clusters defined. Recommend different promotional strategies for different clusters.</w:t>
      </w:r>
    </w:p>
    <w:p w:rsidR="00455D75" w:rsidRDefault="00F76AAD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455D75">
        <w:rPr>
          <w:rFonts w:ascii="Courier New" w:hAnsi="Courier New" w:cs="Courier New"/>
          <w:color w:val="000000"/>
        </w:rPr>
        <w:t xml:space="preserve">Amongst the two clusters, the first cluster appears to have comparatively lower spending than the second cluster on an average (13 </w:t>
      </w:r>
      <w:proofErr w:type="gramStart"/>
      <w:r w:rsidRPr="00455D75">
        <w:rPr>
          <w:rFonts w:ascii="Courier New" w:hAnsi="Courier New" w:cs="Courier New"/>
          <w:color w:val="000000"/>
        </w:rPr>
        <w:t>units</w:t>
      </w:r>
      <w:proofErr w:type="gramEnd"/>
      <w:r w:rsidRPr="00455D75">
        <w:rPr>
          <w:rFonts w:ascii="Courier New" w:hAnsi="Courier New" w:cs="Courier New"/>
          <w:color w:val="000000"/>
        </w:rPr>
        <w:t xml:space="preserve"> vs 18 units). </w:t>
      </w:r>
      <w:r w:rsidR="007073F3" w:rsidRPr="00455D75">
        <w:rPr>
          <w:rFonts w:ascii="Courier New" w:hAnsi="Courier New" w:cs="Courier New"/>
          <w:color w:val="000000"/>
        </w:rPr>
        <w:t xml:space="preserve">It is also observed that the average expenditure on a single shopping visit is </w:t>
      </w:r>
      <w:proofErr w:type="gramStart"/>
      <w:r w:rsidR="007073F3" w:rsidRPr="00455D75">
        <w:rPr>
          <w:rFonts w:ascii="Courier New" w:hAnsi="Courier New" w:cs="Courier New"/>
          <w:color w:val="000000"/>
        </w:rPr>
        <w:t>5</w:t>
      </w:r>
      <w:proofErr w:type="gramEnd"/>
      <w:r w:rsidR="007073F3" w:rsidRPr="00455D75">
        <w:rPr>
          <w:rFonts w:ascii="Courier New" w:hAnsi="Courier New" w:cs="Courier New"/>
          <w:color w:val="000000"/>
        </w:rPr>
        <w:t xml:space="preserve"> units for the first group against 6 units for the second.</w:t>
      </w:r>
    </w:p>
    <w:p w:rsidR="00455D75" w:rsidRDefault="007073F3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455D75">
        <w:rPr>
          <w:rFonts w:ascii="Courier New" w:hAnsi="Courier New" w:cs="Courier New"/>
          <w:color w:val="000000"/>
        </w:rPr>
        <w:t xml:space="preserve"> </w:t>
      </w:r>
      <w:r w:rsidR="00455D75">
        <w:rPr>
          <w:rFonts w:ascii="Courier New" w:hAnsi="Courier New" w:cs="Courier New"/>
          <w:color w:val="000000"/>
        </w:rPr>
        <w:t xml:space="preserve">From the credit card minimum payment amount, it </w:t>
      </w:r>
      <w:proofErr w:type="gramStart"/>
      <w:r w:rsidR="00455D75">
        <w:rPr>
          <w:rFonts w:ascii="Courier New" w:hAnsi="Courier New" w:cs="Courier New"/>
          <w:color w:val="000000"/>
        </w:rPr>
        <w:t>is seen</w:t>
      </w:r>
      <w:proofErr w:type="gramEnd"/>
      <w:r w:rsidR="00455D75">
        <w:rPr>
          <w:rFonts w:ascii="Courier New" w:hAnsi="Courier New" w:cs="Courier New"/>
          <w:color w:val="000000"/>
        </w:rPr>
        <w:t xml:space="preserve"> that the first cluster is more dependent on Credit to do the expenses. The second cluster does a larger value of advance payment. The average probability of full payment is also almost the same for both clusters. Therefore, increasing credit limits for the first cluster would be a promotional strategy to increase sales in the first cluster. </w:t>
      </w:r>
    </w:p>
    <w:p w:rsidR="00455D75" w:rsidRDefault="00455D75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Differentiated marketing for each of the clusters as moderate and premium segments would lead to better promotional paths.</w:t>
      </w:r>
    </w:p>
    <w:p w:rsidR="00455D75" w:rsidRDefault="00455D75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</w:p>
    <w:p w:rsidR="00455D75" w:rsidRPr="00455D75" w:rsidRDefault="00455D75" w:rsidP="00163E3B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</w:p>
    <w:p w:rsidR="00163E3B" w:rsidRDefault="00163E3B"/>
    <w:p w:rsidR="008322EE" w:rsidRDefault="008322EE"/>
    <w:p w:rsidR="008322EE" w:rsidRDefault="008322EE"/>
    <w:p w:rsidR="008322EE" w:rsidRDefault="008322EE"/>
    <w:p w:rsidR="008322EE" w:rsidRDefault="008322E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3233BE" w:rsidRDefault="003233BE"/>
    <w:p w:rsidR="008322EE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eastAsiaTheme="majorEastAsia" w:hAnsi="Arial" w:cs="Arial"/>
          <w:color w:val="000000"/>
        </w:rPr>
        <w:t>Problem 2: CART-RF-ANN</w:t>
      </w:r>
    </w:p>
    <w:p w:rsidR="008322EE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Insurance firm providing tour insurance is facing higher claim frequency. The management decides to collect data from the past few years. You are assigned the task to make a </w:t>
      </w:r>
      <w:proofErr w:type="gramStart"/>
      <w:r>
        <w:rPr>
          <w:rFonts w:ascii="Arial" w:hAnsi="Arial" w:cs="Arial"/>
          <w:color w:val="000000"/>
        </w:rPr>
        <w:t>model which predicts the claim status</w:t>
      </w:r>
      <w:proofErr w:type="gramEnd"/>
      <w:r>
        <w:rPr>
          <w:rFonts w:ascii="Arial" w:hAnsi="Arial" w:cs="Arial"/>
          <w:color w:val="000000"/>
        </w:rPr>
        <w:t xml:space="preserve"> and provide recommendations to management. Use CART, RF &amp; ANN and compare the models' performances in train and test sets.</w:t>
      </w:r>
    </w:p>
    <w:p w:rsidR="008322EE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eastAsiaTheme="majorEastAsia" w:hAnsi="Arial" w:cs="Arial"/>
          <w:color w:val="000000"/>
        </w:rPr>
        <w:t>2.1</w:t>
      </w:r>
      <w:r>
        <w:rPr>
          <w:rFonts w:ascii="Arial" w:hAnsi="Arial" w:cs="Arial"/>
          <w:color w:val="000000"/>
        </w:rPr>
        <w:t> Data Ingestion: Read the dataset. Do the descriptive statistics and do null value condition check, write an inference on it.</w:t>
      </w:r>
    </w:p>
    <w:p w:rsidR="008322EE" w:rsidRPr="00FE08C2" w:rsidRDefault="00FE08C2" w:rsidP="008322EE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FE08C2">
        <w:rPr>
          <w:rFonts w:ascii="Courier New" w:hAnsi="Courier New" w:cs="Courier New"/>
          <w:color w:val="000000"/>
        </w:rPr>
        <w:t xml:space="preserve">The </w:t>
      </w:r>
      <w:proofErr w:type="gramStart"/>
      <w:r w:rsidRPr="00FE08C2">
        <w:rPr>
          <w:rFonts w:ascii="Courier New" w:hAnsi="Courier New" w:cs="Courier New"/>
          <w:color w:val="000000"/>
        </w:rPr>
        <w:t>data-set</w:t>
      </w:r>
      <w:proofErr w:type="gramEnd"/>
      <w:r w:rsidRPr="00FE08C2">
        <w:rPr>
          <w:rFonts w:ascii="Courier New" w:hAnsi="Courier New" w:cs="Courier New"/>
          <w:color w:val="000000"/>
        </w:rPr>
        <w:t xml:space="preserve"> is read and cleaning is attempted. The ‘Agency’ column is dropped as </w:t>
      </w:r>
      <w:proofErr w:type="gramStart"/>
      <w:r w:rsidRPr="00FE08C2">
        <w:rPr>
          <w:rFonts w:ascii="Courier New" w:hAnsi="Courier New" w:cs="Courier New"/>
          <w:color w:val="000000"/>
        </w:rPr>
        <w:t>its</w:t>
      </w:r>
      <w:proofErr w:type="gramEnd"/>
      <w:r w:rsidRPr="00FE08C2">
        <w:rPr>
          <w:rFonts w:ascii="Courier New" w:hAnsi="Courier New" w:cs="Courier New"/>
          <w:color w:val="000000"/>
        </w:rPr>
        <w:t xml:space="preserve"> not required for analysis.</w:t>
      </w:r>
      <w:r>
        <w:rPr>
          <w:rFonts w:ascii="Courier New" w:hAnsi="Courier New" w:cs="Courier New"/>
          <w:color w:val="000000"/>
        </w:rPr>
        <w:t xml:space="preserve"> Null values and </w:t>
      </w:r>
      <w:proofErr w:type="spellStart"/>
      <w:r>
        <w:rPr>
          <w:rFonts w:ascii="Courier New" w:hAnsi="Courier New" w:cs="Courier New"/>
          <w:color w:val="000000"/>
        </w:rPr>
        <w:t>NaN</w:t>
      </w:r>
      <w:proofErr w:type="spellEnd"/>
      <w:r>
        <w:rPr>
          <w:rFonts w:ascii="Courier New" w:hAnsi="Courier New" w:cs="Courier New"/>
          <w:color w:val="000000"/>
        </w:rPr>
        <w:t xml:space="preserve"> values </w:t>
      </w:r>
      <w:proofErr w:type="gramStart"/>
      <w:r>
        <w:rPr>
          <w:rFonts w:ascii="Courier New" w:hAnsi="Courier New" w:cs="Courier New"/>
          <w:color w:val="000000"/>
        </w:rPr>
        <w:t xml:space="preserve">are </w:t>
      </w:r>
      <w:r w:rsidRPr="00FE08C2">
        <w:rPr>
          <w:rFonts w:ascii="Courier New" w:hAnsi="Courier New" w:cs="Courier New"/>
          <w:color w:val="000000"/>
        </w:rPr>
        <w:t>investigated</w:t>
      </w:r>
      <w:proofErr w:type="gramEnd"/>
      <w:r w:rsidRPr="00FE08C2">
        <w:rPr>
          <w:rFonts w:ascii="Courier New" w:hAnsi="Courier New" w:cs="Courier New"/>
          <w:color w:val="000000"/>
        </w:rPr>
        <w:t xml:space="preserve"> and are not found. Duplicated lines </w:t>
      </w:r>
      <w:proofErr w:type="gramStart"/>
      <w:r w:rsidRPr="00FE08C2">
        <w:rPr>
          <w:rFonts w:ascii="Courier New" w:hAnsi="Courier New" w:cs="Courier New"/>
          <w:color w:val="000000"/>
        </w:rPr>
        <w:t>are removed</w:t>
      </w:r>
      <w:proofErr w:type="gramEnd"/>
      <w:r w:rsidRPr="00FE08C2">
        <w:rPr>
          <w:rFonts w:ascii="Courier New" w:hAnsi="Courier New" w:cs="Courier New"/>
          <w:color w:val="000000"/>
        </w:rPr>
        <w:t>. There are no odd characters in the data.</w:t>
      </w:r>
    </w:p>
    <w:p w:rsidR="00FE08C2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eastAsiaTheme="majorEastAsia" w:hAnsi="Arial" w:cs="Arial"/>
          <w:color w:val="000000"/>
        </w:rPr>
        <w:t>2.2</w:t>
      </w:r>
      <w:r>
        <w:rPr>
          <w:rFonts w:ascii="Arial" w:hAnsi="Arial" w:cs="Arial"/>
          <w:color w:val="000000"/>
        </w:rPr>
        <w:t> Data Split: Split the data into test and train, build classification model CART, Random Forest, Artificial Neural Network</w:t>
      </w:r>
    </w:p>
    <w:p w:rsidR="00EC64C9" w:rsidRPr="00EC64C9" w:rsidRDefault="00EC64C9" w:rsidP="008322EE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EC64C9">
        <w:rPr>
          <w:rFonts w:ascii="Courier New" w:hAnsi="Courier New" w:cs="Courier New"/>
          <w:color w:val="000000"/>
        </w:rPr>
        <w:t xml:space="preserve">This process </w:t>
      </w:r>
      <w:proofErr w:type="gramStart"/>
      <w:r w:rsidRPr="00EC64C9">
        <w:rPr>
          <w:rFonts w:ascii="Courier New" w:hAnsi="Courier New" w:cs="Courier New"/>
          <w:color w:val="000000"/>
        </w:rPr>
        <w:t>is done</w:t>
      </w:r>
      <w:proofErr w:type="gramEnd"/>
      <w:r w:rsidRPr="00EC64C9">
        <w:rPr>
          <w:rFonts w:ascii="Courier New" w:hAnsi="Courier New" w:cs="Courier New"/>
          <w:color w:val="000000"/>
        </w:rPr>
        <w:t>. Please refer to the code.</w:t>
      </w:r>
    </w:p>
    <w:p w:rsidR="00EC64C9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eastAsiaTheme="majorEastAsia" w:hAnsi="Arial" w:cs="Arial"/>
          <w:color w:val="000000"/>
        </w:rPr>
        <w:t>2.3</w:t>
      </w:r>
      <w:r>
        <w:rPr>
          <w:rFonts w:ascii="Arial" w:hAnsi="Arial" w:cs="Arial"/>
          <w:color w:val="000000"/>
        </w:rPr>
        <w:t> Performance Metrics: Check the performance of Predictions on Train and Test sets using Accuracy, Confusion Matrix, Plot ROC curve and get ROC_AUC score for each model</w:t>
      </w:r>
    </w:p>
    <w:p w:rsidR="00EC64C9" w:rsidRPr="00EC64C9" w:rsidRDefault="00EC64C9" w:rsidP="00EC64C9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EC64C9">
        <w:rPr>
          <w:rFonts w:ascii="Courier New" w:hAnsi="Courier New" w:cs="Courier New"/>
          <w:color w:val="000000"/>
        </w:rPr>
        <w:t xml:space="preserve">This process </w:t>
      </w:r>
      <w:proofErr w:type="gramStart"/>
      <w:r w:rsidRPr="00EC64C9">
        <w:rPr>
          <w:rFonts w:ascii="Courier New" w:hAnsi="Courier New" w:cs="Courier New"/>
          <w:color w:val="000000"/>
        </w:rPr>
        <w:t>is done</w:t>
      </w:r>
      <w:proofErr w:type="gramEnd"/>
      <w:r w:rsidRPr="00EC64C9">
        <w:rPr>
          <w:rFonts w:ascii="Courier New" w:hAnsi="Courier New" w:cs="Courier New"/>
          <w:color w:val="000000"/>
        </w:rPr>
        <w:t>. Please refer to the code.</w:t>
      </w:r>
    </w:p>
    <w:p w:rsidR="00EC64C9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eastAsiaTheme="majorEastAsia" w:hAnsi="Arial" w:cs="Arial"/>
          <w:color w:val="000000"/>
        </w:rPr>
        <w:t>2.4</w:t>
      </w:r>
      <w:r>
        <w:rPr>
          <w:rFonts w:ascii="Arial" w:hAnsi="Arial" w:cs="Arial"/>
          <w:color w:val="000000"/>
        </w:rPr>
        <w:t xml:space="preserve"> Final Model: Compare </w:t>
      </w:r>
      <w:proofErr w:type="gramStart"/>
      <w:r>
        <w:rPr>
          <w:rFonts w:ascii="Arial" w:hAnsi="Arial" w:cs="Arial"/>
          <w:color w:val="000000"/>
        </w:rPr>
        <w:t>all the</w:t>
      </w:r>
      <w:proofErr w:type="gramEnd"/>
      <w:r>
        <w:rPr>
          <w:rFonts w:ascii="Arial" w:hAnsi="Arial" w:cs="Arial"/>
          <w:color w:val="000000"/>
        </w:rPr>
        <w:t xml:space="preserve"> model and write an inference which model is best/optimized.</w:t>
      </w:r>
    </w:p>
    <w:p w:rsidR="00EC64C9" w:rsidRDefault="00FA551C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E03A8B4" wp14:editId="3D6BBE15">
            <wp:extent cx="594360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1C" w:rsidRDefault="00FA551C" w:rsidP="008322EE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FA551C">
        <w:rPr>
          <w:rFonts w:ascii="Courier New" w:hAnsi="Courier New" w:cs="Courier New"/>
          <w:color w:val="000000"/>
        </w:rPr>
        <w:t xml:space="preserve">Based on the accuracy scores the CART, the Random Forest and ANN are almost equally good. </w:t>
      </w:r>
    </w:p>
    <w:p w:rsidR="00FA551C" w:rsidRPr="00FA551C" w:rsidRDefault="00FA551C" w:rsidP="00FA551C">
      <w:pPr>
        <w:pStyle w:val="NormalWe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000000"/>
        </w:rPr>
      </w:pPr>
      <w:r w:rsidRPr="00FA551C">
        <w:rPr>
          <w:rFonts w:ascii="Courier New" w:hAnsi="Courier New" w:cs="Courier New"/>
          <w:color w:val="000000"/>
        </w:rPr>
        <w:t xml:space="preserve">However, when it comes to the other measures such as AUC, Recall and F1 </w:t>
      </w:r>
      <w:proofErr w:type="gramStart"/>
      <w:r w:rsidRPr="00FA551C">
        <w:rPr>
          <w:rFonts w:ascii="Courier New" w:hAnsi="Courier New" w:cs="Courier New"/>
          <w:color w:val="000000"/>
        </w:rPr>
        <w:t>Score</w:t>
      </w:r>
      <w:proofErr w:type="gramEnd"/>
      <w:r w:rsidRPr="00FA551C">
        <w:rPr>
          <w:rFonts w:ascii="Courier New" w:hAnsi="Courier New" w:cs="Courier New"/>
          <w:color w:val="000000"/>
        </w:rPr>
        <w:t xml:space="preserve">, ANN lags in this case. </w:t>
      </w:r>
      <w:proofErr w:type="spellStart"/>
      <w:proofErr w:type="gramStart"/>
      <w:r w:rsidRPr="00FA551C">
        <w:rPr>
          <w:rFonts w:ascii="Courier New" w:hAnsi="Courier New" w:cs="Courier New"/>
          <w:color w:val="000000"/>
        </w:rPr>
        <w:t>Its</w:t>
      </w:r>
      <w:proofErr w:type="spellEnd"/>
      <w:proofErr w:type="gramEnd"/>
      <w:r w:rsidRPr="00FA551C">
        <w:rPr>
          <w:rFonts w:ascii="Courier New" w:hAnsi="Courier New" w:cs="Courier New"/>
          <w:color w:val="000000"/>
        </w:rPr>
        <w:t xml:space="preserve"> possible that the accuracy of the ANN is affected by a significant number of outliers to which the NN is sensitive to. Further tuning of the </w:t>
      </w:r>
      <w:r w:rsidRPr="00FA551C">
        <w:rPr>
          <w:rFonts w:ascii="Courier New" w:hAnsi="Courier New" w:cs="Courier New"/>
          <w:color w:val="000000"/>
        </w:rPr>
        <w:lastRenderedPageBreak/>
        <w:t>NN could improve its performance, and using more hidden layers could reduce the effects of outliers.</w:t>
      </w:r>
      <w:r>
        <w:rPr>
          <w:rFonts w:ascii="Courier New" w:hAnsi="Courier New" w:cs="Courier New"/>
          <w:color w:val="000000"/>
        </w:rPr>
        <w:t xml:space="preserve"> If one were to choose the best or optimized model in this scenario, it would be Random Forest.</w:t>
      </w:r>
    </w:p>
    <w:p w:rsidR="00FA551C" w:rsidRDefault="00FA551C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:rsidR="008322EE" w:rsidRDefault="008322EE" w:rsidP="008322E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eastAsiaTheme="majorEastAsia" w:hAnsi="Arial" w:cs="Arial"/>
          <w:color w:val="000000"/>
        </w:rPr>
        <w:t>2.5</w:t>
      </w:r>
      <w:r>
        <w:rPr>
          <w:rFonts w:ascii="Arial" w:hAnsi="Arial" w:cs="Arial"/>
          <w:color w:val="000000"/>
        </w:rPr>
        <w:t> Inference: Basis on these predictions, what are the business insights and recommendations</w:t>
      </w:r>
    </w:p>
    <w:p w:rsidR="008322EE" w:rsidRDefault="00FA551C" w:rsidP="00FA551C">
      <w:r>
        <w:rPr>
          <w:noProof/>
        </w:rPr>
        <w:drawing>
          <wp:inline distT="0" distB="0" distL="0" distR="0" wp14:anchorId="250FC454" wp14:editId="2E1E9B29">
            <wp:extent cx="2098306" cy="18406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430" cy="18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1C" w:rsidRDefault="00FA551C" w:rsidP="00FA551C">
      <w:r>
        <w:t xml:space="preserve">Based on feature importance, </w:t>
      </w:r>
      <w:proofErr w:type="gramStart"/>
      <w:r>
        <w:t>its</w:t>
      </w:r>
      <w:proofErr w:type="gramEnd"/>
      <w:r>
        <w:t xml:space="preserve"> seen that Product name plays the most important role in affecting the </w:t>
      </w:r>
      <w:r w:rsidR="003233BE">
        <w:t xml:space="preserve">dependent variable or target, followed by Sales. Based on product name, the insurance company could look into which products are seeing higher claims and re-work on the offerings. In terms of sales, it needs to </w:t>
      </w:r>
      <w:proofErr w:type="gramStart"/>
      <w:r w:rsidR="003233BE">
        <w:t>be seen</w:t>
      </w:r>
      <w:proofErr w:type="gramEnd"/>
      <w:r w:rsidR="003233BE">
        <w:t xml:space="preserve"> which category of product sells more and whether that product has a high average claim rate. If so, the price of the insurance policy </w:t>
      </w:r>
      <w:proofErr w:type="gramStart"/>
      <w:r w:rsidR="003233BE">
        <w:t>could be increased</w:t>
      </w:r>
      <w:proofErr w:type="gramEnd"/>
      <w:r w:rsidR="003233BE">
        <w:t xml:space="preserve">. Similarly, other features </w:t>
      </w:r>
      <w:proofErr w:type="gramStart"/>
      <w:r w:rsidR="003233BE">
        <w:t>can be looked into</w:t>
      </w:r>
      <w:proofErr w:type="gramEnd"/>
      <w:r w:rsidR="003233BE">
        <w:t>.</w:t>
      </w:r>
    </w:p>
    <w:sectPr w:rsidR="00FA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3B"/>
    <w:rsid w:val="0003071B"/>
    <w:rsid w:val="00053587"/>
    <w:rsid w:val="00163E3B"/>
    <w:rsid w:val="00196E66"/>
    <w:rsid w:val="001E19C5"/>
    <w:rsid w:val="003233BE"/>
    <w:rsid w:val="00455D75"/>
    <w:rsid w:val="007073F3"/>
    <w:rsid w:val="008322EE"/>
    <w:rsid w:val="00DA73C7"/>
    <w:rsid w:val="00E359F8"/>
    <w:rsid w:val="00E84B69"/>
    <w:rsid w:val="00EC64C9"/>
    <w:rsid w:val="00F76AAD"/>
    <w:rsid w:val="00FA551C"/>
    <w:rsid w:val="00FE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BC0E"/>
  <w15:chartTrackingRefBased/>
  <w15:docId w15:val="{1A000783-A9EA-401E-996B-AC92052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E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5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Vikram</dc:creator>
  <cp:keywords/>
  <dc:description/>
  <cp:lastModifiedBy>RADHAKRISHNAN Vikram</cp:lastModifiedBy>
  <cp:revision>4</cp:revision>
  <dcterms:created xsi:type="dcterms:W3CDTF">2020-05-10T13:16:00Z</dcterms:created>
  <dcterms:modified xsi:type="dcterms:W3CDTF">2020-05-10T17:29:00Z</dcterms:modified>
</cp:coreProperties>
</file>