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ED6C" w14:textId="77777777" w:rsidR="00CF7FDC" w:rsidRPr="00CF7FDC" w:rsidRDefault="00CF7FDC" w:rsidP="00CF7FDC">
      <w:pPr>
        <w:rPr>
          <w:b/>
          <w:bCs/>
          <w:lang w:val="en-IN"/>
        </w:rPr>
      </w:pPr>
      <w:r w:rsidRPr="00CF7FDC">
        <w:rPr>
          <w:b/>
          <w:bCs/>
          <w:lang w:val="en-IN"/>
        </w:rPr>
        <w:t>Programmable Biological Drugs</w:t>
      </w:r>
    </w:p>
    <w:p w14:paraId="1DA93C87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>Programmable biological drugs are therapeutic agents designed using the logic of biological "code" — leveraging the natural information-processing machinery of living cells to create medicines that can sense, compute, and respond dynamically, rather than simply delivering a static chemical payload.</w:t>
      </w:r>
    </w:p>
    <w:p w14:paraId="0083B6ED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pict w14:anchorId="629824C5">
          <v:rect id="_x0000_i1061" style="width:0;height:1.5pt" o:hralign="center" o:hrstd="t" o:hr="t" fillcolor="#a0a0a0" stroked="f"/>
        </w:pict>
      </w:r>
    </w:p>
    <w:p w14:paraId="580D5832" w14:textId="77777777" w:rsidR="00CF7FDC" w:rsidRPr="00CF7FDC" w:rsidRDefault="00CF7FDC" w:rsidP="00CF7FDC">
      <w:pPr>
        <w:rPr>
          <w:b/>
          <w:bCs/>
          <w:lang w:val="en-IN"/>
        </w:rPr>
      </w:pPr>
      <w:r w:rsidRPr="00CF7FDC">
        <w:rPr>
          <w:b/>
          <w:bCs/>
          <w:lang w:val="en-IN"/>
        </w:rPr>
        <w:t>The Core Idea: Biology as Code</w:t>
      </w:r>
    </w:p>
    <w:p w14:paraId="12FD558D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 xml:space="preserve">DNA, RNA, and proteins are essentially an information system. Just as software uses binary logic (0s and 1s), biology uses a four-letter alphabet (A, T, G, C in DNA) arranged into functional modules: promoters, genes, regulatory sequences, and feedback loops. Programmable drugs treat this system as </w:t>
      </w:r>
      <w:r w:rsidRPr="00CF7FDC">
        <w:rPr>
          <w:b/>
          <w:bCs/>
          <w:lang w:val="en-IN"/>
        </w:rPr>
        <w:t>writable and editable</w:t>
      </w:r>
      <w:r w:rsidRPr="00CF7FDC">
        <w:rPr>
          <w:lang w:val="en-IN"/>
        </w:rPr>
        <w:t>.</w:t>
      </w:r>
    </w:p>
    <w:p w14:paraId="1BC7C9EE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pict w14:anchorId="01C792E1">
          <v:rect id="_x0000_i1062" style="width:0;height:1.5pt" o:hralign="center" o:hrstd="t" o:hr="t" fillcolor="#a0a0a0" stroked="f"/>
        </w:pict>
      </w:r>
    </w:p>
    <w:p w14:paraId="5A9A82C8" w14:textId="77777777" w:rsidR="00CF7FDC" w:rsidRPr="00CF7FDC" w:rsidRDefault="00CF7FDC" w:rsidP="00CF7FDC">
      <w:pPr>
        <w:rPr>
          <w:b/>
          <w:bCs/>
          <w:lang w:val="en-IN"/>
        </w:rPr>
      </w:pPr>
      <w:r w:rsidRPr="00CF7FDC">
        <w:rPr>
          <w:b/>
          <w:bCs/>
          <w:lang w:val="en-IN"/>
        </w:rPr>
        <w:t>Key Layers of Biological Coding</w:t>
      </w:r>
    </w:p>
    <w:p w14:paraId="74980BE5" w14:textId="77777777" w:rsidR="00CF7FDC" w:rsidRPr="00CF7FDC" w:rsidRDefault="00CF7FDC" w:rsidP="00CF7FDC">
      <w:pPr>
        <w:rPr>
          <w:lang w:val="en-IN"/>
        </w:rPr>
      </w:pPr>
      <w:r w:rsidRPr="00CF7FDC">
        <w:rPr>
          <w:b/>
          <w:bCs/>
          <w:lang w:val="en-IN"/>
        </w:rPr>
        <w:t>1. Genetic Circuit Design</w:t>
      </w:r>
      <w:r w:rsidRPr="00CF7FDC">
        <w:rPr>
          <w:lang w:val="en-IN"/>
        </w:rPr>
        <w:t xml:space="preserve"> Borrowed from synthetic </w:t>
      </w:r>
      <w:proofErr w:type="gramStart"/>
      <w:r w:rsidRPr="00CF7FDC">
        <w:rPr>
          <w:lang w:val="en-IN"/>
        </w:rPr>
        <w:t>biology,</w:t>
      </w:r>
      <w:proofErr w:type="gramEnd"/>
      <w:r w:rsidRPr="00CF7FDC">
        <w:rPr>
          <w:lang w:val="en-IN"/>
        </w:rPr>
        <w:t xml:space="preserve"> genetic circuits function like logic gates in electronics. You can engineer:</w:t>
      </w:r>
    </w:p>
    <w:p w14:paraId="080D36D9" w14:textId="77777777" w:rsidR="00CF7FDC" w:rsidRPr="00CF7FDC" w:rsidRDefault="00CF7FDC" w:rsidP="00CF7FDC">
      <w:pPr>
        <w:numPr>
          <w:ilvl w:val="0"/>
          <w:numId w:val="1162"/>
        </w:numPr>
        <w:rPr>
          <w:lang w:val="en-IN"/>
        </w:rPr>
      </w:pPr>
      <w:r w:rsidRPr="00CF7FDC">
        <w:rPr>
          <w:b/>
          <w:bCs/>
          <w:lang w:val="en-IN"/>
        </w:rPr>
        <w:t>AND gates</w:t>
      </w:r>
      <w:r w:rsidRPr="00CF7FDC">
        <w:rPr>
          <w:lang w:val="en-IN"/>
        </w:rPr>
        <w:t xml:space="preserve"> — a drug activates only when two specific disease markers are present simultaneously</w:t>
      </w:r>
    </w:p>
    <w:p w14:paraId="7DFDD09C" w14:textId="77777777" w:rsidR="00CF7FDC" w:rsidRPr="00CF7FDC" w:rsidRDefault="00CF7FDC" w:rsidP="00CF7FDC">
      <w:pPr>
        <w:numPr>
          <w:ilvl w:val="0"/>
          <w:numId w:val="1162"/>
        </w:numPr>
        <w:rPr>
          <w:lang w:val="en-IN"/>
        </w:rPr>
      </w:pPr>
      <w:r w:rsidRPr="00CF7FDC">
        <w:rPr>
          <w:b/>
          <w:bCs/>
          <w:lang w:val="en-IN"/>
        </w:rPr>
        <w:t>OR gates</w:t>
      </w:r>
      <w:r w:rsidRPr="00CF7FDC">
        <w:rPr>
          <w:lang w:val="en-IN"/>
        </w:rPr>
        <w:t xml:space="preserve"> — activation if </w:t>
      </w:r>
      <w:r w:rsidRPr="00CF7FDC">
        <w:rPr>
          <w:i/>
          <w:iCs/>
          <w:lang w:val="en-IN"/>
        </w:rPr>
        <w:t>any</w:t>
      </w:r>
      <w:r w:rsidRPr="00CF7FDC">
        <w:rPr>
          <w:lang w:val="en-IN"/>
        </w:rPr>
        <w:t xml:space="preserve"> of several conditions are met</w:t>
      </w:r>
    </w:p>
    <w:p w14:paraId="0D38F034" w14:textId="77777777" w:rsidR="00CF7FDC" w:rsidRPr="00CF7FDC" w:rsidRDefault="00CF7FDC" w:rsidP="00CF7FDC">
      <w:pPr>
        <w:numPr>
          <w:ilvl w:val="0"/>
          <w:numId w:val="1162"/>
        </w:numPr>
        <w:rPr>
          <w:lang w:val="en-IN"/>
        </w:rPr>
      </w:pPr>
      <w:r w:rsidRPr="00CF7FDC">
        <w:rPr>
          <w:b/>
          <w:bCs/>
          <w:lang w:val="en-IN"/>
        </w:rPr>
        <w:t>NOT gates</w:t>
      </w:r>
      <w:r w:rsidRPr="00CF7FDC">
        <w:rPr>
          <w:lang w:val="en-IN"/>
        </w:rPr>
        <w:t xml:space="preserve"> — suppression of a signal under certain conditions</w:t>
      </w:r>
    </w:p>
    <w:p w14:paraId="5C63B45C" w14:textId="77777777" w:rsidR="00CF7FDC" w:rsidRPr="00CF7FDC" w:rsidRDefault="00CF7FDC" w:rsidP="00CF7FDC">
      <w:pPr>
        <w:numPr>
          <w:ilvl w:val="0"/>
          <w:numId w:val="1162"/>
        </w:numPr>
        <w:rPr>
          <w:lang w:val="en-IN"/>
        </w:rPr>
      </w:pPr>
      <w:r w:rsidRPr="00CF7FDC">
        <w:rPr>
          <w:b/>
          <w:bCs/>
          <w:lang w:val="en-IN"/>
        </w:rPr>
        <w:t>Toggle switches &amp; oscillators</w:t>
      </w:r>
      <w:r w:rsidRPr="00CF7FDC">
        <w:rPr>
          <w:lang w:val="en-IN"/>
        </w:rPr>
        <w:t xml:space="preserve"> — for timed or cyclical drug release</w:t>
      </w:r>
    </w:p>
    <w:p w14:paraId="780B1379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 xml:space="preserve">Example: A cancer drug that only kills a cell </w:t>
      </w:r>
      <w:r w:rsidRPr="00CF7FDC">
        <w:rPr>
          <w:i/>
          <w:iCs/>
          <w:lang w:val="en-IN"/>
        </w:rPr>
        <w:t>if</w:t>
      </w:r>
      <w:r w:rsidRPr="00CF7FDC">
        <w:rPr>
          <w:lang w:val="en-IN"/>
        </w:rPr>
        <w:t xml:space="preserve"> it expresses protein A </w:t>
      </w:r>
      <w:r w:rsidRPr="00CF7FDC">
        <w:rPr>
          <w:i/>
          <w:iCs/>
          <w:lang w:val="en-IN"/>
        </w:rPr>
        <w:t>and</w:t>
      </w:r>
      <w:r w:rsidRPr="00CF7FDC">
        <w:rPr>
          <w:lang w:val="en-IN"/>
        </w:rPr>
        <w:t xml:space="preserve"> protein B — dramatically reducing off-target effects.</w:t>
      </w:r>
    </w:p>
    <w:p w14:paraId="5BF6F1EE" w14:textId="77777777" w:rsidR="00CF7FDC" w:rsidRPr="00CF7FDC" w:rsidRDefault="00CF7FDC" w:rsidP="00CF7FDC">
      <w:pPr>
        <w:rPr>
          <w:lang w:val="en-IN"/>
        </w:rPr>
      </w:pPr>
      <w:r w:rsidRPr="00CF7FDC">
        <w:rPr>
          <w:b/>
          <w:bCs/>
          <w:lang w:val="en-IN"/>
        </w:rPr>
        <w:t>2. RNA Programming</w:t>
      </w:r>
      <w:r w:rsidRPr="00CF7FDC">
        <w:rPr>
          <w:lang w:val="en-IN"/>
        </w:rPr>
        <w:t xml:space="preserve"> RNA is particularly powerful because it's transient, flexible, and doesn't permanently alter the genome.</w:t>
      </w:r>
    </w:p>
    <w:p w14:paraId="2BAC23BC" w14:textId="77777777" w:rsidR="00CF7FDC" w:rsidRPr="00CF7FDC" w:rsidRDefault="00CF7FDC" w:rsidP="00CF7FDC">
      <w:pPr>
        <w:numPr>
          <w:ilvl w:val="0"/>
          <w:numId w:val="1163"/>
        </w:numPr>
        <w:rPr>
          <w:lang w:val="en-IN"/>
        </w:rPr>
      </w:pPr>
      <w:r w:rsidRPr="00CF7FDC">
        <w:rPr>
          <w:b/>
          <w:bCs/>
          <w:lang w:val="en-IN"/>
        </w:rPr>
        <w:t>mRNA drugs</w:t>
      </w:r>
      <w:r w:rsidRPr="00CF7FDC">
        <w:rPr>
          <w:lang w:val="en-IN"/>
        </w:rPr>
        <w:t xml:space="preserve"> (like COVID vaccines) deliver instructions to produce a therapeutic protein temporarily</w:t>
      </w:r>
    </w:p>
    <w:p w14:paraId="05E3A8D6" w14:textId="77777777" w:rsidR="00CF7FDC" w:rsidRPr="00CF7FDC" w:rsidRDefault="00CF7FDC" w:rsidP="00CF7FDC">
      <w:pPr>
        <w:numPr>
          <w:ilvl w:val="0"/>
          <w:numId w:val="1163"/>
        </w:numPr>
        <w:rPr>
          <w:lang w:val="en-IN"/>
        </w:rPr>
      </w:pPr>
      <w:r w:rsidRPr="00CF7FDC">
        <w:rPr>
          <w:b/>
          <w:bCs/>
          <w:lang w:val="en-IN"/>
        </w:rPr>
        <w:t>siRNA / antisense oligonucleotides</w:t>
      </w:r>
      <w:r w:rsidRPr="00CF7FDC">
        <w:rPr>
          <w:lang w:val="en-IN"/>
        </w:rPr>
        <w:t xml:space="preserve"> silence specific genes by binding to and degrading target mRNA sequences</w:t>
      </w:r>
    </w:p>
    <w:p w14:paraId="09D0BC70" w14:textId="77777777" w:rsidR="00CF7FDC" w:rsidRPr="00CF7FDC" w:rsidRDefault="00CF7FDC" w:rsidP="00CF7FDC">
      <w:pPr>
        <w:numPr>
          <w:ilvl w:val="0"/>
          <w:numId w:val="1163"/>
        </w:numPr>
        <w:rPr>
          <w:lang w:val="en-IN"/>
        </w:rPr>
      </w:pPr>
      <w:r w:rsidRPr="00CF7FDC">
        <w:rPr>
          <w:b/>
          <w:bCs/>
          <w:lang w:val="en-IN"/>
        </w:rPr>
        <w:t>Riboswitches</w:t>
      </w:r>
      <w:r w:rsidRPr="00CF7FDC">
        <w:rPr>
          <w:lang w:val="en-IN"/>
        </w:rPr>
        <w:t xml:space="preserve"> are RNA molecules that change shape in response to a molecule (like a metabolite), turning gene expression on or off — essentially a biological sensor-actuator</w:t>
      </w:r>
    </w:p>
    <w:p w14:paraId="27D9CBFD" w14:textId="77777777" w:rsidR="00CF7FDC" w:rsidRPr="00CF7FDC" w:rsidRDefault="00CF7FDC" w:rsidP="00CF7FDC">
      <w:pPr>
        <w:rPr>
          <w:lang w:val="en-IN"/>
        </w:rPr>
      </w:pPr>
      <w:r w:rsidRPr="00CF7FDC">
        <w:rPr>
          <w:b/>
          <w:bCs/>
          <w:lang w:val="en-IN"/>
        </w:rPr>
        <w:t>3. CRISPR as a Programming Tool</w:t>
      </w:r>
      <w:r w:rsidRPr="00CF7FDC">
        <w:rPr>
          <w:lang w:val="en-IN"/>
        </w:rPr>
        <w:t xml:space="preserve"> CRISPR-Cas9 and its variants (base editors, prime editors) allow precise rewriting of the genome. You can think of this as "find and replace" in biological code:</w:t>
      </w:r>
    </w:p>
    <w:p w14:paraId="69735E55" w14:textId="77777777" w:rsidR="00CF7FDC" w:rsidRPr="00CF7FDC" w:rsidRDefault="00CF7FDC" w:rsidP="00CF7FDC">
      <w:pPr>
        <w:numPr>
          <w:ilvl w:val="0"/>
          <w:numId w:val="1164"/>
        </w:numPr>
        <w:rPr>
          <w:lang w:val="en-IN"/>
        </w:rPr>
      </w:pPr>
      <w:r w:rsidRPr="00CF7FDC">
        <w:rPr>
          <w:lang w:val="en-IN"/>
        </w:rPr>
        <w:t>Target a specific 20-letter DNA sequence</w:t>
      </w:r>
    </w:p>
    <w:p w14:paraId="09F6D047" w14:textId="77777777" w:rsidR="00CF7FDC" w:rsidRPr="00CF7FDC" w:rsidRDefault="00CF7FDC" w:rsidP="00CF7FDC">
      <w:pPr>
        <w:numPr>
          <w:ilvl w:val="0"/>
          <w:numId w:val="1164"/>
        </w:numPr>
        <w:rPr>
          <w:lang w:val="en-IN"/>
        </w:rPr>
      </w:pPr>
      <w:r w:rsidRPr="00CF7FDC">
        <w:rPr>
          <w:lang w:val="en-IN"/>
        </w:rPr>
        <w:t>Cut, delete, insert, or correct it</w:t>
      </w:r>
    </w:p>
    <w:p w14:paraId="5CA0EEC3" w14:textId="77777777" w:rsidR="00CF7FDC" w:rsidRPr="00CF7FDC" w:rsidRDefault="00CF7FDC" w:rsidP="00CF7FDC">
      <w:pPr>
        <w:numPr>
          <w:ilvl w:val="0"/>
          <w:numId w:val="1164"/>
        </w:numPr>
        <w:rPr>
          <w:lang w:val="en-IN"/>
        </w:rPr>
      </w:pPr>
      <w:r w:rsidRPr="00CF7FDC">
        <w:rPr>
          <w:lang w:val="en-IN"/>
        </w:rPr>
        <w:t>Guide RNAs act as the "search query"</w:t>
      </w:r>
    </w:p>
    <w:p w14:paraId="24F486CF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>Next-gen CRISPR systems can be programmed to activate only in specific cell types or in response to disease signals.</w:t>
      </w:r>
    </w:p>
    <w:p w14:paraId="53E4701D" w14:textId="77777777" w:rsidR="00CF7FDC" w:rsidRPr="00CF7FDC" w:rsidRDefault="00CF7FDC" w:rsidP="00CF7FDC">
      <w:pPr>
        <w:rPr>
          <w:lang w:val="en-IN"/>
        </w:rPr>
      </w:pPr>
      <w:r w:rsidRPr="00CF7FDC">
        <w:rPr>
          <w:b/>
          <w:bCs/>
          <w:lang w:val="en-IN"/>
        </w:rPr>
        <w:t>4. Cell-Based Therapies (Living Drugs)</w:t>
      </w:r>
      <w:r w:rsidRPr="00CF7FDC">
        <w:rPr>
          <w:lang w:val="en-IN"/>
        </w:rPr>
        <w:t xml:space="preserve"> CAR-T cells are the most advanced clinical example. Here, a patient's immune T-cells are:</w:t>
      </w:r>
    </w:p>
    <w:p w14:paraId="7DADFC39" w14:textId="77777777" w:rsidR="00CF7FDC" w:rsidRPr="00CF7FDC" w:rsidRDefault="00CF7FDC" w:rsidP="00CF7FDC">
      <w:pPr>
        <w:numPr>
          <w:ilvl w:val="0"/>
          <w:numId w:val="1165"/>
        </w:numPr>
        <w:rPr>
          <w:lang w:val="en-IN"/>
        </w:rPr>
      </w:pPr>
      <w:r w:rsidRPr="00CF7FDC">
        <w:rPr>
          <w:lang w:val="en-IN"/>
        </w:rPr>
        <w:t>Extracted</w:t>
      </w:r>
    </w:p>
    <w:p w14:paraId="16B201EF" w14:textId="77777777" w:rsidR="00CF7FDC" w:rsidRPr="00CF7FDC" w:rsidRDefault="00CF7FDC" w:rsidP="00CF7FDC">
      <w:pPr>
        <w:numPr>
          <w:ilvl w:val="0"/>
          <w:numId w:val="1165"/>
        </w:numPr>
        <w:rPr>
          <w:lang w:val="en-IN"/>
        </w:rPr>
      </w:pPr>
      <w:r w:rsidRPr="00CF7FDC">
        <w:rPr>
          <w:lang w:val="en-IN"/>
        </w:rPr>
        <w:lastRenderedPageBreak/>
        <w:t>Genetically reprogrammed with a synthetic receptor (CAR — Chimeric Antigen Receptor) that recognizes a cancer antigen</w:t>
      </w:r>
    </w:p>
    <w:p w14:paraId="4600DE9A" w14:textId="77777777" w:rsidR="00CF7FDC" w:rsidRPr="00CF7FDC" w:rsidRDefault="00CF7FDC" w:rsidP="00CF7FDC">
      <w:pPr>
        <w:numPr>
          <w:ilvl w:val="0"/>
          <w:numId w:val="1165"/>
        </w:numPr>
        <w:rPr>
          <w:lang w:val="en-IN"/>
        </w:rPr>
      </w:pPr>
      <w:r w:rsidRPr="00CF7FDC">
        <w:rPr>
          <w:lang w:val="en-IN"/>
        </w:rPr>
        <w:t>Re-infused to hunt and destroy cancer cells</w:t>
      </w:r>
    </w:p>
    <w:p w14:paraId="2A689D4D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 xml:space="preserve">Future versions are being programmed with </w:t>
      </w:r>
      <w:r w:rsidRPr="00CF7FDC">
        <w:rPr>
          <w:b/>
          <w:bCs/>
          <w:lang w:val="en-IN"/>
        </w:rPr>
        <w:t>multi-input logic circuits</w:t>
      </w:r>
      <w:r w:rsidRPr="00CF7FDC">
        <w:rPr>
          <w:lang w:val="en-IN"/>
        </w:rPr>
        <w:t xml:space="preserve"> — for example, attacking only cells that are cancer-positive </w:t>
      </w:r>
      <w:r w:rsidRPr="00CF7FDC">
        <w:rPr>
          <w:i/>
          <w:iCs/>
          <w:lang w:val="en-IN"/>
        </w:rPr>
        <w:t>and</w:t>
      </w:r>
      <w:r w:rsidRPr="00CF7FDC">
        <w:rPr>
          <w:lang w:val="en-IN"/>
        </w:rPr>
        <w:t xml:space="preserve"> healthy-tissue-negative.</w:t>
      </w:r>
    </w:p>
    <w:p w14:paraId="0A676745" w14:textId="77777777" w:rsidR="00CF7FDC" w:rsidRPr="00CF7FDC" w:rsidRDefault="00CF7FDC" w:rsidP="00CF7FDC">
      <w:pPr>
        <w:rPr>
          <w:lang w:val="en-IN"/>
        </w:rPr>
      </w:pPr>
      <w:r w:rsidRPr="00CF7FDC">
        <w:rPr>
          <w:b/>
          <w:bCs/>
          <w:lang w:val="en-IN"/>
        </w:rPr>
        <w:t>5. Synthetic Gene Networks</w:t>
      </w:r>
      <w:r w:rsidRPr="00CF7FDC">
        <w:rPr>
          <w:lang w:val="en-IN"/>
        </w:rPr>
        <w:t xml:space="preserve"> Researchers are designing entire gene networks that function like embedded software:</w:t>
      </w:r>
    </w:p>
    <w:p w14:paraId="3BF182CE" w14:textId="77777777" w:rsidR="00CF7FDC" w:rsidRPr="00CF7FDC" w:rsidRDefault="00CF7FDC" w:rsidP="00CF7FDC">
      <w:pPr>
        <w:numPr>
          <w:ilvl w:val="0"/>
          <w:numId w:val="1166"/>
        </w:numPr>
        <w:rPr>
          <w:lang w:val="en-IN"/>
        </w:rPr>
      </w:pPr>
      <w:r w:rsidRPr="00CF7FDC">
        <w:rPr>
          <w:lang w:val="en-IN"/>
        </w:rPr>
        <w:t xml:space="preserve">A </w:t>
      </w:r>
      <w:r w:rsidRPr="00CF7FDC">
        <w:rPr>
          <w:b/>
          <w:bCs/>
          <w:lang w:val="en-IN"/>
        </w:rPr>
        <w:t>sensor module</w:t>
      </w:r>
      <w:r w:rsidRPr="00CF7FDC">
        <w:rPr>
          <w:lang w:val="en-IN"/>
        </w:rPr>
        <w:t xml:space="preserve"> detects a biomarker (e.g., elevated glucose, a viral protein, a </w:t>
      </w:r>
      <w:proofErr w:type="spellStart"/>
      <w:r w:rsidRPr="00CF7FDC">
        <w:rPr>
          <w:lang w:val="en-IN"/>
        </w:rPr>
        <w:t>tumor</w:t>
      </w:r>
      <w:proofErr w:type="spellEnd"/>
      <w:r w:rsidRPr="00CF7FDC">
        <w:rPr>
          <w:lang w:val="en-IN"/>
        </w:rPr>
        <w:t xml:space="preserve"> antigen)</w:t>
      </w:r>
    </w:p>
    <w:p w14:paraId="3B33F047" w14:textId="77777777" w:rsidR="00CF7FDC" w:rsidRPr="00CF7FDC" w:rsidRDefault="00CF7FDC" w:rsidP="00CF7FDC">
      <w:pPr>
        <w:numPr>
          <w:ilvl w:val="0"/>
          <w:numId w:val="1166"/>
        </w:numPr>
        <w:rPr>
          <w:lang w:val="en-IN"/>
        </w:rPr>
      </w:pPr>
      <w:r w:rsidRPr="00CF7FDC">
        <w:rPr>
          <w:lang w:val="en-IN"/>
        </w:rPr>
        <w:t xml:space="preserve">A </w:t>
      </w:r>
      <w:r w:rsidRPr="00CF7FDC">
        <w:rPr>
          <w:b/>
          <w:bCs/>
          <w:lang w:val="en-IN"/>
        </w:rPr>
        <w:t>processor module</w:t>
      </w:r>
      <w:r w:rsidRPr="00CF7FDC">
        <w:rPr>
          <w:lang w:val="en-IN"/>
        </w:rPr>
        <w:t xml:space="preserve"> evaluates the signal against a threshold or logic rule</w:t>
      </w:r>
    </w:p>
    <w:p w14:paraId="5295ACA8" w14:textId="77777777" w:rsidR="00CF7FDC" w:rsidRPr="00CF7FDC" w:rsidRDefault="00CF7FDC" w:rsidP="00CF7FDC">
      <w:pPr>
        <w:numPr>
          <w:ilvl w:val="0"/>
          <w:numId w:val="1166"/>
        </w:numPr>
        <w:rPr>
          <w:lang w:val="en-IN"/>
        </w:rPr>
      </w:pPr>
      <w:r w:rsidRPr="00CF7FDC">
        <w:rPr>
          <w:lang w:val="en-IN"/>
        </w:rPr>
        <w:t xml:space="preserve">An </w:t>
      </w:r>
      <w:r w:rsidRPr="00CF7FDC">
        <w:rPr>
          <w:b/>
          <w:bCs/>
          <w:lang w:val="en-IN"/>
        </w:rPr>
        <w:t>actuator module</w:t>
      </w:r>
      <w:r w:rsidRPr="00CF7FDC">
        <w:rPr>
          <w:lang w:val="en-IN"/>
        </w:rPr>
        <w:t xml:space="preserve"> produces a therapeutic output (insulin, an antibody, a cytokine, or a cell-killing signal)</w:t>
      </w:r>
    </w:p>
    <w:p w14:paraId="530D9334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 xml:space="preserve">This is sometimes called a </w:t>
      </w:r>
      <w:r w:rsidRPr="00CF7FDC">
        <w:rPr>
          <w:b/>
          <w:bCs/>
          <w:lang w:val="en-IN"/>
        </w:rPr>
        <w:t>closed-loop therapeutic system</w:t>
      </w:r>
      <w:r w:rsidRPr="00CF7FDC">
        <w:rPr>
          <w:lang w:val="en-IN"/>
        </w:rPr>
        <w:t xml:space="preserve"> — analogous to a thermostat, but inside your body.</w:t>
      </w:r>
    </w:p>
    <w:p w14:paraId="4AD51A7D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pict w14:anchorId="605A7822">
          <v:rect id="_x0000_i1063" style="width:0;height:1.5pt" o:hralign="center" o:hrstd="t" o:hr="t" fillcolor="#a0a0a0" stroked="f"/>
        </w:pict>
      </w:r>
    </w:p>
    <w:p w14:paraId="6C661D20" w14:textId="77777777" w:rsidR="00CF7FDC" w:rsidRPr="00CF7FDC" w:rsidRDefault="00CF7FDC" w:rsidP="00CF7FDC">
      <w:pPr>
        <w:rPr>
          <w:b/>
          <w:bCs/>
          <w:lang w:val="en-IN"/>
        </w:rPr>
      </w:pPr>
      <w:r w:rsidRPr="00CF7FDC">
        <w:rPr>
          <w:b/>
          <w:bCs/>
          <w:lang w:val="en-IN"/>
        </w:rPr>
        <w:t>Delivery: Getting the Code In</w:t>
      </w:r>
    </w:p>
    <w:p w14:paraId="24784E29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>Even perfect biological code is useless without delivery. Current approaches include:</w:t>
      </w:r>
    </w:p>
    <w:p w14:paraId="365B4659" w14:textId="77777777" w:rsidR="00CF7FDC" w:rsidRPr="00CF7FDC" w:rsidRDefault="00CF7FDC" w:rsidP="00CF7FDC">
      <w:pPr>
        <w:numPr>
          <w:ilvl w:val="0"/>
          <w:numId w:val="1167"/>
        </w:numPr>
        <w:rPr>
          <w:lang w:val="en-IN"/>
        </w:rPr>
      </w:pPr>
      <w:r w:rsidRPr="00CF7FDC">
        <w:rPr>
          <w:b/>
          <w:bCs/>
          <w:lang w:val="en-IN"/>
        </w:rPr>
        <w:t>Lipid nanoparticles (LNPs)</w:t>
      </w:r>
      <w:r w:rsidRPr="00CF7FDC">
        <w:rPr>
          <w:lang w:val="en-IN"/>
        </w:rPr>
        <w:t xml:space="preserve"> — fatty shells that ferry mRNA or DNA into cells (the backbone of mRNA vaccines)</w:t>
      </w:r>
    </w:p>
    <w:p w14:paraId="66A69ACC" w14:textId="77777777" w:rsidR="00CF7FDC" w:rsidRPr="00CF7FDC" w:rsidRDefault="00CF7FDC" w:rsidP="00CF7FDC">
      <w:pPr>
        <w:numPr>
          <w:ilvl w:val="0"/>
          <w:numId w:val="1167"/>
        </w:numPr>
        <w:rPr>
          <w:lang w:val="en-IN"/>
        </w:rPr>
      </w:pPr>
      <w:r w:rsidRPr="00CF7FDC">
        <w:rPr>
          <w:b/>
          <w:bCs/>
          <w:lang w:val="en-IN"/>
        </w:rPr>
        <w:t>Viral vectors (AAV, lentivirus)</w:t>
      </w:r>
      <w:r w:rsidRPr="00CF7FDC">
        <w:rPr>
          <w:lang w:val="en-IN"/>
        </w:rPr>
        <w:t xml:space="preserve"> — engineered viruses stripped of harmful genes, used to carry therapeutic genetic cargo</w:t>
      </w:r>
    </w:p>
    <w:p w14:paraId="208D757A" w14:textId="77777777" w:rsidR="00CF7FDC" w:rsidRPr="00CF7FDC" w:rsidRDefault="00CF7FDC" w:rsidP="00CF7FDC">
      <w:pPr>
        <w:numPr>
          <w:ilvl w:val="0"/>
          <w:numId w:val="1167"/>
        </w:numPr>
        <w:rPr>
          <w:lang w:val="en-IN"/>
        </w:rPr>
      </w:pPr>
      <w:r w:rsidRPr="00CF7FDC">
        <w:rPr>
          <w:b/>
          <w:bCs/>
          <w:lang w:val="en-IN"/>
        </w:rPr>
        <w:t>Exosomes</w:t>
      </w:r>
      <w:r w:rsidRPr="00CF7FDC">
        <w:rPr>
          <w:lang w:val="en-IN"/>
        </w:rPr>
        <w:t xml:space="preserve"> — natural cell-derived vesicles being repurposed as stealthy delivery vehicles</w:t>
      </w:r>
    </w:p>
    <w:p w14:paraId="6DE09C57" w14:textId="77777777" w:rsidR="00CF7FDC" w:rsidRPr="00CF7FDC" w:rsidRDefault="00CF7FDC" w:rsidP="00CF7FDC">
      <w:pPr>
        <w:numPr>
          <w:ilvl w:val="0"/>
          <w:numId w:val="1167"/>
        </w:numPr>
        <w:rPr>
          <w:lang w:val="en-IN"/>
        </w:rPr>
      </w:pPr>
      <w:r w:rsidRPr="00CF7FDC">
        <w:rPr>
          <w:b/>
          <w:bCs/>
          <w:lang w:val="en-IN"/>
        </w:rPr>
        <w:t>Nanostructured DNA origami</w:t>
      </w:r>
      <w:r w:rsidRPr="00CF7FDC">
        <w:rPr>
          <w:lang w:val="en-IN"/>
        </w:rPr>
        <w:t xml:space="preserve"> — DNA folded into precise 3D shapes that can carry payloads and unfold at target sites</w:t>
      </w:r>
    </w:p>
    <w:p w14:paraId="5CDA9955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pict w14:anchorId="09BFAB9D">
          <v:rect id="_x0000_i1064" style="width:0;height:1.5pt" o:hralign="center" o:hrstd="t" o:hr="t" fillcolor="#a0a0a0" stroked="f"/>
        </w:pict>
      </w:r>
    </w:p>
    <w:p w14:paraId="49394917" w14:textId="77777777" w:rsidR="00CF7FDC" w:rsidRPr="00CF7FDC" w:rsidRDefault="00CF7FDC" w:rsidP="00CF7FDC">
      <w:pPr>
        <w:rPr>
          <w:b/>
          <w:bCs/>
          <w:lang w:val="en-IN"/>
        </w:rPr>
      </w:pPr>
      <w:r w:rsidRPr="00CF7FDC">
        <w:rPr>
          <w:b/>
          <w:bCs/>
          <w:lang w:val="en-IN"/>
        </w:rPr>
        <w:t>Real-World Examples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6574"/>
      </w:tblGrid>
      <w:tr w:rsidR="00CF7FDC" w:rsidRPr="00CF7FDC" w14:paraId="23F5A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5D0D2" w14:textId="77777777" w:rsidR="00CF7FDC" w:rsidRPr="00CF7FDC" w:rsidRDefault="00CF7FDC" w:rsidP="00CF7FDC">
            <w:pPr>
              <w:rPr>
                <w:b/>
                <w:bCs/>
                <w:lang w:val="en-IN"/>
              </w:rPr>
            </w:pPr>
            <w:r w:rsidRPr="00CF7FDC">
              <w:rPr>
                <w:b/>
                <w:bCs/>
                <w:lang w:val="en-IN"/>
              </w:rPr>
              <w:t>Drug/Technology</w:t>
            </w:r>
          </w:p>
        </w:tc>
        <w:tc>
          <w:tcPr>
            <w:tcW w:w="0" w:type="auto"/>
            <w:vAlign w:val="center"/>
            <w:hideMark/>
          </w:tcPr>
          <w:p w14:paraId="1B18DD7C" w14:textId="77777777" w:rsidR="00CF7FDC" w:rsidRPr="00CF7FDC" w:rsidRDefault="00CF7FDC" w:rsidP="00CF7FDC">
            <w:pPr>
              <w:rPr>
                <w:b/>
                <w:bCs/>
                <w:lang w:val="en-IN"/>
              </w:rPr>
            </w:pPr>
            <w:r w:rsidRPr="00CF7FDC">
              <w:rPr>
                <w:b/>
                <w:bCs/>
                <w:lang w:val="en-IN"/>
              </w:rPr>
              <w:t>What It Does</w:t>
            </w:r>
          </w:p>
        </w:tc>
      </w:tr>
      <w:tr w:rsidR="00CF7FDC" w:rsidRPr="00CF7FDC" w14:paraId="144C0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D091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mRNA vaccines (Pfizer, Moderna)</w:t>
            </w:r>
          </w:p>
        </w:tc>
        <w:tc>
          <w:tcPr>
            <w:tcW w:w="0" w:type="auto"/>
            <w:vAlign w:val="center"/>
            <w:hideMark/>
          </w:tcPr>
          <w:p w14:paraId="6F0B01AC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Deliver temporary genetic instructions to produce immune-training proteins</w:t>
            </w:r>
          </w:p>
        </w:tc>
      </w:tr>
      <w:tr w:rsidR="00CF7FDC" w:rsidRPr="00CF7FDC" w14:paraId="5ABD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556E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 xml:space="preserve">CAR-T therapies (Kymriah, </w:t>
            </w:r>
            <w:proofErr w:type="spellStart"/>
            <w:r w:rsidRPr="00CF7FDC">
              <w:rPr>
                <w:lang w:val="en-IN"/>
              </w:rPr>
              <w:t>Yescarta</w:t>
            </w:r>
            <w:proofErr w:type="spellEnd"/>
            <w:r w:rsidRPr="00CF7FDC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1D43C4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Reprogram T-cells to target specific blood cancers</w:t>
            </w:r>
          </w:p>
        </w:tc>
      </w:tr>
      <w:tr w:rsidR="00CF7FDC" w:rsidRPr="00CF7FDC" w14:paraId="3EC3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7BEB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siRNA drugs (</w:t>
            </w:r>
            <w:proofErr w:type="spellStart"/>
            <w:r w:rsidRPr="00CF7FDC">
              <w:rPr>
                <w:lang w:val="en-IN"/>
              </w:rPr>
              <w:t>Inclisiran</w:t>
            </w:r>
            <w:proofErr w:type="spellEnd"/>
            <w:r w:rsidRPr="00CF7FDC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18B426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Silence a liver gene to lower LDL cholesterol for 6 months per dose</w:t>
            </w:r>
          </w:p>
        </w:tc>
      </w:tr>
      <w:tr w:rsidR="00CF7FDC" w:rsidRPr="00CF7FDC" w14:paraId="6077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BCDF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Base editors (in trials)</w:t>
            </w:r>
          </w:p>
        </w:tc>
        <w:tc>
          <w:tcPr>
            <w:tcW w:w="0" w:type="auto"/>
            <w:vAlign w:val="center"/>
            <w:hideMark/>
          </w:tcPr>
          <w:p w14:paraId="7E56BC02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Correct single-letter mutations causing sickle cell disease</w:t>
            </w:r>
          </w:p>
        </w:tc>
      </w:tr>
      <w:tr w:rsidR="00CF7FDC" w:rsidRPr="00CF7FDC" w14:paraId="6CFF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5B01" w14:textId="77777777" w:rsidR="00CF7FDC" w:rsidRPr="00CF7FDC" w:rsidRDefault="00CF7FDC" w:rsidP="00CF7FDC">
            <w:pPr>
              <w:rPr>
                <w:lang w:val="en-IN"/>
              </w:rPr>
            </w:pPr>
            <w:proofErr w:type="spellStart"/>
            <w:r w:rsidRPr="00CF7FDC">
              <w:rPr>
                <w:lang w:val="en-IN"/>
              </w:rPr>
              <w:t>Casgevy</w:t>
            </w:r>
            <w:proofErr w:type="spellEnd"/>
            <w:r w:rsidRPr="00CF7FDC">
              <w:rPr>
                <w:lang w:val="en-IN"/>
              </w:rPr>
              <w:t xml:space="preserve"> (CRISPR, approved 2023)</w:t>
            </w:r>
          </w:p>
        </w:tc>
        <w:tc>
          <w:tcPr>
            <w:tcW w:w="0" w:type="auto"/>
            <w:vAlign w:val="center"/>
            <w:hideMark/>
          </w:tcPr>
          <w:p w14:paraId="64B41E69" w14:textId="77777777" w:rsidR="00CF7FDC" w:rsidRPr="00CF7FDC" w:rsidRDefault="00CF7FDC" w:rsidP="00CF7FDC">
            <w:pPr>
              <w:rPr>
                <w:lang w:val="en-IN"/>
              </w:rPr>
            </w:pPr>
            <w:r w:rsidRPr="00CF7FDC">
              <w:rPr>
                <w:lang w:val="en-IN"/>
              </w:rPr>
              <w:t>First approved CRISPR therapy — cures sickle cell disease and beta-thalassemia</w:t>
            </w:r>
          </w:p>
        </w:tc>
      </w:tr>
    </w:tbl>
    <w:p w14:paraId="240FD882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pict w14:anchorId="192768CD">
          <v:rect id="_x0000_i1065" style="width:0;height:1.5pt" o:hralign="center" o:hrstd="t" o:hr="t" fillcolor="#a0a0a0" stroked="f"/>
        </w:pict>
      </w:r>
    </w:p>
    <w:p w14:paraId="0EF1C0C8" w14:textId="77777777" w:rsidR="00CF7FDC" w:rsidRPr="00CF7FDC" w:rsidRDefault="00CF7FDC" w:rsidP="00CF7FDC">
      <w:pPr>
        <w:rPr>
          <w:b/>
          <w:bCs/>
          <w:lang w:val="en-IN"/>
        </w:rPr>
      </w:pPr>
      <w:r w:rsidRPr="00CF7FDC">
        <w:rPr>
          <w:b/>
          <w:bCs/>
          <w:lang w:val="en-IN"/>
        </w:rPr>
        <w:lastRenderedPageBreak/>
        <w:t>The Future: Full Programmability</w:t>
      </w:r>
    </w:p>
    <w:p w14:paraId="6B7D6C0E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 xml:space="preserve">The roadmap points toward drugs that are truly </w:t>
      </w:r>
      <w:r w:rsidRPr="00CF7FDC">
        <w:rPr>
          <w:b/>
          <w:bCs/>
          <w:lang w:val="en-IN"/>
        </w:rPr>
        <w:t>context-aware</w:t>
      </w:r>
      <w:r w:rsidRPr="00CF7FDC">
        <w:rPr>
          <w:lang w:val="en-IN"/>
        </w:rPr>
        <w:t>:</w:t>
      </w:r>
    </w:p>
    <w:p w14:paraId="45A74627" w14:textId="77777777" w:rsidR="00CF7FDC" w:rsidRPr="00CF7FDC" w:rsidRDefault="00CF7FDC" w:rsidP="00CF7FDC">
      <w:pPr>
        <w:numPr>
          <w:ilvl w:val="0"/>
          <w:numId w:val="1168"/>
        </w:numPr>
        <w:rPr>
          <w:lang w:val="en-IN"/>
        </w:rPr>
      </w:pPr>
      <w:r w:rsidRPr="00CF7FDC">
        <w:rPr>
          <w:b/>
          <w:bCs/>
          <w:lang w:val="en-IN"/>
        </w:rPr>
        <w:t>Multi-input logic</w:t>
      </w:r>
      <w:r w:rsidRPr="00CF7FDC">
        <w:rPr>
          <w:lang w:val="en-IN"/>
        </w:rPr>
        <w:t xml:space="preserve"> that distinguishes healthy from diseased cells with near-perfect precision</w:t>
      </w:r>
    </w:p>
    <w:p w14:paraId="3D3B23C1" w14:textId="77777777" w:rsidR="00CF7FDC" w:rsidRPr="00CF7FDC" w:rsidRDefault="00CF7FDC" w:rsidP="00CF7FDC">
      <w:pPr>
        <w:numPr>
          <w:ilvl w:val="0"/>
          <w:numId w:val="1168"/>
        </w:numPr>
        <w:rPr>
          <w:lang w:val="en-IN"/>
        </w:rPr>
      </w:pPr>
      <w:r w:rsidRPr="00CF7FDC">
        <w:rPr>
          <w:b/>
          <w:bCs/>
          <w:lang w:val="en-IN"/>
        </w:rPr>
        <w:t>Feedback loops</w:t>
      </w:r>
      <w:r w:rsidRPr="00CF7FDC">
        <w:rPr>
          <w:lang w:val="en-IN"/>
        </w:rPr>
        <w:t xml:space="preserve"> that auto-regulate dosing in response to real-time biomarkers</w:t>
      </w:r>
    </w:p>
    <w:p w14:paraId="20D777EF" w14:textId="77777777" w:rsidR="00CF7FDC" w:rsidRPr="00CF7FDC" w:rsidRDefault="00CF7FDC" w:rsidP="00CF7FDC">
      <w:pPr>
        <w:numPr>
          <w:ilvl w:val="0"/>
          <w:numId w:val="1168"/>
        </w:numPr>
        <w:rPr>
          <w:lang w:val="en-IN"/>
        </w:rPr>
      </w:pPr>
      <w:r w:rsidRPr="00CF7FDC">
        <w:rPr>
          <w:b/>
          <w:bCs/>
          <w:lang w:val="en-IN"/>
        </w:rPr>
        <w:t>Temporal control</w:t>
      </w:r>
      <w:r w:rsidRPr="00CF7FDC">
        <w:rPr>
          <w:lang w:val="en-IN"/>
        </w:rPr>
        <w:t xml:space="preserve"> — drugs that activate at specific times or life stages</w:t>
      </w:r>
    </w:p>
    <w:p w14:paraId="0520D6FB" w14:textId="77777777" w:rsidR="00CF7FDC" w:rsidRPr="00CF7FDC" w:rsidRDefault="00CF7FDC" w:rsidP="00CF7FDC">
      <w:pPr>
        <w:numPr>
          <w:ilvl w:val="0"/>
          <w:numId w:val="1168"/>
        </w:numPr>
        <w:rPr>
          <w:lang w:val="en-IN"/>
        </w:rPr>
      </w:pPr>
      <w:r w:rsidRPr="00CF7FDC">
        <w:rPr>
          <w:b/>
          <w:bCs/>
          <w:lang w:val="en-IN"/>
        </w:rPr>
        <w:t xml:space="preserve">Modular </w:t>
      </w:r>
      <w:proofErr w:type="spellStart"/>
      <w:r w:rsidRPr="00CF7FDC">
        <w:rPr>
          <w:b/>
          <w:bCs/>
          <w:lang w:val="en-IN"/>
        </w:rPr>
        <w:t>swappability</w:t>
      </w:r>
      <w:proofErr w:type="spellEnd"/>
      <w:r w:rsidRPr="00CF7FDC">
        <w:rPr>
          <w:lang w:val="en-IN"/>
        </w:rPr>
        <w:t xml:space="preserve"> — change the "target module" while keeping the rest of the circuit intact, rapidly adapting to new diseases</w:t>
      </w:r>
    </w:p>
    <w:p w14:paraId="57E415C7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 xml:space="preserve">The ultimate vision is a </w:t>
      </w:r>
      <w:r w:rsidRPr="00CF7FDC">
        <w:rPr>
          <w:b/>
          <w:bCs/>
          <w:lang w:val="en-IN"/>
        </w:rPr>
        <w:t>biological operating system</w:t>
      </w:r>
      <w:r w:rsidRPr="00CF7FDC">
        <w:rPr>
          <w:lang w:val="en-IN"/>
        </w:rPr>
        <w:t xml:space="preserve"> — a platform implanted or administered once, onto which different therapeutic "apps" can be loaded as needed.</w:t>
      </w:r>
    </w:p>
    <w:p w14:paraId="64244EC7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pict w14:anchorId="17EC2DE2">
          <v:rect id="_x0000_i1066" style="width:0;height:1.5pt" o:hralign="center" o:hrstd="t" o:hr="t" fillcolor="#a0a0a0" stroked="f"/>
        </w:pict>
      </w:r>
    </w:p>
    <w:p w14:paraId="5FEF202D" w14:textId="77777777" w:rsidR="00CF7FDC" w:rsidRPr="00CF7FDC" w:rsidRDefault="00CF7FDC" w:rsidP="00CF7FDC">
      <w:pPr>
        <w:rPr>
          <w:lang w:val="en-IN"/>
        </w:rPr>
      </w:pPr>
      <w:r w:rsidRPr="00CF7FDC">
        <w:rPr>
          <w:lang w:val="en-IN"/>
        </w:rPr>
        <w:t>In essence, programmable biological drugs replace the blunt hammer of traditional pharmaceuticals with a precise, adaptive, software-like system — one that reads the body's state, makes decisions, and acts with specificity that static molecules simply cannot achieve.</w:t>
      </w:r>
    </w:p>
    <w:p w14:paraId="7F99ED47" w14:textId="77777777" w:rsidR="00EF6E75" w:rsidRPr="00EF6E75" w:rsidRDefault="00EF6E75" w:rsidP="00EF6E75">
      <w:pPr>
        <w:rPr>
          <w:lang w:val="de-DE"/>
        </w:rPr>
      </w:pP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5640" w14:textId="77777777" w:rsidR="003804CA" w:rsidRDefault="003804CA" w:rsidP="007A1409">
      <w:r>
        <w:separator/>
      </w:r>
    </w:p>
  </w:endnote>
  <w:endnote w:type="continuationSeparator" w:id="0">
    <w:p w14:paraId="2039D3D0" w14:textId="77777777" w:rsidR="003804CA" w:rsidRDefault="003804CA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ECE569D2-68D4-4BF2-81B3-62E2C3BDDE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4F4EC9-1C53-4F04-B62A-F92CCBB17D52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3F577C29-DEA9-4820-A931-CF4F9050A62D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22845F60-CAD0-452E-8549-DA039D346004}"/>
    <w:embedBold r:id="rId5" w:fontKey="{1E7D8A13-837F-45CA-9D1B-9A60FC620F9E}"/>
    <w:embedItalic r:id="rId6" w:fontKey="{7CA20211-B061-49C1-AF81-4D7D71F6C93B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08378E6C-0C4F-4841-825C-795084DB8217}"/>
    <w:embedItalic r:id="rId8" w:fontKey="{58C46C0D-DA5F-49EE-B70E-36CFF9C3FBC6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B66B462E-EE4A-4AD4-BE30-67DF2868AE0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570512DA-17D6-4E5E-9034-F95190832E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9B64B" w14:textId="77777777" w:rsidR="003804CA" w:rsidRDefault="003804CA" w:rsidP="007A1409">
      <w:r>
        <w:separator/>
      </w:r>
    </w:p>
  </w:footnote>
  <w:footnote w:type="continuationSeparator" w:id="0">
    <w:p w14:paraId="18B99DE4" w14:textId="77777777" w:rsidR="003804CA" w:rsidRDefault="003804CA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5" w15:restartNumberingAfterBreak="0">
    <w:nsid w:val="231819D7"/>
    <w:multiLevelType w:val="multilevel"/>
    <w:tmpl w:val="291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3B3983"/>
    <w:multiLevelType w:val="multilevel"/>
    <w:tmpl w:val="1096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653AC"/>
    <w:multiLevelType w:val="multilevel"/>
    <w:tmpl w:val="6CB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4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6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9" w15:restartNumberingAfterBreak="0">
    <w:nsid w:val="53790E92"/>
    <w:multiLevelType w:val="multilevel"/>
    <w:tmpl w:val="339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E200B0"/>
    <w:multiLevelType w:val="multilevel"/>
    <w:tmpl w:val="1C38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8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9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40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666348"/>
    <w:multiLevelType w:val="multilevel"/>
    <w:tmpl w:val="0E9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635B0"/>
    <w:multiLevelType w:val="multilevel"/>
    <w:tmpl w:val="A1A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44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4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40"/>
  </w:num>
  <w:num w:numId="12" w16cid:durableId="1405447008">
    <w:abstractNumId w:val="21"/>
  </w:num>
  <w:num w:numId="13" w16cid:durableId="405803356">
    <w:abstractNumId w:val="34"/>
  </w:num>
  <w:num w:numId="14" w16cid:durableId="93986745">
    <w:abstractNumId w:val="20"/>
  </w:num>
  <w:num w:numId="15" w16cid:durableId="1928462823">
    <w:abstractNumId w:val="28"/>
  </w:num>
  <w:num w:numId="16" w16cid:durableId="1605647129">
    <w:abstractNumId w:val="28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8"/>
  </w:num>
  <w:num w:numId="18" w16cid:durableId="1951742269">
    <w:abstractNumId w:val="10"/>
  </w:num>
  <w:num w:numId="19" w16cid:durableId="1975059406">
    <w:abstractNumId w:val="23"/>
  </w:num>
  <w:num w:numId="20" w16cid:durableId="1359038511">
    <w:abstractNumId w:val="26"/>
  </w:num>
  <w:num w:numId="21" w16cid:durableId="1328169200">
    <w:abstractNumId w:val="28"/>
  </w:num>
  <w:num w:numId="22" w16cid:durableId="2113670364">
    <w:abstractNumId w:val="11"/>
  </w:num>
  <w:num w:numId="23" w16cid:durableId="1142848903">
    <w:abstractNumId w:val="35"/>
  </w:num>
  <w:num w:numId="24" w16cid:durableId="829174803">
    <w:abstractNumId w:val="32"/>
  </w:num>
  <w:num w:numId="25" w16cid:durableId="1881936925">
    <w:abstractNumId w:val="30"/>
  </w:num>
  <w:num w:numId="26" w16cid:durableId="456991856">
    <w:abstractNumId w:val="31"/>
  </w:num>
  <w:num w:numId="27" w16cid:durableId="1633092078">
    <w:abstractNumId w:val="12"/>
  </w:num>
  <w:num w:numId="28" w16cid:durableId="1968244702">
    <w:abstractNumId w:val="19"/>
  </w:num>
  <w:num w:numId="29" w16cid:durableId="1693847418">
    <w:abstractNumId w:val="27"/>
  </w:num>
  <w:num w:numId="30" w16cid:durableId="1056440804">
    <w:abstractNumId w:val="28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4"/>
  </w:num>
  <w:num w:numId="32" w16cid:durableId="2008047849">
    <w:abstractNumId w:val="24"/>
    <w:lvlOverride w:ilvl="0">
      <w:startOverride w:val="1"/>
    </w:lvlOverride>
  </w:num>
  <w:num w:numId="33" w16cid:durableId="1010643328">
    <w:abstractNumId w:val="28"/>
  </w:num>
  <w:num w:numId="34" w16cid:durableId="1545874780">
    <w:abstractNumId w:val="36"/>
  </w:num>
  <w:num w:numId="35" w16cid:durableId="1947155760">
    <w:abstractNumId w:val="39"/>
  </w:num>
  <w:num w:numId="36" w16cid:durableId="1857839266">
    <w:abstractNumId w:val="44"/>
  </w:num>
  <w:num w:numId="37" w16cid:durableId="155386135">
    <w:abstractNumId w:val="13"/>
  </w:num>
  <w:num w:numId="38" w16cid:durableId="626155858">
    <w:abstractNumId w:val="43"/>
  </w:num>
  <w:num w:numId="39" w16cid:durableId="526870115">
    <w:abstractNumId w:val="38"/>
  </w:num>
  <w:num w:numId="40" w16cid:durableId="1778257368">
    <w:abstractNumId w:val="14"/>
  </w:num>
  <w:num w:numId="41" w16cid:durableId="77096624">
    <w:abstractNumId w:val="16"/>
  </w:num>
  <w:num w:numId="42" w16cid:durableId="880822937">
    <w:abstractNumId w:val="37"/>
  </w:num>
  <w:num w:numId="43" w16cid:durableId="1559705741">
    <w:abstractNumId w:val="45"/>
  </w:num>
  <w:num w:numId="44" w16cid:durableId="1751345362">
    <w:abstractNumId w:val="25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4"/>
    <w:lvlOverride w:ilvl="0">
      <w:startOverride w:val="1"/>
    </w:lvlOverride>
  </w:num>
  <w:num w:numId="1159" w16cid:durableId="1653484813">
    <w:abstractNumId w:val="24"/>
    <w:lvlOverride w:ilvl="0">
      <w:startOverride w:val="1"/>
    </w:lvlOverride>
  </w:num>
  <w:num w:numId="1160" w16cid:durableId="888300207">
    <w:abstractNumId w:val="24"/>
    <w:lvlOverride w:ilvl="0">
      <w:startOverride w:val="1"/>
    </w:lvlOverride>
  </w:num>
  <w:num w:numId="1161" w16cid:durableId="147289951">
    <w:abstractNumId w:val="22"/>
  </w:num>
  <w:num w:numId="1162" w16cid:durableId="168523534">
    <w:abstractNumId w:val="17"/>
  </w:num>
  <w:num w:numId="1163" w16cid:durableId="170149778">
    <w:abstractNumId w:val="15"/>
  </w:num>
  <w:num w:numId="1164" w16cid:durableId="1968507362">
    <w:abstractNumId w:val="42"/>
  </w:num>
  <w:num w:numId="1165" w16cid:durableId="1764764648">
    <w:abstractNumId w:val="33"/>
  </w:num>
  <w:num w:numId="1166" w16cid:durableId="319503912">
    <w:abstractNumId w:val="18"/>
  </w:num>
  <w:num w:numId="1167" w16cid:durableId="770468333">
    <w:abstractNumId w:val="29"/>
  </w:num>
  <w:num w:numId="1168" w16cid:durableId="58919497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25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B191F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804CA"/>
    <w:rsid w:val="003973D9"/>
    <w:rsid w:val="003B56C9"/>
    <w:rsid w:val="003D1B0D"/>
    <w:rsid w:val="00404CD7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27A25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4CD2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CF7FDC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D02F0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29DF"/>
  <w15:chartTrackingRefBased/>
  <w15:docId w15:val="{8AB433BB-D5BA-4B03-8F1D-B71DBCFE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</Words>
  <Characters>4384</Characters>
  <Application>Microsoft Office Word</Application>
  <DocSecurity>0</DocSecurity>
  <Lines>36</Lines>
  <Paragraphs>10</Paragraphs>
  <ScaleCrop>false</ScaleCrop>
  <Company>SAP</Company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Sankhala, Vikram</dc:creator>
  <cp:keywords/>
  <dc:description/>
  <cp:lastModifiedBy>Sankhala, Vikram</cp:lastModifiedBy>
  <cp:revision>2</cp:revision>
  <dcterms:created xsi:type="dcterms:W3CDTF">2026-04-13T12:53:00Z</dcterms:created>
  <dcterms:modified xsi:type="dcterms:W3CDTF">2026-04-13T12:53:00Z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f7160ff2-d0dc-4a90-b944-09bb82b51c7b</vt:lpwstr>
  </property>
</Properties>
</file>