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60" w:before="0"/>
        <w:jc w:val="center"/>
      </w:pPr>
      <w:r>
        <w:rPr>
          <w:rFonts w:ascii="Arial" w:cs="Arial" w:eastAsia="Arial" w:hAnsi="Arial"/>
          <w:b/>
          <w:bCs/>
          <w:color w:val="1B4F8A"/>
          <w:sz w:val="64"/>
          <w:szCs w:val="64"/>
        </w:rPr>
        <w:t xml:space="preserve">Linux Workstation</w:t>
      </w:r>
    </w:p>
    <w:p>
      <w:pPr>
        <w:spacing w:after="240" w:before="0"/>
        <w:jc w:val="center"/>
      </w:pPr>
      <w:r>
        <w:rPr>
          <w:rFonts w:ascii="Arial" w:cs="Arial" w:eastAsia="Arial" w:hAnsi="Arial"/>
          <w:b/>
          <w:bCs/>
          <w:color w:val="0F6E56"/>
          <w:sz w:val="64"/>
          <w:szCs w:val="64"/>
        </w:rPr>
        <w:t xml:space="preserve">Recommendations Guide</w:t>
      </w:r>
    </w:p>
    <w:p>
      <w:pPr>
        <w:spacing w:after="80" w:before="0"/>
        <w:jc w:val="center"/>
      </w:pPr>
      <w:r>
        <w:rPr>
          <w:rFonts w:ascii="Arial" w:cs="Arial" w:eastAsia="Arial" w:hAnsi="Arial"/>
          <w:color w:val="444444"/>
          <w:sz w:val="26"/>
          <w:szCs w:val="26"/>
        </w:rPr>
        <w:t xml:space="preserve">Robotics  ·  Computer Vision  ·  MLOps  ·  Studio Audio</w:t>
      </w:r>
    </w:p>
    <w:p>
      <w:pPr>
        <w:spacing w:after="480" w:before="0"/>
        <w:jc w:val="center"/>
      </w:pPr>
      <w:r>
        <w:rPr>
          <w:rFonts w:ascii="Arial" w:cs="Arial" w:eastAsia="Arial" w:hAnsi="Arial"/>
          <w:i/>
          <w:iCs/>
          <w:color w:val="666666"/>
          <w:sz w:val="22"/>
          <w:szCs w:val="22"/>
        </w:rPr>
        <w:t xml:space="preserve">With 24" HDMI Monitor + Bluetooth Peripherals</w:t>
      </w:r>
    </w:p>
    <w:p>
      <w:pPr>
        <w:pBdr>
          <w:top w:val="single" w:color="CCCCCC" w:sz="4" w:space="4"/>
        </w:pBdr>
        <w:spacing w:after="0" w:before="120"/>
        <w:jc w:val="center"/>
      </w:pPr>
      <w:r>
        <w:rPr>
          <w:rFonts w:ascii="Arial" w:cs="Arial" w:eastAsia="Arial" w:hAnsi="Arial"/>
          <w:color w:val="888888"/>
          <w:sz w:val="20"/>
          <w:szCs w:val="20"/>
        </w:rPr>
        <w:t xml:space="preserve">March 2026</w:t>
      </w:r>
    </w:p>
    <w:p>
      <w:pPr>
        <w:spacing w:after="0" w:before="240"/>
      </w:pPr>
      <w:r>
        <w:t xml:space="preserve"/>
      </w:r>
    </w:p>
    <w:p>
      <w:r>
        <w:br w:type="page"/>
      </w:r>
    </w:p>
    <w:p>
      <w:pPr>
        <w:pStyle w:val="Heading1"/>
        <w:pBdr>
          <w:bottom w:val="single" w:color="1B4F8A" w:sz="6" w:space="4"/>
        </w:pBdr>
        <w:spacing w:after="120" w:before="360"/>
      </w:pPr>
      <w:r>
        <w:rPr>
          <w:rFonts w:ascii="Arial" w:cs="Arial" w:eastAsia="Arial" w:hAnsi="Arial"/>
          <w:b/>
          <w:bCs/>
          <w:color w:val="1B4F8A"/>
          <w:sz w:val="32"/>
          <w:szCs w:val="32"/>
        </w:rPr>
        <w:t xml:space="preserve">1. Robotics Workstation</w:t>
      </w:r>
    </w:p>
    <w:p>
      <w:pPr>
        <w:spacing w:after="60" w:before="60"/>
      </w:pPr>
      <w:r>
        <w:rPr>
          <w:rFonts w:ascii="Arial" w:cs="Arial" w:eastAsia="Arial" w:hAnsi="Arial"/>
          <w:sz w:val="22"/>
          <w:szCs w:val="22"/>
        </w:rPr>
        <w:t xml:space="preserve">Robotics development demands real-time processing, hardware interfacing, sensor fusion, and simulation. The right hardware significantly impacts cycle times for developing, testing, and deploying robotic systems.</w:t>
      </w:r>
    </w:p>
    <w:p>
      <w:pPr>
        <w:spacing w:after="0" w:before="80"/>
      </w:pPr>
      <w:r>
        <w:t xml:space="preserve"/>
      </w:r>
    </w:p>
    <w:p>
      <w:pPr>
        <w:pStyle w:val="Heading2"/>
        <w:spacing w:after="100" w:before="280"/>
      </w:pPr>
      <w:r>
        <w:rPr>
          <w:rFonts w:ascii="Arial" w:cs="Arial" w:eastAsia="Arial" w:hAnsi="Arial"/>
          <w:b/>
          <w:bCs/>
          <w:color w:val="0F6E56"/>
          <w:sz w:val="26"/>
          <w:szCs w:val="26"/>
        </w:rPr>
        <w:t xml:space="preserve">1.1 Recommended Hardware</w:t>
      </w:r>
    </w:p>
    <w:p>
      <w:pPr>
        <w:pStyle w:val="Heading3"/>
        <w:spacing w:after="80" w:before="200"/>
      </w:pPr>
      <w:r>
        <w:rPr>
          <w:rFonts w:ascii="Arial" w:cs="Arial" w:eastAsia="Arial" w:hAnsi="Arial"/>
          <w:b/>
          <w:bCs/>
          <w:color w:val="1A1A1A"/>
          <w:sz w:val="22"/>
          <w:szCs w:val="22"/>
        </w:rPr>
        <w:t xml:space="preserve">Option A — Mini PC (Primary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800"/>
        <w:gridCol w:w="1760"/>
      </w:tblGrid>
      <w:tr>
        <w:trPr>
          <w:tblHeader/>
        </w:trP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Component</w:t>
            </w:r>
          </w:p>
        </w:tc>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Recommendation</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Price (INR)</w:t>
            </w:r>
          </w:p>
        </w:tc>
        <w:tc>
          <w:tcPr>
            <w:tcW w:type="dxa" w:w="1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 PC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Beelink GTR7 Pro (AMD Ryzen 7 7840HS)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₹55,000–65,000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8-core Zen4, 780M iGPU, fast for simulation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32 GB DDR5 (upgrade if needed)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₹6,000–8,000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ROS 2 + simulation needs 16 GB minimum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TB NVMe SSD (PCIe 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Included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I/O for rosbag recording/playback</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GPU (optional)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NVIDIA RTX 4060 via Thunderbolt eGPU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₹35,000–45,000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 training perception models on-device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USB Hub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7-port USB 3.0 powered 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LIDAR, IMU, cameras, Arduino</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USB-to-Serial</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FTDI FT232RL adapter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 microcontroller comms</w:t>
            </w:r>
          </w:p>
        </w:tc>
      </w:tr>
    </w:tbl>
    <w:p>
      <w:pPr>
        <w:spacing w:after="0" w:before="120"/>
      </w:pPr>
      <w:r>
        <w:t xml:space="preserve"/>
      </w:r>
    </w:p>
    <w:p>
      <w:pPr>
        <w:pStyle w:val="Heading3"/>
        <w:spacing w:after="80" w:before="200"/>
      </w:pPr>
      <w:r>
        <w:rPr>
          <w:rFonts w:ascii="Arial" w:cs="Arial" w:eastAsia="Arial" w:hAnsi="Arial"/>
          <w:b/>
          <w:bCs/>
          <w:color w:val="1A1A1A"/>
          <w:sz w:val="22"/>
          <w:szCs w:val="22"/>
        </w:rPr>
        <w:t xml:space="preserve">Option B — Raspberry Pi 5 (Budget / Embedded)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1800"/>
        <w:gridCol w:w="1560"/>
      </w:tblGrid>
      <w:tr>
        <w:trPr>
          <w:tblHeader/>
        </w:trPr>
        <w:tc>
          <w:tcPr>
            <w:tcW w:type="dxa" w:w="320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Component</w:t>
            </w:r>
          </w:p>
        </w:tc>
        <w:tc>
          <w:tcPr>
            <w:tcW w:type="dxa" w:w="280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Recommendation</w:t>
            </w:r>
          </w:p>
        </w:tc>
        <w:tc>
          <w:tcPr>
            <w:tcW w:type="dxa" w:w="180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Price (INR)</w:t>
            </w:r>
          </w:p>
        </w:tc>
        <w:tc>
          <w:tcPr>
            <w:tcW w:type="dxa" w:w="156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5 (8 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₹8,000–9,500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Sufficient for ROS 2 + lightweight CV</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NVMe HAT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Pimoroni NVMe Base + 256 GB SSD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Essential — SD card is too slow for ROS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Cooler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Official Pi 5 Active Cooler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throttling under robotics load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Camera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 Camera Module 3 (12MP)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Tight integration with libcamera/OpenCV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GPIO HAT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WaveShare Motor Driver HAT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PWM servo/motor control</w:t>
            </w:r>
          </w:p>
        </w:tc>
      </w:tr>
    </w:tbl>
    <w:p>
      <w:pPr>
        <w:spacing w:after="0" w:before="120"/>
      </w:pPr>
      <w:r>
        <w:t xml:space="preserve"/>
      </w:r>
    </w:p>
    <w:p>
      <w:pPr>
        <w:pStyle w:val="Heading2"/>
        <w:spacing w:after="100" w:before="280"/>
      </w:pPr>
      <w:r>
        <w:rPr>
          <w:rFonts w:ascii="Arial" w:cs="Arial" w:eastAsia="Arial" w:hAnsi="Arial"/>
          <w:b/>
          <w:bCs/>
          <w:color w:val="0F6E56"/>
          <w:sz w:val="26"/>
          <w:szCs w:val="26"/>
        </w:rPr>
        <w:t xml:space="preserve">1.2 Software Stack — ROS 2 on Ubuntu</w:t>
      </w:r>
    </w:p>
    <w:p>
      <w:pPr>
        <w:spacing w:after="60" w:before="60"/>
      </w:pPr>
      <w:r>
        <w:rPr>
          <w:rFonts w:ascii="Arial" w:cs="Arial" w:eastAsia="Arial" w:hAnsi="Arial"/>
          <w:sz w:val="22"/>
          <w:szCs w:val="22"/>
        </w:rPr>
        <w:t xml:space="preserve">Install Ubuntu 24.04 LTS (Jazzy-compatible) or Ubuntu 22.04 LTS (Humble). ROS 2 Humble is the current LTS release.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pPr>
              <w:spacing w:after="60" w:before="0"/>
            </w:pPr>
            <w:r>
              <w:rPr>
                <w:rFonts w:ascii="Arial" w:cs="Arial" w:eastAsia="Arial" w:hAnsi="Arial"/>
                <w:b/>
                <w:bCs/>
                <w:color w:val="1B4F8A"/>
                <w:sz w:val="22"/>
                <w:szCs w:val="22"/>
              </w:rPr>
              <w:t xml:space="preserve">Quick Install — ROS 2 Humble on Ubuntu 22.04</w:t>
            </w:r>
          </w:p>
          <w:p>
            <w:pPr>
              <w:spacing w:after="40" w:before="40"/>
            </w:pPr>
            <w:r>
              <w:rPr>
                <w:rFonts w:ascii="Arial" w:cs="Arial" w:eastAsia="Arial" w:hAnsi="Arial"/>
                <w:sz w:val="20"/>
                <w:szCs w:val="20"/>
              </w:rPr>
              <w:t xml:space="preserve">sudo apt install software-properties-common curl</w:t>
            </w:r>
          </w:p>
          <w:p>
            <w:pPr>
              <w:spacing w:after="40" w:before="40"/>
            </w:pPr>
            <w:r>
              <w:rPr>
                <w:rFonts w:ascii="Arial" w:cs="Arial" w:eastAsia="Arial" w:hAnsi="Arial"/>
                <w:sz w:val="20"/>
                <w:szCs w:val="20"/>
              </w:rPr>
              <w:t xml:space="preserve">sudo curl -sSL https://raw.githubusercontent.com/ros/rosdistro/master/ros.key -o /usr/share/keyrings/ros-archive-keyring.gpg</w:t>
            </w:r>
          </w:p>
          <w:p>
            <w:pPr>
              <w:spacing w:after="40" w:before="40"/>
            </w:pPr>
            <w:r>
              <w:rPr>
                <w:rFonts w:ascii="Arial" w:cs="Arial" w:eastAsia="Arial" w:hAnsi="Arial"/>
                <w:sz w:val="20"/>
                <w:szCs w:val="20"/>
              </w:rPr>
              <w:t xml:space="preserve">echo 'deb [arch=amd64 signed-by=/usr/share/keyrings/ros-archive-keyring.gpg] http://packages.ros.org/ros2/ubuntu jammy main' | sudo tee /etc/apt/sources.list.d/ros2.list</w:t>
            </w:r>
          </w:p>
          <w:p>
            <w:pPr>
              <w:spacing w:after="40" w:before="40"/>
            </w:pPr>
            <w:r>
              <w:rPr>
                <w:rFonts w:ascii="Arial" w:cs="Arial" w:eastAsia="Arial" w:hAnsi="Arial"/>
                <w:sz w:val="20"/>
                <w:szCs w:val="20"/>
              </w:rPr>
              <w:t xml:space="preserve">sudo apt update &amp;&amp; sudo apt install ros-humble-desktop</w:t>
            </w:r>
          </w:p>
          <w:p>
            <w:pPr>
              <w:spacing w:after="40" w:before="40"/>
            </w:pPr>
            <w:r>
              <w:rPr>
                <w:rFonts w:ascii="Arial" w:cs="Arial" w:eastAsia="Arial" w:hAnsi="Arial"/>
                <w:sz w:val="20"/>
                <w:szCs w:val="20"/>
              </w:rPr>
              <w:t xml:space="preserve">echo 'source /opt/ros/humble/setup.bash' &gt;&gt; ~/.bashrc</w:t>
            </w:r>
          </w:p>
        </w:tc>
      </w:tr>
    </w:tbl>
    <w:p>
      <w:pPr>
        <w:spacing w:after="0" w:before="120"/>
      </w:pPr>
      <w:r>
        <w:t xml:space="preserve"/>
      </w:r>
    </w:p>
    <w:p>
      <w:pPr>
        <w:pStyle w:val="Heading2"/>
        <w:spacing w:after="100" w:before="280"/>
      </w:pPr>
      <w:r>
        <w:rPr>
          <w:rFonts w:ascii="Arial" w:cs="Arial" w:eastAsia="Arial" w:hAnsi="Arial"/>
          <w:b/>
          <w:bCs/>
          <w:color w:val="0F6E56"/>
          <w:sz w:val="26"/>
          <w:szCs w:val="26"/>
        </w:rPr>
        <w:t xml:space="preserve">1.3 Essential Robotics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Tool / Package</w:t>
            </w:r>
          </w:p>
        </w:tc>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Purpose</w:t>
            </w:r>
          </w:p>
        </w:tc>
        <w:tc>
          <w:tcPr>
            <w:tcW w:type="dxa" w:w="3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Install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ROS 2 Humble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robotics middleware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apt install ros-humble-desktop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Gazebo Harmonic</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Physics simulation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apt install ros-humble-gz-ros2-control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MoveIt 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Manipulation planning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apt install ros-humble-moveit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Nav2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Autonomous navigation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apt install ros-humble-navigation2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OpenCV 4.x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Computer vision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apt install python3-opencv</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PCL (Point Cloud)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3D sensor processing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apt install libpcl-dev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Arduino IDE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Microcontroller flashing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snap install arduino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Foxglove Studio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ROS visualisation GUI</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Download AppImage from foxglove.dev</w:t>
            </w:r>
          </w:p>
        </w:tc>
      </w:tr>
    </w:tbl>
    <w:p>
      <w:pPr>
        <w:spacing w:after="0" w:before="160"/>
      </w:pPr>
      <w:r>
        <w:t xml:space="preserve"/>
      </w:r>
    </w:p>
    <w:p>
      <w:r>
        <w:br w:type="page"/>
      </w:r>
    </w:p>
    <w:p>
      <w:pPr>
        <w:pStyle w:val="Heading1"/>
        <w:pBdr>
          <w:bottom w:val="single" w:color="1B4F8A" w:sz="6" w:space="4"/>
        </w:pBdr>
        <w:spacing w:after="120" w:before="360"/>
      </w:pPr>
      <w:r>
        <w:rPr>
          <w:rFonts w:ascii="Arial" w:cs="Arial" w:eastAsia="Arial" w:hAnsi="Arial"/>
          <w:b/>
          <w:bCs/>
          <w:color w:val="1B4F8A"/>
          <w:sz w:val="32"/>
          <w:szCs w:val="32"/>
        </w:rPr>
        <w:t xml:space="preserve">2. Computer Vision — Training &amp; Deployment</w:t>
      </w:r>
    </w:p>
    <w:p>
      <w:pPr>
        <w:spacing w:after="60" w:before="60"/>
      </w:pPr>
      <w:r>
        <w:rPr>
          <w:rFonts w:ascii="Arial" w:cs="Arial" w:eastAsia="Arial" w:hAnsi="Arial"/>
          <w:sz w:val="22"/>
          <w:szCs w:val="22"/>
        </w:rPr>
        <w:t xml:space="preserve">Computer Vision model training requires GPU acceleration. Deployment (inference) can run on CPU or edge hardware. This section covers both scenarios optimised for a budget-conscious Mumbai-based setup.</w:t>
      </w:r>
    </w:p>
    <w:p>
      <w:pPr>
        <w:spacing w:after="0" w:before="80"/>
      </w:pPr>
      <w:r>
        <w:t xml:space="preserve"/>
      </w:r>
    </w:p>
    <w:p>
      <w:pPr>
        <w:pStyle w:val="Heading2"/>
        <w:spacing w:after="100" w:before="280"/>
      </w:pPr>
      <w:r>
        <w:rPr>
          <w:rFonts w:ascii="Arial" w:cs="Arial" w:eastAsia="Arial" w:hAnsi="Arial"/>
          <w:b/>
          <w:bCs/>
          <w:color w:val="0F6E56"/>
          <w:sz w:val="26"/>
          <w:szCs w:val="26"/>
        </w:rPr>
        <w:t xml:space="preserve">2.1 Hardware Recommendations</w:t>
      </w:r>
    </w:p>
    <w:p>
      <w:pPr>
        <w:pStyle w:val="Heading3"/>
        <w:spacing w:after="80" w:before="200"/>
      </w:pPr>
      <w:r>
        <w:rPr>
          <w:rFonts w:ascii="Arial" w:cs="Arial" w:eastAsia="Arial" w:hAnsi="Arial"/>
          <w:b/>
          <w:bCs/>
          <w:color w:val="1A1A1A"/>
          <w:sz w:val="22"/>
          <w:szCs w:val="22"/>
        </w:rPr>
        <w:t xml:space="preserve">For Training (GPU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1400"/>
        <w:gridCol w:w="1760"/>
      </w:tblGrid>
      <w:tr>
        <w:trPr>
          <w:tblHeader/>
        </w:trP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Option</w:t>
            </w:r>
          </w:p>
        </w:tc>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Hardware</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Price (INR)</w:t>
            </w:r>
          </w:p>
        </w:tc>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VRAM</w:t>
            </w:r>
          </w:p>
        </w:tc>
        <w:tc>
          <w:tcPr>
            <w:tcW w:type="dxa" w:w="1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Best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value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RTX 3060 (12 GB) desktop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₹28,000–32,000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GB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YOLOv8, ResNet, EfficientDet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Mid-range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NVIDIA RTX 4070 (12 GB) desktop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₹45,000–55,000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 GB</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Stable Diffusion, LLM fine-tune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RTX 4090 (24 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GB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ViT, DETR, full SAM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Cloud fallback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Vast.ai / Lambda Labs GPU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₹60–200/hr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24–80 GB</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One-off large training runs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 PC GPU</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Beelink GTR7 + eGPU enclosure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₹85,000 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8–12 GB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Compact all-in-one setup</w:t>
            </w:r>
          </w:p>
        </w:tc>
      </w:tr>
    </w:tbl>
    <w:p>
      <w:pPr>
        <w:spacing w:after="0" w:before="120"/>
      </w:pPr>
      <w:r>
        <w:t xml:space="preserve"/>
      </w:r>
    </w:p>
    <w:p>
      <w:pPr>
        <w:pStyle w:val="Heading3"/>
        <w:spacing w:after="80" w:before="200"/>
      </w:pPr>
      <w:r>
        <w:rPr>
          <w:rFonts w:ascii="Arial" w:cs="Arial" w:eastAsia="Arial" w:hAnsi="Arial"/>
          <w:b/>
          <w:bCs/>
          <w:color w:val="1A1A1A"/>
          <w:sz w:val="22"/>
          <w:szCs w:val="22"/>
        </w:rPr>
        <w:t xml:space="preserve">For Deployment / Edge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rPr>
          <w:tblHeader/>
        </w:trPr>
        <w:tc>
          <w:tcPr>
            <w:tcW w:type="dxa" w:w="280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Hardware</w:t>
            </w:r>
          </w:p>
        </w:tc>
        <w:tc>
          <w:tcPr>
            <w:tcW w:type="dxa" w:w="180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Price (INR)</w:t>
            </w:r>
          </w:p>
        </w:tc>
        <w:tc>
          <w:tcPr>
            <w:tcW w:type="dxa" w:w="240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Framework</w:t>
            </w:r>
          </w:p>
        </w:tc>
        <w:tc>
          <w:tcPr>
            <w:tcW w:type="dxa" w:w="236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Best Model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5 (8 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ONNX Runtime, TFLite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MobileNet, YOLOv8n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NVIDIA Jetson Orin Nano (8 GB)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₹22,000–26,000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TensorRT, PyTorch</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YOLOv8s, EfficientDet-D1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Coral USB Accelerator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TFLite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MobileNetSSD, DeepLab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Intel NUC 13 (Arc iGPU)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₹40,000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OpenVINO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YOLOv5, ResNet-50</w:t>
            </w:r>
          </w:p>
        </w:tc>
      </w:tr>
    </w:tbl>
    <w:p>
      <w:pPr>
        <w:spacing w:after="0" w:before="120"/>
      </w:pPr>
      <w:r>
        <w:t xml:space="preserve"/>
      </w:r>
    </w:p>
    <w:p>
      <w:pPr>
        <w:pStyle w:val="Heading2"/>
        <w:spacing w:after="100" w:before="280"/>
      </w:pPr>
      <w:r>
        <w:rPr>
          <w:rFonts w:ascii="Arial" w:cs="Arial" w:eastAsia="Arial" w:hAnsi="Arial"/>
          <w:b/>
          <w:bCs/>
          <w:color w:val="0F6E56"/>
          <w:sz w:val="26"/>
          <w:szCs w:val="26"/>
        </w:rPr>
        <w:t xml:space="preserve">2.2 CV Training Stack</w:t>
      </w:r>
    </w:p>
    <w:p>
      <w:pPr>
        <w:spacing w:after="60" w:before="60"/>
      </w:pPr>
      <w:r>
        <w:rPr>
          <w:rFonts w:ascii="Arial" w:cs="Arial" w:eastAsia="Arial" w:hAnsi="Arial"/>
          <w:sz w:val="22"/>
          <w:szCs w:val="22"/>
        </w:rPr>
        <w:t xml:space="preserve">The recommended stack for end-to-end Computer Vision development on Linux: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Layer</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Tool</w:t>
            </w:r>
          </w:p>
        </w:tc>
        <w:tc>
          <w:tcPr>
            <w:tcW w:type="dxa" w:w="51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Ubuntu 22.04 LTS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CUDA driver compatibility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GPU driver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NVIDIA 535.x + CUDA 12.1</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Install via ubuntu-drivers autoinstall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env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Conda / Mamba (miniforge)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Isolated per-project environments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Deep learning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PyTorch 2.x + torchvision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 install torch torchvision --index-url https://download.pytorch.org/...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CV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Ultralytics YOLOv8 / v11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ultralytics — best for detection/segmentation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Experiment tracking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MLflow or Weights &amp; Biases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 install mlflow / pip install wandb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labelling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Label Studio (self-hosted)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run -p 8080:8080 heartexlabs/label-studio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Dataset mgmt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Roboflow (free tier)</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cloud.roboflow.com — augmentation, versioning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Annotation export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COCO / YOLO format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Standardised for most frameworks</w:t>
            </w:r>
          </w:p>
        </w:tc>
      </w:tr>
    </w:tbl>
    <w:p>
      <w:pPr>
        <w:spacing w:after="0" w:before="160"/>
      </w:pPr>
      <w:r>
        <w:t xml:space="preserve"/>
      </w:r>
    </w:p>
    <w:p>
      <w:r>
        <w:br w:type="page"/>
      </w:r>
    </w:p>
    <w:p>
      <w:pPr>
        <w:pStyle w:val="Heading1"/>
        <w:pBdr>
          <w:bottom w:val="single" w:color="1B4F8A" w:sz="6" w:space="4"/>
        </w:pBdr>
        <w:spacing w:after="120" w:before="360"/>
      </w:pPr>
      <w:r>
        <w:rPr>
          <w:rFonts w:ascii="Arial" w:cs="Arial" w:eastAsia="Arial" w:hAnsi="Arial"/>
          <w:b/>
          <w:bCs/>
          <w:color w:val="1B4F8A"/>
          <w:sz w:val="32"/>
          <w:szCs w:val="32"/>
        </w:rPr>
        <w:t xml:space="preserve">3. MLOps Pipeline</w:t>
      </w:r>
    </w:p>
    <w:p>
      <w:pPr>
        <w:spacing w:after="60" w:before="60"/>
      </w:pPr>
      <w:r>
        <w:rPr>
          <w:rFonts w:ascii="Arial" w:cs="Arial" w:eastAsia="Arial" w:hAnsi="Arial"/>
          <w:sz w:val="22"/>
          <w:szCs w:val="22"/>
        </w:rPr>
        <w:t xml:space="preserve">MLOps covers the full lifecycle: data versioning, experiment tracking, model registry, CI/CD, serving, and monitoring. This can be run locally on a Mini PC or a small cloud VM.</w:t>
      </w:r>
    </w:p>
    <w:p>
      <w:pPr>
        <w:spacing w:after="0" w:before="80"/>
      </w:pPr>
      <w:r>
        <w:t xml:space="preserve"/>
      </w:r>
    </w:p>
    <w:p>
      <w:pPr>
        <w:pStyle w:val="Heading2"/>
        <w:spacing w:after="100" w:before="280"/>
      </w:pPr>
      <w:r>
        <w:rPr>
          <w:rFonts w:ascii="Arial" w:cs="Arial" w:eastAsia="Arial" w:hAnsi="Arial"/>
          <w:b/>
          <w:bCs/>
          <w:color w:val="0F6E56"/>
          <w:sz w:val="26"/>
          <w:szCs w:val="26"/>
        </w:rPr>
        <w:t xml:space="preserve">3.1 Recommended Local MLOps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Stage</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Tool</w:t>
            </w:r>
          </w:p>
        </w:tc>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Deploy Method</w:t>
            </w:r>
          </w:p>
        </w:tc>
        <w:tc>
          <w:tcPr>
            <w:tcW w:type="dxa" w:w="2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versioning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DVC (Data Version Control)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dvc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Git-like versioning for datasets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Experiment tracking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MLflow</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 install mlflow</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Self-hosted, no cloud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registry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MLflow Model Registry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into MLflow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stage, and promote models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Pipeline orchestration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Apache Airflow</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 compose up</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Schedule retraining jobs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runtime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apt install docker.io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Reproducible environments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 serving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Triton Inference Server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nvidia/tritonserver Docker</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gRPC + REST, batching, ONNX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gateway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 Uvicorn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fastapi uvicorn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prediction endpoint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Prometheus + Grafana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 compose up</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Latency, drift, GPU metrics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Drift detection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Evidently AI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 install evidently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and model drift reports</w:t>
            </w:r>
          </w:p>
        </w:tc>
      </w:tr>
    </w:tbl>
    <w:p>
      <w:pPr>
        <w:spacing w:after="0" w:before="120"/>
      </w:pPr>
      <w:r>
        <w:t xml:space="preserve"/>
      </w:r>
    </w:p>
    <w:p>
      <w:pPr>
        <w:pStyle w:val="Heading2"/>
        <w:spacing w:after="100" w:before="280"/>
      </w:pPr>
      <w:r>
        <w:rPr>
          <w:rFonts w:ascii="Arial" w:cs="Arial" w:eastAsia="Arial" w:hAnsi="Arial"/>
          <w:b/>
          <w:bCs/>
          <w:color w:val="0F6E56"/>
          <w:sz w:val="26"/>
          <w:szCs w:val="26"/>
        </w:rPr>
        <w:t xml:space="preserve">3.2 Typical MLOps Workflow</w:t>
      </w:r>
    </w:p>
    <w:p>
      <w:pPr>
        <w:spacing w:after="60" w:before="60"/>
      </w:pPr>
      <w:r>
        <w:rPr>
          <w:rFonts w:ascii="Arial" w:cs="Arial" w:eastAsia="Arial" w:hAnsi="Arial"/>
          <w:sz w:val="22"/>
          <w:szCs w:val="22"/>
        </w:rPr>
        <w:t xml:space="preserve">A production-grade MLOps loop on a Linux workstation follows this sequence:</w:t>
      </w:r>
    </w:p>
    <w:p>
      <w:pPr>
        <w:spacing w:after="0" w:before="80"/>
      </w:pPr>
      <w:r>
        <w:t xml:space="preserve"/>
      </w:r>
    </w:p>
    <w:p>
      <w:pPr>
        <w:pStyle w:val="ListParagraph"/>
        <w:numPr>
          <w:ilvl w:val="0"/>
          <w:numId w:val="2"/>
        </w:numPr>
        <w:spacing w:after="40" w:before="40"/>
      </w:pPr>
      <w:r>
        <w:rPr>
          <w:rFonts w:ascii="Arial" w:cs="Arial" w:eastAsia="Arial" w:hAnsi="Arial"/>
          <w:sz w:val="22"/>
          <w:szCs w:val="22"/>
        </w:rPr>
        <w:t xml:space="preserve">Collect &amp; version data with DVC, store artifacts in local NAS or S3-compatible MinIO</w:t>
      </w:r>
    </w:p>
    <w:p>
      <w:pPr>
        <w:pStyle w:val="ListParagraph"/>
        <w:numPr>
          <w:ilvl w:val="0"/>
          <w:numId w:val="2"/>
        </w:numPr>
        <w:spacing w:after="40" w:before="40"/>
      </w:pPr>
      <w:r>
        <w:rPr>
          <w:rFonts w:ascii="Arial" w:cs="Arial" w:eastAsia="Arial" w:hAnsi="Arial"/>
          <w:sz w:val="22"/>
          <w:szCs w:val="22"/>
        </w:rPr>
        <w:t xml:space="preserve">Label with Label Studio, export in COCO/YOLO format</w:t>
      </w:r>
    </w:p>
    <w:p>
      <w:pPr>
        <w:pStyle w:val="ListParagraph"/>
        <w:numPr>
          <w:ilvl w:val="0"/>
          <w:numId w:val="2"/>
        </w:numPr>
        <w:spacing w:after="40" w:before="40"/>
      </w:pPr>
      <w:r>
        <w:rPr>
          <w:rFonts w:ascii="Arial" w:cs="Arial" w:eastAsia="Arial" w:hAnsi="Arial"/>
          <w:sz w:val="22"/>
          <w:szCs w:val="22"/>
        </w:rPr>
        <w:t xml:space="preserve">Train with PyTorch/Ultralytics, log to MLflow (metrics, params, artifacts)</w:t>
      </w:r>
    </w:p>
    <w:p>
      <w:pPr>
        <w:pStyle w:val="ListParagraph"/>
        <w:numPr>
          <w:ilvl w:val="0"/>
          <w:numId w:val="2"/>
        </w:numPr>
        <w:spacing w:after="40" w:before="40"/>
      </w:pPr>
      <w:r>
        <w:rPr>
          <w:rFonts w:ascii="Arial" w:cs="Arial" w:eastAsia="Arial" w:hAnsi="Arial"/>
          <w:sz w:val="22"/>
          <w:szCs w:val="22"/>
        </w:rPr>
        <w:t xml:space="preserve">Evaluate: Evidently generates data drift and model performance HTML reports</w:t>
      </w:r>
    </w:p>
    <w:p>
      <w:pPr>
        <w:pStyle w:val="ListParagraph"/>
        <w:numPr>
          <w:ilvl w:val="0"/>
          <w:numId w:val="2"/>
        </w:numPr>
        <w:spacing w:after="40" w:before="40"/>
      </w:pPr>
      <w:r>
        <w:rPr>
          <w:rFonts w:ascii="Arial" w:cs="Arial" w:eastAsia="Arial" w:hAnsi="Arial"/>
          <w:sz w:val="22"/>
          <w:szCs w:val="22"/>
        </w:rPr>
        <w:t xml:space="preserve">Register best checkpoint in MLflow Model Registry, promote to Staging</w:t>
      </w:r>
    </w:p>
    <w:p>
      <w:pPr>
        <w:pStyle w:val="ListParagraph"/>
        <w:numPr>
          <w:ilvl w:val="0"/>
          <w:numId w:val="2"/>
        </w:numPr>
        <w:spacing w:after="40" w:before="40"/>
      </w:pPr>
      <w:r>
        <w:rPr>
          <w:rFonts w:ascii="Arial" w:cs="Arial" w:eastAsia="Arial" w:hAnsi="Arial"/>
          <w:sz w:val="22"/>
          <w:szCs w:val="22"/>
        </w:rPr>
        <w:t xml:space="preserve">Export model to ONNX or TensorRT for deployment</w:t>
      </w:r>
    </w:p>
    <w:p>
      <w:pPr>
        <w:pStyle w:val="ListParagraph"/>
        <w:numPr>
          <w:ilvl w:val="0"/>
          <w:numId w:val="2"/>
        </w:numPr>
        <w:spacing w:after="40" w:before="40"/>
      </w:pPr>
      <w:r>
        <w:rPr>
          <w:rFonts w:ascii="Arial" w:cs="Arial" w:eastAsia="Arial" w:hAnsi="Arial"/>
          <w:sz w:val="22"/>
          <w:szCs w:val="22"/>
        </w:rPr>
        <w:t xml:space="preserve">Serve via Triton Inference Server or FastAPI endpoint</w:t>
      </w:r>
    </w:p>
    <w:p>
      <w:pPr>
        <w:pStyle w:val="ListParagraph"/>
        <w:numPr>
          <w:ilvl w:val="0"/>
          <w:numId w:val="2"/>
        </w:numPr>
        <w:spacing w:after="40" w:before="40"/>
      </w:pPr>
      <w:r>
        <w:rPr>
          <w:rFonts w:ascii="Arial" w:cs="Arial" w:eastAsia="Arial" w:hAnsi="Arial"/>
          <w:sz w:val="22"/>
          <w:szCs w:val="22"/>
        </w:rPr>
        <w:t xml:space="preserve">Monitor with Prometheus + Grafana dashboards; trigger retraining on drift</w:t>
      </w:r>
    </w:p>
    <w:p>
      <w:pPr>
        <w:spacing w:after="0" w:before="120"/>
      </w:pPr>
      <w:r>
        <w:t xml:space="preserve"/>
      </w:r>
    </w:p>
    <w:p>
      <w:pPr>
        <w:pStyle w:val="Heading2"/>
        <w:spacing w:after="100" w:before="280"/>
      </w:pPr>
      <w:r>
        <w:rPr>
          <w:rFonts w:ascii="Arial" w:cs="Arial" w:eastAsia="Arial" w:hAnsi="Arial"/>
          <w:b/>
          <w:bCs/>
          <w:color w:val="0F6E56"/>
          <w:sz w:val="26"/>
          <w:szCs w:val="26"/>
        </w:rPr>
        <w:t xml:space="preserve">3.3 Cloud vs. Local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3" w:val="clear"/>
            <w:tcMar>
              <w:top w:type="dxa" w:w="100"/>
              <w:left w:type="dxa" w:w="160"/>
              <w:bottom w:type="dxa" w:w="100"/>
              <w:right w:type="dxa" w:w="160"/>
            </w:tcMar>
          </w:tcPr>
          <w:p>
            <w:pPr>
              <w:spacing w:after="60" w:before="0"/>
            </w:pPr>
            <w:r>
              <w:rPr>
                <w:rFonts w:ascii="Arial" w:cs="Arial" w:eastAsia="Arial" w:hAnsi="Arial"/>
                <w:b/>
                <w:bCs/>
                <w:color w:val="7B3F00"/>
                <w:sz w:val="22"/>
                <w:szCs w:val="22"/>
              </w:rPr>
              <w:t xml:space="preserve">Mumbai Bandwidth Note</w:t>
            </w:r>
          </w:p>
          <w:p>
            <w:pPr>
              <w:spacing w:after="40" w:before="40"/>
            </w:pPr>
            <w:r>
              <w:rPr>
                <w:rFonts w:ascii="Arial" w:cs="Arial" w:eastAsia="Arial" w:hAnsi="Arial"/>
                <w:sz w:val="20"/>
                <w:szCs w:val="20"/>
              </w:rPr>
              <w:t xml:space="preserve">Cloud GPU training (Vast.ai, Lambda Labs) is cost-effective for large models.</w:t>
            </w:r>
          </w:p>
          <w:p>
            <w:pPr>
              <w:spacing w:after="40" w:before="40"/>
            </w:pPr>
            <w:r>
              <w:rPr>
                <w:rFonts w:ascii="Arial" w:cs="Arial" w:eastAsia="Arial" w:hAnsi="Arial"/>
                <w:sz w:val="20"/>
                <w:szCs w:val="20"/>
              </w:rPr>
              <w:t xml:space="preserve">AWS Mumbai (ap-south-1) has good latency from India — consider EC2 g4dn.xlarge (~₹60/hr) for infrequent large runs.</w:t>
            </w:r>
          </w:p>
          <w:p>
            <w:pPr>
              <w:spacing w:after="40" w:before="40"/>
            </w:pPr>
            <w:r>
              <w:rPr>
                <w:rFonts w:ascii="Arial" w:cs="Arial" w:eastAsia="Arial" w:hAnsi="Arial"/>
                <w:sz w:val="20"/>
                <w:szCs w:val="20"/>
              </w:rPr>
              <w:t xml:space="preserve">For daily CV experiments, a local RTX 3060 pays for itself in ~2 months vs. cloud.</w:t>
            </w:r>
          </w:p>
        </w:tc>
      </w:tr>
    </w:tbl>
    <w:p>
      <w:pPr>
        <w:spacing w:after="0" w:before="160"/>
      </w:pPr>
      <w:r>
        <w:t xml:space="preserve"/>
      </w:r>
    </w:p>
    <w:p>
      <w:r>
        <w:br w:type="page"/>
      </w:r>
    </w:p>
    <w:p>
      <w:pPr>
        <w:pStyle w:val="Heading1"/>
        <w:pBdr>
          <w:bottom w:val="single" w:color="1B4F8A" w:sz="6" w:space="4"/>
        </w:pBdr>
        <w:spacing w:after="120" w:before="360"/>
      </w:pPr>
      <w:r>
        <w:rPr>
          <w:rFonts w:ascii="Arial" w:cs="Arial" w:eastAsia="Arial" w:hAnsi="Arial"/>
          <w:b/>
          <w:bCs/>
          <w:color w:val="1B4F8A"/>
          <w:sz w:val="32"/>
          <w:szCs w:val="32"/>
        </w:rPr>
        <w:t xml:space="preserve">4. Studio-Quality Audio for Linux</w:t>
      </w:r>
    </w:p>
    <w:p>
      <w:pPr>
        <w:spacing w:after="60" w:before="60"/>
      </w:pPr>
      <w:r>
        <w:rPr>
          <w:rFonts w:ascii="Arial" w:cs="Arial" w:eastAsia="Arial" w:hAnsi="Arial"/>
          <w:sz w:val="22"/>
          <w:szCs w:val="22"/>
        </w:rPr>
        <w:t xml:space="preserve">Since your Acer 24" monitor has no speakers, you need an external audio chain. The following recommendations cover studio-grade preamps, amplifiers, and monitors suitable for professional audio work or high-fidelity listening, all verified to work well with Linux (ALSA/PipeWire).</w:t>
      </w:r>
    </w:p>
    <w:p>
      <w:pPr>
        <w:spacing w:after="0" w:before="80"/>
      </w:pPr>
      <w:r>
        <w:t xml:space="preserve"/>
      </w:r>
    </w:p>
    <w:p>
      <w:pPr>
        <w:pStyle w:val="Heading2"/>
        <w:spacing w:after="100" w:before="280"/>
      </w:pPr>
      <w:r>
        <w:rPr>
          <w:rFonts w:ascii="Arial" w:cs="Arial" w:eastAsia="Arial" w:hAnsi="Arial"/>
          <w:b/>
          <w:bCs/>
          <w:color w:val="0F6E56"/>
          <w:sz w:val="26"/>
          <w:szCs w:val="26"/>
        </w:rPr>
        <w:t xml:space="preserve">4.1 Audio Interface / Preamps</w:t>
      </w:r>
    </w:p>
    <w:p>
      <w:pPr>
        <w:spacing w:after="60" w:before="60"/>
      </w:pPr>
      <w:r>
        <w:rPr>
          <w:rFonts w:ascii="Arial" w:cs="Arial" w:eastAsia="Arial" w:hAnsi="Arial"/>
          <w:sz w:val="22"/>
          <w:szCs w:val="22"/>
        </w:rPr>
        <w:t xml:space="preserve">An audio interface provides clean preamps, phantom power for condenser mics, and a low-latency USB connection to Linux. All units below are class-compliant (plug-and-play on Linux — no drivers needed).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2000"/>
        <w:gridCol w:w="1360"/>
      </w:tblGrid>
      <w:tr>
        <w:trPr>
          <w:tblHeader/>
        </w:trP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Model</w:t>
            </w:r>
          </w:p>
        </w:tc>
        <w:tc>
          <w:tcPr>
            <w:tcW w:type="dxa" w:w="1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Inputs</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Preamp Quality</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Price (USD / INR)</w:t>
            </w:r>
          </w:p>
        </w:tc>
        <w:tc>
          <w:tcPr>
            <w:tcW w:type="dxa" w:w="1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Linux Support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Focusrite Scarlett Solo 4th Gen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mic, 1 inst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 — Air 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 / ₹10,000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Class-compliant, works out of box</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Focusrite Scarlett 2i2 4th Gen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mic/inst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Excellent — Air mode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$180 / ₹15,000</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Class-compliant, ALSA + PipeWire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Audient iD4 MkII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mic, 1 inst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Outstanding — Neve-inspired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₹17,000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supported via ALSA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Universal Audio Volt 2</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mic/inst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Premium — vintage mode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 / ₹21,000</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Class-compliant USB-C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SSL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mic, 2 inst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broadcast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 / ₹21,000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Class-compliant, excellent on Linux</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Focusrite Clarett+ 2Pre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mic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High-end studio grade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$450 / ₹37,500</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USB-C, class-compliant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FE8" w:val="clear"/>
            <w:tcMar>
              <w:top w:type="dxa" w:w="100"/>
              <w:left w:type="dxa" w:w="160"/>
              <w:bottom w:type="dxa" w:w="100"/>
              <w:right w:type="dxa" w:w="160"/>
            </w:tcMar>
          </w:tcPr>
          <w:p>
            <w:pPr>
              <w:spacing w:after="60" w:before="0"/>
            </w:pPr>
            <w:r>
              <w:rPr>
                <w:rFonts w:ascii="Arial" w:cs="Arial" w:eastAsia="Arial" w:hAnsi="Arial"/>
                <w:b/>
                <w:bCs/>
                <w:color w:val="0F6E56"/>
                <w:sz w:val="22"/>
                <w:szCs w:val="22"/>
              </w:rPr>
              <w:t xml:space="preserve">Top Pick for Linux + Value</w:t>
            </w:r>
          </w:p>
          <w:p>
            <w:pPr>
              <w:spacing w:after="40" w:before="40"/>
            </w:pPr>
            <w:r>
              <w:rPr>
                <w:rFonts w:ascii="Arial" w:cs="Arial" w:eastAsia="Arial" w:hAnsi="Arial"/>
                <w:sz w:val="20"/>
                <w:szCs w:val="20"/>
              </w:rPr>
              <w:t xml:space="preserve">Focusrite Scarlett 2i2 4th Gen — excellent preamp quality, Air mode adds vintage transformer character,</w:t>
            </w:r>
          </w:p>
          <w:p>
            <w:pPr>
              <w:spacing w:after="40" w:before="40"/>
            </w:pPr>
            <w:r>
              <w:rPr>
                <w:rFonts w:ascii="Arial" w:cs="Arial" w:eastAsia="Arial" w:hAnsi="Arial"/>
                <w:sz w:val="20"/>
                <w:szCs w:val="20"/>
              </w:rPr>
              <w:t xml:space="preserve">works plug-and-play on Ubuntu 22.04+ with PipeWire. The de facto standard for Linux audio.</w:t>
            </w:r>
          </w:p>
          <w:p>
            <w:pPr>
              <w:spacing w:after="40" w:before="40"/>
            </w:pPr>
            <w:r>
              <w:rPr>
                <w:rFonts w:ascii="Arial" w:cs="Arial" w:eastAsia="Arial" w:hAnsi="Arial"/>
                <w:sz w:val="20"/>
                <w:szCs w:val="20"/>
              </w:rPr>
              <w:t xml:space="preserve">Available on Amazon India. Pair with Rode NT1 condenser mic for a complete recording chain.</w:t>
            </w:r>
          </w:p>
        </w:tc>
      </w:tr>
    </w:tbl>
    <w:p>
      <w:pPr>
        <w:spacing w:after="0" w:before="120"/>
      </w:pPr>
      <w:r>
        <w:t xml:space="preserve"/>
      </w:r>
    </w:p>
    <w:p>
      <w:pPr>
        <w:pStyle w:val="Heading2"/>
        <w:spacing w:after="100" w:before="280"/>
      </w:pPr>
      <w:r>
        <w:rPr>
          <w:rFonts w:ascii="Arial" w:cs="Arial" w:eastAsia="Arial" w:hAnsi="Arial"/>
          <w:b/>
          <w:bCs/>
          <w:color w:val="0F6E56"/>
          <w:sz w:val="26"/>
          <w:szCs w:val="26"/>
        </w:rPr>
        <w:t xml:space="preserve">4.2 Amplifiers</w:t>
      </w:r>
    </w:p>
    <w:p>
      <w:pPr>
        <w:spacing w:after="60" w:before="60"/>
      </w:pPr>
      <w:r>
        <w:rPr>
          <w:rFonts w:ascii="Arial" w:cs="Arial" w:eastAsia="Arial" w:hAnsi="Arial"/>
          <w:sz w:val="22"/>
          <w:szCs w:val="22"/>
        </w:rPr>
        <w:t xml:space="preserve">For a desktop studio, a dedicated headphone amp or powered monitor controller gives you clean gain staging between your interface and speakers/headphones.</w:t>
      </w:r>
    </w:p>
    <w:p>
      <w:pPr>
        <w:spacing w:after="0" w:before="60"/>
      </w:pPr>
      <w:r>
        <w:t xml:space="preserve"/>
      </w:r>
    </w:p>
    <w:p>
      <w:pPr>
        <w:pStyle w:val="Heading3"/>
        <w:spacing w:after="80" w:before="200"/>
      </w:pPr>
      <w:r>
        <w:rPr>
          <w:rFonts w:ascii="Arial" w:cs="Arial" w:eastAsia="Arial" w:hAnsi="Arial"/>
          <w:b/>
          <w:bCs/>
          <w:color w:val="1A1A1A"/>
          <w:sz w:val="22"/>
          <w:szCs w:val="22"/>
        </w:rPr>
        <w:t xml:space="preserve">Headphone Amplifiers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rPr>
          <w:tblHeader/>
        </w:trPr>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Model</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Type</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Output Power</w:t>
            </w:r>
          </w:p>
        </w:tc>
        <w:tc>
          <w:tcPr>
            <w:tcW w:type="dxa" w:w="1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Price (USD / INR)</w:t>
            </w:r>
          </w:p>
        </w:tc>
        <w:tc>
          <w:tcPr>
            <w:tcW w:type="dxa" w:w="1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Schiit Magni Heretic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Solid-state headphone amp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 @ 32Ω</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 ₹8,400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 powerful, made in USA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JDS Labs Atom Amp+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Solid-state headphone amp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 @ 32Ω</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$99 / ₹8,300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THD extremely low, reference quality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Schiit Asgard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Solid-state + Multibit DAC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 @ 32Ω</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 / ₹21,000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Powers even demanding planar headphones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Topping A90 Discrete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Solid-state balanced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 @ 32Ω</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$300 / ₹25,000</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Flagship neutral amp</w:t>
            </w:r>
          </w:p>
        </w:tc>
      </w:tr>
    </w:tbl>
    <w:p>
      <w:pPr>
        <w:spacing w:after="0" w:before="100"/>
      </w:pPr>
      <w:r>
        <w:t xml:space="preserve"/>
      </w:r>
    </w:p>
    <w:p>
      <w:pPr>
        <w:pStyle w:val="Heading3"/>
        <w:spacing w:after="80" w:before="200"/>
      </w:pPr>
      <w:r>
        <w:rPr>
          <w:rFonts w:ascii="Arial" w:cs="Arial" w:eastAsia="Arial" w:hAnsi="Arial"/>
          <w:b/>
          <w:bCs/>
          <w:color w:val="1A1A1A"/>
          <w:sz w:val="22"/>
          <w:szCs w:val="22"/>
        </w:rPr>
        <w:t xml:space="preserve">Monitor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rPr>
          <w:tblHeader/>
        </w:trPr>
        <w:tc>
          <w:tcPr>
            <w:tcW w:type="dxa" w:w="280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Model</w:t>
            </w:r>
          </w:p>
        </w:tc>
        <w:tc>
          <w:tcPr>
            <w:tcW w:type="dxa" w:w="220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Type</w:t>
            </w:r>
          </w:p>
        </w:tc>
        <w:tc>
          <w:tcPr>
            <w:tcW w:type="dxa" w:w="200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Price (USD / INR)</w:t>
            </w:r>
          </w:p>
        </w:tc>
        <w:tc>
          <w:tcPr>
            <w:tcW w:type="dxa" w:w="236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Mackie Big Knob Studio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Passive monitor controller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 / ₹11,000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source select, talkback</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PreSonus Monitor Station V2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monitor controller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$350 / ₹29,000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inputs, 3 outputs, cue mix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 2Control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High-end monitor controller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 / ₹75,000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120V VOLTAIR tech, audiophile grade</w:t>
            </w:r>
          </w:p>
        </w:tc>
      </w:tr>
    </w:tbl>
    <w:p>
      <w:pPr>
        <w:spacing w:after="0" w:before="120"/>
      </w:pPr>
      <w:r>
        <w:t xml:space="preserve"/>
      </w:r>
    </w:p>
    <w:p>
      <w:pPr>
        <w:pStyle w:val="Heading2"/>
        <w:spacing w:after="100" w:before="280"/>
      </w:pPr>
      <w:r>
        <w:rPr>
          <w:rFonts w:ascii="Arial" w:cs="Arial" w:eastAsia="Arial" w:hAnsi="Arial"/>
          <w:b/>
          <w:bCs/>
          <w:color w:val="0F6E56"/>
          <w:sz w:val="26"/>
          <w:szCs w:val="26"/>
        </w:rPr>
        <w:t xml:space="preserve">4.3 Studio Monitor Speakers</w:t>
      </w:r>
    </w:p>
    <w:p>
      <w:pPr>
        <w:spacing w:after="60" w:before="60"/>
      </w:pPr>
      <w:r>
        <w:rPr>
          <w:rFonts w:ascii="Arial" w:cs="Arial" w:eastAsia="Arial" w:hAnsi="Arial"/>
          <w:sz w:val="22"/>
          <w:szCs w:val="22"/>
        </w:rPr>
        <w:t xml:space="preserve">Active (powered) studio monitors are the best choice for a Linux desktop. They have built-in amplification, flat frequency response, and connect directly via XLR or TRS from your interface.</w:t>
      </w:r>
    </w:p>
    <w:p>
      <w:pPr>
        <w:spacing w:after="0" w:before="60"/>
      </w:pPr>
      <w:r>
        <w:t xml:space="preserve"/>
      </w:r>
    </w:p>
    <w:p>
      <w:pPr>
        <w:pStyle w:val="Heading3"/>
        <w:spacing w:after="80" w:before="200"/>
      </w:pPr>
      <w:r>
        <w:rPr>
          <w:rFonts w:ascii="Arial" w:cs="Arial" w:eastAsia="Arial" w:hAnsi="Arial"/>
          <w:b/>
          <w:bCs/>
          <w:color w:val="1A1A1A"/>
          <w:sz w:val="22"/>
          <w:szCs w:val="22"/>
        </w:rPr>
        <w:t xml:space="preserve">Near-field Studio Monitors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2200"/>
        <w:gridCol w:w="1360"/>
      </w:tblGrid>
      <w:tr>
        <w:trPr>
          <w:tblHeader/>
        </w:trP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Model</w:t>
            </w:r>
          </w:p>
        </w:tc>
        <w:tc>
          <w:tcPr>
            <w:tcW w:type="dxa" w:w="1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Size</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Frequency Range</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Price per pair (USD / INR)</w:t>
            </w:r>
          </w:p>
        </w:tc>
        <w:tc>
          <w:tcPr>
            <w:tcW w:type="dxa" w:w="13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Yamaha HS5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woofer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54Hz – 30kHz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 / ₹33,000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standard, flat reference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KRK Rokit 5 G4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woofer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45Hz – 40kHz</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$350 / ₹29,000</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DSP EQ onboard, slightly warm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Adam Audio T5V</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woofer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45Hz – 25kHz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 / ₹29,000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A-ART ribbon tweeter — exceptional highs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Focal Alpha 50 Evo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 woofer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35Hz – 22kHz</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$800 / ₹66,000</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French-engineered, studio favourite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Genelec 8020D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woofer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54Hz – 25kHz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 ₹50,000</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 auto-calibration, audiophile Finnish</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Yamaha HS8</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woofer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38Hz – 30kHz</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$700 / ₹58,000</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Sub-bass extension, ideal for music production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3" w:val="clear"/>
            <w:tcMar>
              <w:top w:type="dxa" w:w="100"/>
              <w:left w:type="dxa" w:w="160"/>
              <w:bottom w:type="dxa" w:w="100"/>
              <w:right w:type="dxa" w:w="160"/>
            </w:tcMar>
          </w:tcPr>
          <w:p>
            <w:pPr>
              <w:spacing w:after="60" w:before="0"/>
            </w:pPr>
            <w:r>
              <w:rPr>
                <w:rFonts w:ascii="Arial" w:cs="Arial" w:eastAsia="Arial" w:hAnsi="Arial"/>
                <w:b/>
                <w:bCs/>
                <w:color w:val="7B3F00"/>
                <w:sz w:val="22"/>
                <w:szCs w:val="22"/>
              </w:rPr>
              <w:t xml:space="preserve">Studio Monitor Setup Tip</w:t>
            </w:r>
          </w:p>
          <w:p>
            <w:pPr>
              <w:spacing w:after="40" w:before="40"/>
            </w:pPr>
            <w:r>
              <w:rPr>
                <w:rFonts w:ascii="Arial" w:cs="Arial" w:eastAsia="Arial" w:hAnsi="Arial"/>
                <w:sz w:val="20"/>
                <w:szCs w:val="20"/>
              </w:rPr>
              <w:t xml:space="preserve">Place monitors at ear level, 60cm from side walls, forming an equilateral triangle with your listening position.</w:t>
            </w:r>
          </w:p>
          <w:p>
            <w:pPr>
              <w:spacing w:after="40" w:before="40"/>
            </w:pPr>
            <w:r>
              <w:rPr>
                <w:rFonts w:ascii="Arial" w:cs="Arial" w:eastAsia="Arial" w:hAnsi="Arial"/>
                <w:sz w:val="20"/>
                <w:szCs w:val="20"/>
              </w:rPr>
              <w:t xml:space="preserve">Use isolation pads (Auralex MoPAD, ~₹3,000/pair) under monitors to decouple from desk vibration.</w:t>
            </w:r>
          </w:p>
          <w:p>
            <w:pPr>
              <w:spacing w:after="40" w:before="40"/>
            </w:pPr>
            <w:r>
              <w:rPr>
                <w:rFonts w:ascii="Arial" w:cs="Arial" w:eastAsia="Arial" w:hAnsi="Arial"/>
                <w:sz w:val="20"/>
                <w:szCs w:val="20"/>
              </w:rPr>
              <w:t xml:space="preserve">Since your monitor is HDMI-only with no audio out, you MUST use a USB audio interface — connect interface</w:t>
            </w:r>
          </w:p>
          <w:p>
            <w:pPr>
              <w:spacing w:after="40" w:before="40"/>
            </w:pPr>
            <w:r>
              <w:rPr>
                <w:rFonts w:ascii="Arial" w:cs="Arial" w:eastAsia="Arial" w:hAnsi="Arial"/>
                <w:sz w:val="20"/>
                <w:szCs w:val="20"/>
              </w:rPr>
              <w:t xml:space="preserve">headphone out or TRS outputs directly to monitor LINE IN (XLR balanced preferred for desktop distances).</w:t>
            </w:r>
          </w:p>
        </w:tc>
      </w:tr>
    </w:tbl>
    <w:p>
      <w:pPr>
        <w:spacing w:after="0" w:before="120"/>
      </w:pPr>
      <w:r>
        <w:t xml:space="preserve"/>
      </w:r>
    </w:p>
    <w:p>
      <w:pPr>
        <w:pStyle w:val="Heading2"/>
        <w:spacing w:after="100" w:before="280"/>
      </w:pPr>
      <w:r>
        <w:rPr>
          <w:rFonts w:ascii="Arial" w:cs="Arial" w:eastAsia="Arial" w:hAnsi="Arial"/>
          <w:b/>
          <w:bCs/>
          <w:color w:val="0F6E56"/>
          <w:sz w:val="26"/>
          <w:szCs w:val="26"/>
        </w:rPr>
        <w:t xml:space="preserve">4.4 Complete Audio Chains — Recommendations by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000"/>
        <w:gridCol w:w="960"/>
      </w:tblGrid>
      <w:tr>
        <w:trPr>
          <w:tblHeader/>
        </w:trPr>
        <w:tc>
          <w:tcPr>
            <w:tcW w:type="dxa" w:w="1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Budget</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Interface</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Amp / Controller</w:t>
            </w:r>
          </w:p>
        </w:tc>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Monitors</w:t>
            </w:r>
          </w:p>
        </w:tc>
        <w:tc>
          <w:tcPr>
            <w:tcW w:type="dxa" w:w="9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Total (INR)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Starter ~₹25K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Focusrite Scarlett Solo 4th Gen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headphone 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Yamaha HS5 (one, near-field)</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~₹25,000</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Mid ~₹50K</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Focusrite Scarlett 2i2 4th Gen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JDS Labs Atom Amp+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Adam Audio T5V pair</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~₹55,000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 ~₹1L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Audient iD4 MkII or SSL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Mackie Big Knob Studio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Yamaha HS8 pair</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Audiophile ~₹2L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Focusrite Clarett+ 2Pre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Schiit Asgard 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Focal Alpha 50 Evo pair + Genelec</w:t>
            </w:r>
          </w:p>
        </w:tc>
        <w:tc>
          <w:tcPr>
            <w:tcW w:type="dxa" w:w="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~₹2,00,000+</w:t>
            </w:r>
          </w:p>
        </w:tc>
      </w:tr>
    </w:tbl>
    <w:p>
      <w:pPr>
        <w:spacing w:after="0" w:before="160"/>
      </w:pPr>
      <w:r>
        <w:t xml:space="preserve"/>
      </w:r>
    </w:p>
    <w:p>
      <w:r>
        <w:br w:type="page"/>
      </w:r>
    </w:p>
    <w:p>
      <w:pPr>
        <w:pStyle w:val="Heading1"/>
        <w:pBdr>
          <w:bottom w:val="single" w:color="1B4F8A" w:sz="6" w:space="4"/>
        </w:pBdr>
        <w:spacing w:after="120" w:before="360"/>
      </w:pPr>
      <w:r>
        <w:rPr>
          <w:rFonts w:ascii="Arial" w:cs="Arial" w:eastAsia="Arial" w:hAnsi="Arial"/>
          <w:b/>
          <w:bCs/>
          <w:color w:val="1B4F8A"/>
          <w:sz w:val="32"/>
          <w:szCs w:val="32"/>
        </w:rPr>
        <w:t xml:space="preserve">5. Linux Audio Configuration</w:t>
      </w:r>
    </w:p>
    <w:p>
      <w:pPr>
        <w:spacing w:after="60" w:before="60"/>
      </w:pPr>
      <w:r>
        <w:rPr>
          <w:rFonts w:ascii="Arial" w:cs="Arial" w:eastAsia="Arial" w:hAnsi="Arial"/>
          <w:sz w:val="22"/>
          <w:szCs w:val="22"/>
        </w:rPr>
        <w:t xml:space="preserve">Modern Ubuntu (22.04+) uses PipeWire as the default audio server, which handles both ALSA (pro audio) and PulseAudio (desktop) use cases. All recommended interfaces above are class-compliant and need no drivers.</w:t>
      </w:r>
    </w:p>
    <w:p>
      <w:pPr>
        <w:spacing w:after="0" w:before="80"/>
      </w:pPr>
      <w:r>
        <w:t xml:space="preserve"/>
      </w:r>
    </w:p>
    <w:p>
      <w:pPr>
        <w:pStyle w:val="Heading2"/>
        <w:spacing w:after="100" w:before="280"/>
      </w:pPr>
      <w:r>
        <w:rPr>
          <w:rFonts w:ascii="Arial" w:cs="Arial" w:eastAsia="Arial" w:hAnsi="Arial"/>
          <w:b/>
          <w:bCs/>
          <w:color w:val="0F6E56"/>
          <w:sz w:val="26"/>
          <w:szCs w:val="26"/>
        </w:rPr>
        <w:t xml:space="preserve">5.1 Verify PipeWire is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pPr>
              <w:spacing w:after="60" w:before="0"/>
            </w:pPr>
            <w:r>
              <w:rPr>
                <w:rFonts w:ascii="Arial" w:cs="Arial" w:eastAsia="Arial" w:hAnsi="Arial"/>
                <w:b/>
                <w:bCs/>
                <w:color w:val="1B4F8A"/>
                <w:sz w:val="22"/>
                <w:szCs w:val="22"/>
              </w:rPr>
              <w:t xml:space="preserve">Check audio stack</w:t>
            </w:r>
          </w:p>
          <w:p>
            <w:pPr>
              <w:spacing w:after="40" w:before="40"/>
            </w:pPr>
            <w:r>
              <w:rPr>
                <w:rFonts w:ascii="Arial" w:cs="Arial" w:eastAsia="Arial" w:hAnsi="Arial"/>
                <w:sz w:val="20"/>
                <w:szCs w:val="20"/>
              </w:rPr>
              <w:t xml:space="preserve">systemctl --user status pipewire</w:t>
            </w:r>
          </w:p>
          <w:p>
            <w:pPr>
              <w:spacing w:after="40" w:before="40"/>
            </w:pPr>
            <w:r>
              <w:rPr>
                <w:rFonts w:ascii="Arial" w:cs="Arial" w:eastAsia="Arial" w:hAnsi="Arial"/>
                <w:sz w:val="20"/>
                <w:szCs w:val="20"/>
              </w:rPr>
              <w:t xml:space="preserve">systemctl --user status pipewire-pulse</w:t>
            </w:r>
          </w:p>
          <w:p>
            <w:pPr>
              <w:spacing w:after="40" w:before="40"/>
            </w:pPr>
            <w:r>
              <w:rPr>
                <w:rFonts w:ascii="Arial" w:cs="Arial" w:eastAsia="Arial" w:hAnsi="Arial"/>
                <w:sz w:val="20"/>
                <w:szCs w:val="20"/>
              </w:rPr>
              <w:t xml:space="preserve">pactl info | grep 'Server Name'   # Should show PipeWire</w:t>
            </w:r>
          </w:p>
          <w:p>
            <w:pPr>
              <w:spacing w:after="40" w:before="40"/>
            </w:pPr>
            <w:r>
              <w:rPr>
                <w:rFonts w:ascii="Arial" w:cs="Arial" w:eastAsia="Arial" w:hAnsi="Arial"/>
                <w:sz w:val="20"/>
                <w:szCs w:val="20"/>
              </w:rPr>
              <w:t xml:space="preserve">aplay -l                           # List audio devices</w:t>
            </w:r>
          </w:p>
        </w:tc>
      </w:tr>
    </w:tbl>
    <w:p>
      <w:pPr>
        <w:spacing w:after="0" w:before="120"/>
      </w:pPr>
      <w:r>
        <w:t xml:space="preserve"/>
      </w:r>
    </w:p>
    <w:p>
      <w:pPr>
        <w:pStyle w:val="Heading2"/>
        <w:spacing w:after="100" w:before="280"/>
      </w:pPr>
      <w:r>
        <w:rPr>
          <w:rFonts w:ascii="Arial" w:cs="Arial" w:eastAsia="Arial" w:hAnsi="Arial"/>
          <w:b/>
          <w:bCs/>
          <w:color w:val="0F6E56"/>
          <w:sz w:val="26"/>
          <w:szCs w:val="26"/>
        </w:rPr>
        <w:t xml:space="preserve">5.2 Low-Latency Pro Audio (JACK via PipeWire)</w:t>
      </w:r>
    </w:p>
    <w:p>
      <w:pPr>
        <w:spacing w:after="60" w:before="60"/>
      </w:pPr>
      <w:r>
        <w:rPr>
          <w:rFonts w:ascii="Arial" w:cs="Arial" w:eastAsia="Arial" w:hAnsi="Arial"/>
          <w:sz w:val="22"/>
          <w:szCs w:val="22"/>
        </w:rPr>
        <w:t xml:space="preserve">For real-time audio work (recording, synthesis), enable JACK via PipeWire for sub-10ms latency: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pPr>
              <w:spacing w:after="60" w:before="0"/>
            </w:pPr>
            <w:r>
              <w:rPr>
                <w:rFonts w:ascii="Arial" w:cs="Arial" w:eastAsia="Arial" w:hAnsi="Arial"/>
                <w:b/>
                <w:bCs/>
                <w:color w:val="1B4F8A"/>
                <w:sz w:val="22"/>
                <w:szCs w:val="22"/>
              </w:rPr>
              <w:t xml:space="preserve">Enable low-latency JACK mode</w:t>
            </w:r>
          </w:p>
          <w:p>
            <w:pPr>
              <w:spacing w:after="40" w:before="40"/>
            </w:pPr>
            <w:r>
              <w:rPr>
                <w:rFonts w:ascii="Arial" w:cs="Arial" w:eastAsia="Arial" w:hAnsi="Arial"/>
                <w:sz w:val="20"/>
                <w:szCs w:val="20"/>
              </w:rPr>
              <w:t xml:space="preserve">sudo apt install pipewire-jack qpwgraph</w:t>
            </w:r>
          </w:p>
          <w:p>
            <w:pPr>
              <w:spacing w:after="40" w:before="40"/>
            </w:pPr>
            <w:r>
              <w:rPr>
                <w:rFonts w:ascii="Arial" w:cs="Arial" w:eastAsia="Arial" w:hAnsi="Arial"/>
                <w:sz w:val="20"/>
                <w:szCs w:val="20"/>
              </w:rPr>
              <w:t xml:space="preserve"># Set real-time priority</w:t>
            </w:r>
          </w:p>
          <w:p>
            <w:pPr>
              <w:spacing w:after="40" w:before="40"/>
            </w:pPr>
            <w:r>
              <w:rPr>
                <w:rFonts w:ascii="Arial" w:cs="Arial" w:eastAsia="Arial" w:hAnsi="Arial"/>
                <w:sz w:val="20"/>
                <w:szCs w:val="20"/>
              </w:rPr>
              <w:t xml:space="preserve">sudo usermod -aG audio $USER</w:t>
            </w:r>
          </w:p>
          <w:p>
            <w:pPr>
              <w:spacing w:after="40" w:before="40"/>
            </w:pPr>
            <w:r>
              <w:rPr>
                <w:rFonts w:ascii="Arial" w:cs="Arial" w:eastAsia="Arial" w:hAnsi="Arial"/>
                <w:sz w:val="20"/>
                <w:szCs w:val="20"/>
              </w:rPr>
              <w:t xml:space="preserve">sudo nano /etc/security/limits.d/99-realtime.conf</w:t>
            </w:r>
          </w:p>
          <w:p>
            <w:pPr>
              <w:spacing w:after="40" w:before="40"/>
            </w:pPr>
            <w:r>
              <w:rPr>
                <w:rFonts w:ascii="Arial" w:cs="Arial" w:eastAsia="Arial" w:hAnsi="Arial"/>
                <w:sz w:val="20"/>
                <w:szCs w:val="20"/>
              </w:rPr>
              <w:t xml:space="preserve"># Add: @audio - rtprio 99</w:t>
            </w:r>
          </w:p>
          <w:p>
            <w:pPr>
              <w:spacing w:after="40" w:before="40"/>
            </w:pPr>
            <w:r>
              <w:rPr>
                <w:rFonts w:ascii="Arial" w:cs="Arial" w:eastAsia="Arial" w:hAnsi="Arial"/>
                <w:sz w:val="20"/>
                <w:szCs w:val="20"/>
              </w:rPr>
              <w:t xml:space="preserve">#      @audio - memlock unlimited</w:t>
            </w:r>
          </w:p>
          <w:p>
            <w:pPr>
              <w:spacing w:after="40" w:before="40"/>
            </w:pPr>
            <w:r>
              <w:rPr>
                <w:rFonts w:ascii="Arial" w:cs="Arial" w:eastAsia="Arial" w:hAnsi="Arial"/>
                <w:sz w:val="20"/>
                <w:szCs w:val="20"/>
              </w:rPr>
              <w:t xml:space="preserve"># Then reboot and launch with:</w:t>
            </w:r>
          </w:p>
          <w:p>
            <w:pPr>
              <w:spacing w:after="40" w:before="40"/>
            </w:pPr>
            <w:r>
              <w:rPr>
                <w:rFonts w:ascii="Arial" w:cs="Arial" w:eastAsia="Arial" w:hAnsi="Arial"/>
                <w:sz w:val="20"/>
                <w:szCs w:val="20"/>
              </w:rPr>
              <w:t xml:space="preserve">pw-jack ardour    # or pw-jack reaper</w:t>
            </w:r>
          </w:p>
        </w:tc>
      </w:tr>
    </w:tbl>
    <w:p>
      <w:pPr>
        <w:spacing w:after="0" w:before="120"/>
      </w:pPr>
      <w:r>
        <w:t xml:space="preserve"/>
      </w:r>
    </w:p>
    <w:p>
      <w:pPr>
        <w:pStyle w:val="Heading2"/>
        <w:spacing w:after="100" w:before="280"/>
      </w:pPr>
      <w:r>
        <w:rPr>
          <w:rFonts w:ascii="Arial" w:cs="Arial" w:eastAsia="Arial" w:hAnsi="Arial"/>
          <w:b/>
          <w:bCs/>
          <w:color w:val="0F6E56"/>
          <w:sz w:val="26"/>
          <w:szCs w:val="26"/>
        </w:rPr>
        <w:t xml:space="preserve">5.3 Recommended Audio DAWs for 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200"/>
        <w:gridCol w:w="1560"/>
      </w:tblGrid>
      <w:tr>
        <w:trPr>
          <w:tblHeader/>
        </w:trPr>
        <w:tc>
          <w:tcPr>
            <w:tcW w:type="dxa" w:w="180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DAW</w:t>
            </w:r>
          </w:p>
        </w:tc>
        <w:tc>
          <w:tcPr>
            <w:tcW w:type="dxa" w:w="280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Install</w:t>
            </w:r>
          </w:p>
        </w:tc>
        <w:tc>
          <w:tcPr>
            <w:tcW w:type="dxa" w:w="320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Best For</w:t>
            </w:r>
          </w:p>
        </w:tc>
        <w:tc>
          <w:tcPr>
            <w:tcW w:type="dxa" w:w="156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Ardour 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apt install ardour or ardour.org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recording &amp; mixing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 $1/month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REAPER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reaper.fm download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Lightweight, highly scriptable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 one-time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Bitwig Studio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bitwig.com download (deb)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Electronic production, modular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 one-time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Zrythm</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apt install zrythm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Modern DAW, open source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Carla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apt install carla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Plugin host (VST/LV2)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bl>
    <w:p>
      <w:pPr>
        <w:spacing w:after="0" w:before="160"/>
      </w:pPr>
      <w:r>
        <w:t xml:space="preserve"/>
      </w:r>
    </w:p>
    <w:p>
      <w:r>
        <w:br w:type="page"/>
      </w:r>
    </w:p>
    <w:p>
      <w:pPr>
        <w:pStyle w:val="Heading1"/>
        <w:pBdr>
          <w:bottom w:val="single" w:color="1B4F8A" w:sz="6" w:space="4"/>
        </w:pBdr>
        <w:spacing w:after="120" w:before="360"/>
      </w:pPr>
      <w:r>
        <w:rPr>
          <w:rFonts w:ascii="Arial" w:cs="Arial" w:eastAsia="Arial" w:hAnsi="Arial"/>
          <w:b/>
          <w:bCs/>
          <w:color w:val="1B4F8A"/>
          <w:sz w:val="32"/>
          <w:szCs w:val="32"/>
        </w:rPr>
        <w:t xml:space="preserve">6. Recommended Complete Builds</w:t>
      </w:r>
    </w:p>
    <w:p>
      <w:pPr>
        <w:spacing w:after="0" w:before="60"/>
      </w:pPr>
      <w:r>
        <w:t xml:space="preserve"/>
      </w:r>
    </w:p>
    <w:p>
      <w:pPr>
        <w:pStyle w:val="Heading2"/>
        <w:spacing w:after="100" w:before="280"/>
      </w:pPr>
      <w:r>
        <w:rPr>
          <w:rFonts w:ascii="Arial" w:cs="Arial" w:eastAsia="Arial" w:hAnsi="Arial"/>
          <w:b/>
          <w:bCs/>
          <w:color w:val="0F6E56"/>
          <w:sz w:val="26"/>
          <w:szCs w:val="26"/>
        </w:rPr>
        <w:t xml:space="preserve">Build A — Robotics + CV + MLOps (₹1.2L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rPr>
          <w:tblHeader/>
        </w:trP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Item</w:t>
            </w:r>
          </w:p>
        </w:tc>
        <w:tc>
          <w:tcPr>
            <w:tcW w:type="dxa" w:w="4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Model</w:t>
            </w:r>
          </w:p>
        </w:tc>
        <w:tc>
          <w:tcPr>
            <w:tcW w:type="dxa" w:w="1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Price (INR)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 PC</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Beelink GTR7 Pro (Ryzen 7 7840HS, 32 GB RAM, 1 TB NVMe)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GPU (eGPU)</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RTX 3060 12 GB + Razer Core X enclosure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₹38,000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USB Hub</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Anker 7-port USB 3.0 powered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Audio interface</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Focusrite Scarlett 2i2 4th Gen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Studio monitors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Adam Audio T5V (pair)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Amp (optional)</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JDS Labs Atom Amp+</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₹8,500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cable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HDMI 2.1 cable (2m)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~₹1,57,600</w:t>
            </w:r>
          </w:p>
        </w:tc>
      </w:tr>
    </w:tbl>
    <w:p>
      <w:pPr>
        <w:spacing w:after="0" w:before="120"/>
      </w:pPr>
      <w:r>
        <w:t xml:space="preserve"/>
      </w:r>
    </w:p>
    <w:p>
      <w:pPr>
        <w:pStyle w:val="Heading2"/>
        <w:spacing w:after="100" w:before="280"/>
      </w:pPr>
      <w:r>
        <w:rPr>
          <w:rFonts w:ascii="Arial" w:cs="Arial" w:eastAsia="Arial" w:hAnsi="Arial"/>
          <w:b/>
          <w:bCs/>
          <w:color w:val="0F6E56"/>
          <w:sz w:val="26"/>
          <w:szCs w:val="26"/>
        </w:rPr>
        <w:t xml:space="preserve">Build B — Robotics + Edge CV (₹40K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rPr>
          <w:tblHeader/>
        </w:trPr>
        <w:tc>
          <w:tcPr>
            <w:tcW w:type="dxa" w:w="320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Item</w:t>
            </w:r>
          </w:p>
        </w:tc>
        <w:tc>
          <w:tcPr>
            <w:tcW w:type="dxa" w:w="440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Model</w:t>
            </w:r>
          </w:p>
        </w:tc>
        <w:tc>
          <w:tcPr>
            <w:tcW w:type="dxa" w:w="1760"/>
            <w:tcBorders>
              <w:top w:val="single" w:color="CCCCCC" w:sz="1"/>
              <w:left w:val="single" w:color="CCCCCC" w:sz="1"/>
              <w:bottom w:val="single" w:color="CCCCCC" w:sz="1"/>
              <w:right w:val="single" w:color="CCCCCC" w:sz="1"/>
            </w:tcBorders>
            <w:shd w:fill="D6EFE8" w:val="clear"/>
            <w:tcMar>
              <w:top w:type="dxa" w:w="80"/>
              <w:left w:type="dxa" w:w="120"/>
              <w:bottom w:type="dxa" w:w="80"/>
              <w:right w:type="dxa" w:w="120"/>
            </w:tcMar>
          </w:tcPr>
          <w:p>
            <w:r>
              <w:rPr>
                <w:rFonts w:ascii="Arial" w:cs="Arial" w:eastAsia="Arial" w:hAnsi="Arial"/>
                <w:b/>
                <w:bCs/>
                <w:color w:val="0F6E56"/>
                <w:sz w:val="20"/>
                <w:szCs w:val="20"/>
              </w:rPr>
              <w:t xml:space="preserve">Price (INR)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SBC</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Raspberry Pi 5 (8 GB)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NVMe Storage</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Pimoroni NVMe Base + 256 GB SSD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AI</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Jetson Orin Nano (for inference)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Audio interface</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Focusrite Scarlett Solo 4th Gen</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KRK Rokit 5 G4 (one, near-field)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₹14,500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Cables + accessories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USB-C power, HDMI, cooling</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~₹63,500</w:t>
            </w:r>
          </w:p>
        </w:tc>
      </w:tr>
    </w:tbl>
    <w:p>
      <w:pPr>
        <w:spacing w:after="0" w:before="120"/>
      </w:pPr>
      <w:r>
        <w:t xml:space="preserve"/>
      </w:r>
    </w:p>
    <w:p>
      <w:pPr>
        <w:pStyle w:val="Heading2"/>
        <w:spacing w:after="100" w:before="280"/>
      </w:pPr>
      <w:r>
        <w:rPr>
          <w:rFonts w:ascii="Arial" w:cs="Arial" w:eastAsia="Arial" w:hAnsi="Arial"/>
          <w:b/>
          <w:bCs/>
          <w:color w:val="0F6E56"/>
          <w:sz w:val="26"/>
          <w:szCs w:val="26"/>
        </w:rPr>
        <w:t xml:space="preserve">Build C — Pure MLOps / CV Training Powerhouse (₹2L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rPr>
          <w:tblHeader/>
        </w:trPr>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Item</w:t>
            </w:r>
          </w:p>
        </w:tc>
        <w:tc>
          <w:tcPr>
            <w:tcW w:type="dxa" w:w="4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Model</w:t>
            </w:r>
          </w:p>
        </w:tc>
        <w:tc>
          <w:tcPr>
            <w:tcW w:type="dxa" w:w="1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Price (INR)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 PC</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Beelink GTR7 Pro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GPU</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RTX 4070 12 GB SUPER (desktop, eGPU)</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interface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SSL 2+ or Audient iD4 MkII</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Studio monitors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Yamaha HS8 (pair)</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₹58,000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controller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Mackie Big Knob Studio</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₹11,000</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Accessories</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Isolation pads, cables, USB hub</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~₹2,10,000</w:t>
            </w:r>
          </w:p>
        </w:tc>
      </w:tr>
    </w:tbl>
    <w:p>
      <w:pPr>
        <w:spacing w:after="0" w:before="160"/>
      </w:pPr>
      <w:r>
        <w:t xml:space="preserve"/>
      </w:r>
    </w:p>
    <w:p>
      <w:pPr>
        <w:pStyle w:val="Heading1"/>
        <w:pBdr>
          <w:bottom w:val="single" w:color="1B4F8A" w:sz="6" w:space="4"/>
        </w:pBdr>
        <w:spacing w:after="120" w:before="360"/>
      </w:pPr>
      <w:r>
        <w:rPr>
          <w:rFonts w:ascii="Arial" w:cs="Arial" w:eastAsia="Arial" w:hAnsi="Arial"/>
          <w:b/>
          <w:bCs/>
          <w:color w:val="1B4F8A"/>
          <w:sz w:val="32"/>
          <w:szCs w:val="32"/>
        </w:rPr>
        <w:t xml:space="preserve">7. Where to Buy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Category</w:t>
            </w:r>
          </w:p>
        </w:tc>
        <w:tc>
          <w:tcPr>
            <w:tcW w:type="dxa" w:w="3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Source</w:t>
            </w:r>
          </w:p>
        </w:tc>
        <w:tc>
          <w:tcPr>
            <w:tcW w:type="dxa" w:w="3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 PCs (Beelink, etc.)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India, AliExpress via freight forwarder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seller ratings carefully on Amazon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Raspberry Pi 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RoboKits (robokits.co.in), Amazon India</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Official resellers — avoid grey market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GPUs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 Computers (mdcomputers.in), Amazon India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prices — MD Computers often cheaper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Focusrite / Audio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Bajaao.com, Furtados.com, Amazon India</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Bajaao is India's largest pro audio retailer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Yamaha / Adam / KRK monitors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Bajaao.com, Aasan.com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warranty terms — some monitors are grey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JDS Labs / Schiit amps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Import via Amazon US + freight, or headphone.in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Headphone.in stocks some models locally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Jetson Orin Nano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Arrow Electronics India, e-Infochips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Official NVIDIA distributor channels</w:t>
            </w:r>
          </w:p>
        </w:tc>
      </w:tr>
    </w:tbl>
    <w:p>
      <w:pPr>
        <w:spacing w:after="0" w:before="160"/>
      </w:pPr>
      <w:r>
        <w:t xml:space="preserve"/>
      </w:r>
    </w:p>
    <w:p>
      <w:pPr>
        <w:pStyle w:val="Heading1"/>
        <w:pBdr>
          <w:bottom w:val="single" w:color="1B4F8A" w:sz="6" w:space="4"/>
        </w:pBdr>
        <w:spacing w:after="120" w:before="360"/>
      </w:pPr>
      <w:r>
        <w:rPr>
          <w:rFonts w:ascii="Arial" w:cs="Arial" w:eastAsia="Arial" w:hAnsi="Arial"/>
          <w:b/>
          <w:bCs/>
          <w:color w:val="1B4F8A"/>
          <w:sz w:val="32"/>
          <w:szCs w:val="32"/>
        </w:rPr>
        <w:t xml:space="preserve">Closing Notes</w:t>
      </w:r>
    </w:p>
    <w:p>
      <w:pPr>
        <w:spacing w:after="60" w:before="60"/>
      </w:pPr>
      <w:r>
        <w:rPr>
          <w:rFonts w:ascii="Arial" w:cs="Arial" w:eastAsia="Arial" w:hAnsi="Arial"/>
          <w:sz w:val="22"/>
          <w:szCs w:val="22"/>
        </w:rPr>
        <w:t xml:space="preserve">All hardware in this guide has been selected based on Linux compatibility, value for money in the Indian market, and suitability for the specific workloads of Robotics, Computer Vision, and MLOps.</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ROS 2 Humble + Ubuntu 22.04 LTS is the most stable combination for robotics as of 2026</w:t>
      </w:r>
    </w:p>
    <w:p>
      <w:pPr>
        <w:pStyle w:val="ListParagraph"/>
        <w:numPr>
          <w:ilvl w:val="0"/>
          <w:numId w:val="2"/>
        </w:numPr>
        <w:spacing w:after="40" w:before="40"/>
      </w:pPr>
      <w:r>
        <w:rPr>
          <w:rFonts w:ascii="Arial" w:cs="Arial" w:eastAsia="Arial" w:hAnsi="Arial"/>
          <w:sz w:val="22"/>
          <w:szCs w:val="22"/>
        </w:rPr>
        <w:t xml:space="preserve">All audio interfaces listed are class-compliant — no Windows drivers needed, plug-and-play on Linux</w:t>
      </w:r>
    </w:p>
    <w:p>
      <w:pPr>
        <w:pStyle w:val="ListParagraph"/>
        <w:numPr>
          <w:ilvl w:val="0"/>
          <w:numId w:val="2"/>
        </w:numPr>
        <w:spacing w:after="40" w:before="40"/>
      </w:pPr>
      <w:r>
        <w:rPr>
          <w:rFonts w:ascii="Arial" w:cs="Arial" w:eastAsia="Arial" w:hAnsi="Arial"/>
          <w:sz w:val="22"/>
          <w:szCs w:val="22"/>
        </w:rPr>
        <w:t xml:space="preserve">For CV training, an RTX 3060 12 GB offers the best VRAM-per-rupee for most research tasks</w:t>
      </w:r>
    </w:p>
    <w:p>
      <w:pPr>
        <w:pStyle w:val="ListParagraph"/>
        <w:numPr>
          <w:ilvl w:val="0"/>
          <w:numId w:val="2"/>
        </w:numPr>
        <w:spacing w:after="40" w:before="40"/>
      </w:pPr>
      <w:r>
        <w:rPr>
          <w:rFonts w:ascii="Arial" w:cs="Arial" w:eastAsia="Arial" w:hAnsi="Arial"/>
          <w:sz w:val="22"/>
          <w:szCs w:val="22"/>
        </w:rPr>
        <w:t xml:space="preserve">PipeWire handles pro audio on modern Ubuntu without needing a separate JACK installation</w:t>
      </w:r>
    </w:p>
    <w:p>
      <w:pPr>
        <w:pStyle w:val="ListParagraph"/>
        <w:numPr>
          <w:ilvl w:val="0"/>
          <w:numId w:val="2"/>
        </w:numPr>
        <w:spacing w:after="40" w:before="40"/>
      </w:pPr>
      <w:r>
        <w:rPr>
          <w:rFonts w:ascii="Arial" w:cs="Arial" w:eastAsia="Arial" w:hAnsi="Arial"/>
          <w:sz w:val="22"/>
          <w:szCs w:val="22"/>
        </w:rPr>
        <w:t xml:space="preserve">Cloud GPU (Vast.ai or Lambda Labs) is a great complement to local inference hardware for large training runs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3E3" w:val="clear"/>
            <w:tcMar>
              <w:top w:type="dxa" w:w="100"/>
              <w:left w:type="dxa" w:w="160"/>
              <w:bottom w:type="dxa" w:w="100"/>
              <w:right w:type="dxa" w:w="160"/>
            </w:tcMar>
          </w:tcPr>
          <w:p>
            <w:pPr>
              <w:spacing w:after="60" w:before="0"/>
            </w:pPr>
            <w:r>
              <w:rPr>
                <w:rFonts w:ascii="Arial" w:cs="Arial" w:eastAsia="Arial" w:hAnsi="Arial"/>
                <w:b/>
                <w:bCs/>
                <w:color w:val="7B3F00"/>
                <w:sz w:val="22"/>
                <w:szCs w:val="22"/>
              </w:rPr>
              <w:t xml:space="preserve">Document generated by Claude (Anthropic) — March 2026</w:t>
            </w:r>
          </w:p>
          <w:p>
            <w:pPr>
              <w:spacing w:after="40" w:before="40"/>
            </w:pPr>
            <w:r>
              <w:rPr>
                <w:rFonts w:ascii="Arial" w:cs="Arial" w:eastAsia="Arial" w:hAnsi="Arial"/>
                <w:sz w:val="20"/>
                <w:szCs w:val="20"/>
              </w:rPr>
              <w:t xml:space="preserve">This guide reflects hardware availability and pricing in the Indian market as of early 2026.</w:t>
            </w:r>
          </w:p>
          <w:p>
            <w:pPr>
              <w:spacing w:after="40" w:before="40"/>
            </w:pPr>
            <w:r>
              <w:rPr>
                <w:rFonts w:ascii="Arial" w:cs="Arial" w:eastAsia="Arial" w:hAnsi="Arial"/>
                <w:sz w:val="20"/>
                <w:szCs w:val="20"/>
              </w:rPr>
              <w:t xml:space="preserve">Prices are approximate and may vary. Always verify compatibility before purchase.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after="0" w:before="80"/>
    </w:pPr>
    <w:r>
      <w:rPr>
        <w:rFonts w:ascii="Arial" w:cs="Arial" w:eastAsia="Arial" w:hAnsi="Arial"/>
        <w:color w:val="888888"/>
        <w:sz w:val="18"/>
        <w:szCs w:val="18"/>
      </w:rPr>
      <w:t xml:space="preserve">Confidential — For personal use only</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4"/>
      </w:pBdr>
      <w:spacing w:after="120" w:before="0"/>
    </w:pPr>
    <w:r>
      <w:rPr>
        <w:rFonts w:ascii="Arial" w:cs="Arial" w:eastAsia="Arial" w:hAnsi="Arial"/>
        <w:b/>
        <w:bCs/>
        <w:color w:val="1B4F8A"/>
        <w:sz w:val="20"/>
        <w:szCs w:val="20"/>
      </w:rPr>
      <w:t xml:space="preserve">Linux Workstation Recommendations</w:t>
    </w:r>
    <w:r>
      <w:rPr>
        <w:rFonts w:ascii="Arial" w:cs="Arial" w:eastAsia="Arial" w:hAnsi="Arial"/>
        <w:color w:val="666666"/>
        <w:sz w:val="18"/>
        <w:szCs w:val="18"/>
      </w:rPr>
      <w:t xml:space="preserve">   |   Robotics · CV · MLOps · Studio Audio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2026-03-21T10:48:53.725Z</dcterms:created>
  <dcterms:modified xsi:type="dcterms:W3CDTF">2026-03-21T10:48:53.726Z</dcterms:modified>
</cp:coreProperties>
</file>

<file path=docProps/custom.xml><?xml version="1.0" encoding="utf-8"?>
<Properties xmlns="http://schemas.openxmlformats.org/officeDocument/2006/custom-properties" xmlns:vt="http://schemas.openxmlformats.org/officeDocument/2006/docPropsVTypes"/>
</file>