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Rule="auto"/>
        <w:rPr>
          <w:rFonts w:ascii="Times New Roman" w:cs="Times New Roman" w:eastAsia="Times New Roman" w:hAnsi="Times New Roman"/>
          <w:color w:val="0b5394"/>
          <w:sz w:val="36"/>
          <w:szCs w:val="36"/>
        </w:rPr>
      </w:pPr>
      <w:bookmarkStart w:colFirst="0" w:colLast="0" w:name="_t0rwpcc5mpzy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b5394"/>
          <w:sz w:val="36"/>
          <w:szCs w:val="36"/>
          <w:rtl w:val="0"/>
        </w:rPr>
        <w:t xml:space="preserve">Изпитна тема № 12: Операционни системи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План-тезис:</w:t>
      </w:r>
      <w:r w:rsidDel="00000000" w:rsidR="00000000" w:rsidRPr="00000000">
        <w:rPr>
          <w:sz w:val="28"/>
          <w:szCs w:val="28"/>
          <w:rtl w:val="0"/>
        </w:rPr>
        <w:t xml:space="preserve"> Структура на компютърните системи и операционни системи. Процеси и памет. Команди и команден интерпретатор. Пакетни системи и инсталиране на софтуер в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операционните системи.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Структура на: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Компютърната система</w:t>
      </w:r>
      <w:r w:rsidDel="00000000" w:rsidR="00000000" w:rsidRPr="00000000">
        <w:rPr>
          <w:sz w:val="28"/>
          <w:szCs w:val="28"/>
          <w:rtl w:val="0"/>
        </w:rPr>
        <w:t xml:space="preserve"> се разделя на 3 части: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Хардуер – предоставя основните изчислителни ресурси: процесор, памет, входно/изходни устройства. 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Операционна система – контролира и координира използването на хардуера между различните приложения и потребители. 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Приложни програми – предоставят средства за използване на изчислителните ресурси на компютъра за решаване на конкретни изчислителни проблеми. 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Основни елементи: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Централен процесор.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Оперативна памет.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Входно/изходни устройства. 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Външни запаметяващи устройства. 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Комуникационни и мрежови устройства. 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Терминали.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Системна шина - осъществява връзката между процесора, паметта и входно/изходните устройства.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Операционната система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Програма, която управлява и разпределя ресурсите на компютърната система; 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или слой, който предоставя абстрактен интерфейс към хардуерните компоненти на компютъра.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Процеси: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Процесът е програма, която се изпълнява.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Единица работа в рамките на операционната система.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Програмата е пасивен обект, процесът е активен.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Може да има няколко процеса, които изпълняват една и съща програма.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Операционната система изпълнява следните дейности, свързани с управление на процесите: Създаване (create) и унищожаване (delete) на процеси. Спиране (suspend) и възстановяване (resume) на процесите. Предоставяне на механизми за синхронизация и комуникация между процесите. </w:t>
      </w:r>
    </w:p>
    <w:p w:rsidR="00000000" w:rsidDel="00000000" w:rsidP="00000000" w:rsidRDefault="00000000" w:rsidRPr="00000000" w14:paraId="0000001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Памет: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Оперативна памет. 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Процесора може да работи директно с оперативната памет. 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Типично оперативната памет е енергозависима. 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Процесорът има достъп до клетките на паметта в произволен ред. 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Външни запомнящи устройства. 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Може да съхраняват по-големи обеми от данни при по-ниска цена. 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Енергонезависима памет. 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Скоростта на достъп до данните типично е с порядъци по-малка. </w:t>
      </w:r>
    </w:p>
    <w:p w:rsidR="00000000" w:rsidDel="00000000" w:rsidP="00000000" w:rsidRDefault="00000000" w:rsidRPr="00000000" w14:paraId="00000026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033838" cy="241624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3838" cy="24162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Команден интерпретатор: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 операционната система могат да бъдат дадени голямо количество команди, отнасящи се до различни функции на операционната система, като например: 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създаване и управление на процеси; 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управление на входно/изходни операции; 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управление на вторичните запомнящи устройства; 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достъп до файловата система; 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управление на механизмите за защита; 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мрежови функции и т.н. 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Програмата, която чете и интерпретира командите на потребителя се нарича команден интерпретатор или шел (shell). 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Основната функция на командния интерпретатор (шел) е да прочете и изпълни командите на потребителя. 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Команди: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ls – показване на файловете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cd – промяна на директорията - (влез в някоя папка)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pwd – в коя директория се намираме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cp – копиране на файлове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mv – преместване и преименуване на файлове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rm – изтриване на файлове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mkdir – създаване на директория</w:t>
      </w:r>
    </w:p>
    <w:p w:rsidR="00000000" w:rsidDel="00000000" w:rsidP="00000000" w:rsidRDefault="00000000" w:rsidRPr="00000000" w14:paraId="0000003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chmod [ugoa][+-=][rwx] файл1 файл2 файлN. </w:t>
      </w:r>
    </w:p>
    <w:p w:rsidR="00000000" w:rsidDel="00000000" w:rsidP="00000000" w:rsidRDefault="00000000" w:rsidRPr="00000000" w14:paraId="0000003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Тя се използва за промяна на кода на защита на указаните файлове. </w:t>
      </w:r>
    </w:p>
    <w:p w:rsidR="00000000" w:rsidDel="00000000" w:rsidP="00000000" w:rsidRDefault="00000000" w:rsidRPr="00000000" w14:paraId="0000003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Опция u указва промяна на правата на собственика на файла, опция g - промяна на правата на групата на собственика, опция o - промяна на правата на останалите потребители, опция a указва промяна на правата на всички потребители;</w:t>
      </w:r>
    </w:p>
    <w:p w:rsidR="00000000" w:rsidDel="00000000" w:rsidP="00000000" w:rsidRDefault="00000000" w:rsidRPr="00000000" w14:paraId="0000003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 означава добавяне на права, – означава отнемане на права, = означава установяване на нови права;</w:t>
      </w:r>
    </w:p>
    <w:p w:rsidR="00000000" w:rsidDel="00000000" w:rsidP="00000000" w:rsidRDefault="00000000" w:rsidRPr="00000000" w14:paraId="0000003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 е право за четене, w е право за писане, x е право за изпълнение.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cat файл1 файл2 файлN - Извежда съдържанието на файловете последователно.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kill - kill 1157 убива процес 1157 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ps - показва съществуващите процеси в системата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top - следи CPU и RAM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Пакетни системи и инсталиране на софтуер в</w:t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операционните системи: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Системата за управление на пакети (мениджър на пакети) е програма, която позволява автоматично да се инсталират и премахват софтуерни пакети, както и да се актуализират и конфигурират. Системата в по-голямата си част съответства набаза данни, която може да съдържа стотици или дори хиляди софтуерни пакети. Системата най-често се среща на Linux базирани или Unix-подобни операционни системи и е неразделна част от тях.</w:t>
      </w:r>
    </w:p>
    <w:p w:rsidR="00000000" w:rsidDel="00000000" w:rsidP="00000000" w:rsidRDefault="00000000" w:rsidRPr="00000000" w14:paraId="0000004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Примери: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Apt система за управление на deb пакети в дистрибуцията Debian.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Yum система за управление на RPM пакети в дистрибуцията Fedora.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Pacman система за управление на tar.gz пакети в дистрибуцията Arch Linux.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Chocolatey система за управление на пакети в Windows NT.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NuGet система за управление на пакети в Microsoft development platform. Chocolatey е базирано на NuGet.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Практическо решение на приложната задача: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color w:val="cc0000"/>
          <w:sz w:val="28"/>
          <w:szCs w:val="28"/>
          <w:shd w:fill="ffe599" w:val="clear"/>
          <w:rtl w:val="0"/>
        </w:rPr>
        <w:t xml:space="preserve">#!</w:t>
      </w:r>
      <w:r w:rsidDel="00000000" w:rsidR="00000000" w:rsidRPr="00000000">
        <w:rPr>
          <w:sz w:val="28"/>
          <w:szCs w:val="28"/>
          <w:rtl w:val="0"/>
        </w:rPr>
        <w:t xml:space="preserve">/bin/bash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color w:val="cc0000"/>
          <w:sz w:val="28"/>
          <w:szCs w:val="28"/>
          <w:shd w:fill="ffe599" w:val="clear"/>
          <w:rtl w:val="0"/>
        </w:rPr>
        <w:t xml:space="preserve">mkdir</w:t>
      </w:r>
      <w:r w:rsidDel="00000000" w:rsidR="00000000" w:rsidRPr="00000000">
        <w:rPr>
          <w:sz w:val="28"/>
          <w:szCs w:val="28"/>
          <w:rtl w:val="0"/>
        </w:rPr>
        <w:t xml:space="preserve"> documents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mkdir games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touch students.txt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echo </w:t>
      </w:r>
      <w:r w:rsidDel="00000000" w:rsidR="00000000" w:rsidRPr="00000000">
        <w:rPr>
          <w:color w:val="cc0000"/>
          <w:sz w:val="28"/>
          <w:szCs w:val="28"/>
          <w:shd w:fill="ffe599" w:val="clear"/>
          <w:rtl w:val="0"/>
        </w:rPr>
        <w:t xml:space="preserve">“</w:t>
      </w:r>
      <w:r w:rsidDel="00000000" w:rsidR="00000000" w:rsidRPr="00000000">
        <w:rPr>
          <w:sz w:val="28"/>
          <w:szCs w:val="28"/>
          <w:rtl w:val="0"/>
        </w:rPr>
        <w:t xml:space="preserve">42</w:t>
      </w:r>
      <w:r w:rsidDel="00000000" w:rsidR="00000000" w:rsidRPr="00000000">
        <w:rPr>
          <w:color w:val="cc0000"/>
          <w:sz w:val="28"/>
          <w:szCs w:val="28"/>
          <w:shd w:fill="ffe599" w:val="clear"/>
          <w:rtl w:val="0"/>
        </w:rPr>
        <w:t xml:space="preserve">”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0000"/>
          <w:sz w:val="28"/>
          <w:szCs w:val="28"/>
          <w:shd w:fill="ffe599" w:val="clear"/>
          <w:rtl w:val="0"/>
        </w:rPr>
        <w:t xml:space="preserve">&gt;</w:t>
      </w:r>
      <w:r w:rsidDel="00000000" w:rsidR="00000000" w:rsidRPr="00000000">
        <w:rPr>
          <w:sz w:val="28"/>
          <w:szCs w:val="28"/>
          <w:rtl w:val="0"/>
        </w:rPr>
        <w:t xml:space="preserve"> students.txt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color w:val="cc0000"/>
          <w:sz w:val="28"/>
          <w:szCs w:val="28"/>
          <w:shd w:fill="ffe599" w:val="clear"/>
          <w:rtl w:val="0"/>
        </w:rPr>
        <w:t xml:space="preserve">mv</w:t>
      </w:r>
      <w:r w:rsidDel="00000000" w:rsidR="00000000" w:rsidRPr="00000000">
        <w:rPr>
          <w:sz w:val="28"/>
          <w:szCs w:val="28"/>
          <w:rtl w:val="0"/>
        </w:rPr>
        <w:t xml:space="preserve"> students.txt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cc0000"/>
          <w:sz w:val="28"/>
          <w:szCs w:val="28"/>
          <w:shd w:fill="ffe599" w:val="clear"/>
          <w:rtl w:val="0"/>
        </w:rPr>
        <w:t xml:space="preserve">/bin/bash/</w:t>
      </w:r>
      <w:r w:rsidDel="00000000" w:rsidR="00000000" w:rsidRPr="00000000">
        <w:rPr>
          <w:sz w:val="28"/>
          <w:szCs w:val="28"/>
          <w:rtl w:val="0"/>
        </w:rPr>
        <w:t xml:space="preserve">games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Условие на приложната задача: 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https://drive.google.com/file/d/166LPSBbKv6muzl2vs613FMB6e2jKzt-C/view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381.3779527559075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rive.google.com/file/d/166LPSBbKv6muzl2vs613FMB6e2jKzt-C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