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6A8" w:rsidRPr="000B004D" w:rsidRDefault="00F60D29">
      <w:pPr>
        <w:pStyle w:val="1"/>
        <w:jc w:val="center"/>
        <w:rPr>
          <w:rFonts w:ascii="Times New Roman" w:hAnsi="Times New Roman" w:cs="Times New Roman"/>
          <w:b/>
          <w:sz w:val="24"/>
          <w:szCs w:val="24"/>
          <w:lang w:val="en-US"/>
        </w:rPr>
      </w:pPr>
      <w:r>
        <w:rPr>
          <w:rFonts w:ascii="Times New Roman" w:hAnsi="Times New Roman" w:cs="Times New Roman"/>
          <w:b/>
          <w:sz w:val="24"/>
          <w:szCs w:val="24"/>
        </w:rPr>
        <w:t>ДОГОВОР №</w:t>
      </w:r>
      <w:r w:rsidR="000B004D" w:rsidRPr="000B004D">
        <w:rPr>
          <w:rFonts w:ascii="Times New Roman" w:hAnsi="Times New Roman" w:cs="Times New Roman"/>
          <w:b/>
          <w:sz w:val="24"/>
          <w:szCs w:val="24"/>
        </w:rPr>
        <w:t xml:space="preserve"> </w:t>
      </w:r>
      <w:r w:rsidR="000B004D">
        <w:rPr>
          <w:rFonts w:ascii="Times New Roman" w:hAnsi="Times New Roman" w:cs="Times New Roman"/>
          <w:b/>
          <w:sz w:val="24"/>
          <w:szCs w:val="24"/>
          <w:lang w:val="en-US"/>
        </w:rPr>
        <w:t>%num%</w:t>
      </w:r>
      <w:bookmarkStart w:id="0" w:name="_GoBack"/>
      <w:bookmarkEnd w:id="0"/>
    </w:p>
    <w:p w:rsidR="00F326A8" w:rsidRDefault="00F60D29">
      <w:pPr>
        <w:pStyle w:val="1"/>
        <w:jc w:val="center"/>
        <w:rPr>
          <w:rFonts w:ascii="Times New Roman" w:hAnsi="Times New Roman" w:cs="Times New Roman"/>
          <w:b/>
          <w:sz w:val="24"/>
          <w:szCs w:val="24"/>
        </w:rPr>
      </w:pPr>
      <w:r>
        <w:rPr>
          <w:rFonts w:ascii="Times New Roman" w:hAnsi="Times New Roman" w:cs="Times New Roman"/>
          <w:b/>
          <w:sz w:val="24"/>
          <w:szCs w:val="24"/>
        </w:rPr>
        <w:t>возмездного оказания услуг по перевозке сыпучих грузов</w:t>
      </w:r>
    </w:p>
    <w:p w:rsidR="00F326A8" w:rsidRDefault="00F326A8">
      <w:pPr>
        <w:pStyle w:val="1"/>
        <w:jc w:val="center"/>
        <w:rPr>
          <w:rFonts w:ascii="Times New Roman" w:hAnsi="Times New Roman" w:cs="Times New Roman"/>
          <w:sz w:val="24"/>
          <w:szCs w:val="24"/>
        </w:rPr>
      </w:pPr>
    </w:p>
    <w:p w:rsidR="00F326A8" w:rsidRPr="008862F5"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гор. Новороссийск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dateBegin</w:t>
      </w:r>
      <w:proofErr w:type="spellEnd"/>
      <w:r w:rsidRPr="008862F5">
        <w:rPr>
          <w:rFonts w:ascii="Times New Roman" w:hAnsi="Times New Roman" w:cs="Times New Roman"/>
          <w:sz w:val="24"/>
          <w:szCs w:val="24"/>
        </w:rPr>
        <w:t>%</w:t>
      </w:r>
    </w:p>
    <w:p w:rsidR="00F326A8" w:rsidRDefault="00F326A8">
      <w:pPr>
        <w:pStyle w:val="1"/>
        <w:jc w:val="both"/>
        <w:rPr>
          <w:rFonts w:ascii="Times New Roman" w:hAnsi="Times New Roman" w:cs="Times New Roman"/>
          <w:sz w:val="24"/>
          <w:szCs w:val="24"/>
        </w:rPr>
      </w:pPr>
    </w:p>
    <w:p w:rsidR="00F326A8" w:rsidRDefault="00F60D29">
      <w:pPr>
        <w:pStyle w:val="1"/>
        <w:ind w:firstLine="708"/>
        <w:jc w:val="both"/>
        <w:rPr>
          <w:rFonts w:ascii="Times New Roman" w:hAnsi="Times New Roman" w:cs="Times New Roman"/>
          <w:sz w:val="24"/>
          <w:szCs w:val="24"/>
        </w:rPr>
      </w:pPr>
      <w:r>
        <w:rPr>
          <w:rFonts w:ascii="Times New Roman" w:hAnsi="Times New Roman" w:cs="Times New Roman"/>
          <w:sz w:val="24"/>
          <w:szCs w:val="24"/>
        </w:rPr>
        <w:t xml:space="preserve">Общество с ограниченной ответственностью «ПОТОК» (ИНН 2315996340, ОГРН1172375055643), именуемое в дальнейшем «Заказчик», </w:t>
      </w:r>
      <w:bookmarkStart w:id="1" w:name="OLE_LINK1"/>
      <w:bookmarkStart w:id="2" w:name="OLE_LINK2"/>
      <w:r>
        <w:rPr>
          <w:rFonts w:ascii="Times New Roman" w:hAnsi="Times New Roman" w:cs="Times New Roman"/>
          <w:sz w:val="24"/>
          <w:szCs w:val="24"/>
        </w:rPr>
        <w:t>%</w:t>
      </w:r>
      <w:bookmarkEnd w:id="1"/>
      <w:bookmarkEnd w:id="2"/>
      <w:proofErr w:type="spellStart"/>
      <w:r>
        <w:rPr>
          <w:rFonts w:ascii="Times New Roman" w:hAnsi="Times New Roman" w:cs="Times New Roman"/>
          <w:sz w:val="24"/>
          <w:szCs w:val="24"/>
          <w:lang w:val="en-US"/>
        </w:rPr>
        <w:t>inFace</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с одной стороны, и </w:t>
      </w:r>
    </w:p>
    <w:p w:rsidR="00F326A8" w:rsidRDefault="00F60D29">
      <w:pPr>
        <w:pStyle w:val="1"/>
        <w:ind w:firstLine="708"/>
        <w:jc w:val="both"/>
        <w:rPr>
          <w:rFonts w:ascii="Times New Roman" w:eastAsia="Times New Roman" w:hAnsi="Times New Roman" w:cs="Times New Roman"/>
          <w:sz w:val="24"/>
          <w:szCs w:val="24"/>
        </w:rPr>
      </w:pPr>
      <w:r>
        <w:rPr>
          <w:rFonts w:ascii="Times New Roman" w:hAnsi="Times New Roman" w:cs="Times New Roman"/>
          <w:sz w:val="24"/>
          <w:szCs w:val="24"/>
        </w:rPr>
        <w:t>Индивидуальный предприниматель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rPr>
        <w:t xml:space="preserve">%, именуемый в дальнейшем «Исполнитель», действующий от своего имени и в собственных интересах на </w:t>
      </w:r>
      <w:proofErr w:type="gramStart"/>
      <w:r>
        <w:rPr>
          <w:rFonts w:ascii="Times New Roman" w:hAnsi="Times New Roman" w:cs="Times New Roman"/>
          <w:sz w:val="24"/>
          <w:szCs w:val="24"/>
        </w:rPr>
        <w:t xml:space="preserve">основании </w:t>
      </w:r>
      <w:r w:rsidRPr="008862F5">
        <w:rPr>
          <w:rFonts w:ascii="Times New Roman" w:hAnsi="Times New Roman" w:cs="Times New Roman"/>
          <w:sz w:val="24"/>
          <w:szCs w:val="24"/>
        </w:rPr>
        <w:t xml:space="preserve"> </w:t>
      </w:r>
      <w:r>
        <w:rPr>
          <w:rFonts w:ascii="Times New Roman" w:hAnsi="Times New Roman" w:cs="Times New Roman"/>
          <w:sz w:val="24"/>
          <w:szCs w:val="24"/>
        </w:rPr>
        <w:t>ОГРН</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ogrn</w:t>
      </w:r>
      <w:proofErr w:type="spellEnd"/>
      <w:r>
        <w:rPr>
          <w:rFonts w:ascii="Times New Roman" w:hAnsi="Times New Roman" w:cs="Times New Roman"/>
          <w:sz w:val="24"/>
          <w:szCs w:val="24"/>
        </w:rPr>
        <w:t>%, с другой стороны, совместно именуемые в дальнейшем «Стороны», а по отдельности «Сторона», заключили настоящий договор (далее по тексту «Договор») о нижеследующем</w:t>
      </w:r>
      <w:r>
        <w:rPr>
          <w:rFonts w:ascii="Times New Roman" w:eastAsia="Times New Roman" w:hAnsi="Times New Roman" w:cs="Times New Roman"/>
          <w:sz w:val="24"/>
          <w:szCs w:val="24"/>
        </w:rPr>
        <w:t>:</w:t>
      </w:r>
    </w:p>
    <w:p w:rsidR="00F326A8" w:rsidRDefault="00F326A8">
      <w:pPr>
        <w:pStyle w:val="1"/>
        <w:ind w:firstLine="708"/>
        <w:jc w:val="both"/>
        <w:rPr>
          <w:rFonts w:ascii="Times New Roman" w:eastAsiaTheme="minorHAnsi" w:hAnsi="Times New Roman" w:cs="Times New Roman"/>
          <w:sz w:val="24"/>
          <w:szCs w:val="24"/>
        </w:rPr>
      </w:pPr>
    </w:p>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Предмет Договора</w:t>
      </w:r>
    </w:p>
    <w:p w:rsidR="00F326A8" w:rsidRDefault="00F60D29">
      <w:pPr>
        <w:pStyle w:v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Исполнитель обязуется оказать </w:t>
      </w:r>
      <w:bookmarkStart w:id="3" w:name="_Hlk489432994"/>
      <w:r>
        <w:rPr>
          <w:rFonts w:ascii="Times New Roman" w:eastAsia="Times New Roman" w:hAnsi="Times New Roman" w:cs="Times New Roman"/>
          <w:sz w:val="24"/>
          <w:szCs w:val="24"/>
        </w:rPr>
        <w:t xml:space="preserve">услуги по перевозке сыпучих грузов </w:t>
      </w:r>
      <w:bookmarkEnd w:id="3"/>
      <w:r>
        <w:rPr>
          <w:rFonts w:ascii="Times New Roman" w:eastAsia="Times New Roman" w:hAnsi="Times New Roman" w:cs="Times New Roman"/>
          <w:sz w:val="24"/>
          <w:szCs w:val="24"/>
        </w:rPr>
        <w:t>(далее по тексту «Груз», «Товар»), а Заказчик обязуется оплатить эти услуги.</w:t>
      </w:r>
    </w:p>
    <w:p w:rsidR="00F326A8" w:rsidRDefault="00F60D29">
      <w:pPr>
        <w:pStyle w:v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Маршрут и стоимость перевозки сыпучих грузов определяется отдельным соглашением к настоящему Договору.</w:t>
      </w:r>
    </w:p>
    <w:p w:rsidR="00F326A8" w:rsidRDefault="00F326A8">
      <w:pPr>
        <w:pStyle w:val="1"/>
        <w:jc w:val="center"/>
        <w:rPr>
          <w:rFonts w:ascii="Times New Roman" w:eastAsia="Times New Roman" w:hAnsi="Times New Roman" w:cs="Times New Roman"/>
          <w:b/>
          <w:sz w:val="24"/>
          <w:szCs w:val="24"/>
        </w:rPr>
      </w:pPr>
    </w:p>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Срок действия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2.1. Договор вступает в силу с момента его подписания Сторонами </w:t>
      </w:r>
      <w:r>
        <w:rPr>
          <w:rFonts w:ascii="Times New Roman" w:eastAsia="Times New Roman" w:hAnsi="Times New Roman" w:cs="Times New Roman"/>
          <w:iCs/>
          <w:sz w:val="24"/>
          <w:szCs w:val="24"/>
        </w:rPr>
        <w:t xml:space="preserve">и действует до </w:t>
      </w:r>
      <w:bookmarkStart w:id="4" w:name="OLE_LINK6"/>
      <w:bookmarkStart w:id="5" w:name="OLE_LINK7"/>
      <w:r>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dateEnd</w:t>
      </w:r>
      <w:proofErr w:type="spellEnd"/>
      <w:r>
        <w:rPr>
          <w:rFonts w:ascii="Times New Roman" w:eastAsia="Times New Roman" w:hAnsi="Times New Roman" w:cs="Times New Roman"/>
          <w:iCs/>
          <w:sz w:val="24"/>
          <w:szCs w:val="24"/>
        </w:rPr>
        <w:t>%</w:t>
      </w:r>
      <w:bookmarkEnd w:id="4"/>
      <w:bookmarkEnd w:id="5"/>
      <w:r>
        <w:rPr>
          <w:rFonts w:ascii="Times New Roman" w:eastAsia="Times New Roman" w:hAnsi="Times New Roman" w:cs="Times New Roman"/>
          <w:iCs/>
          <w:color w:val="0D0D0D" w:themeColor="text1" w:themeTint="F2"/>
          <w:sz w:val="24"/>
          <w:szCs w:val="24"/>
        </w:rPr>
        <w:t xml:space="preserve"> </w:t>
      </w:r>
      <w:r>
        <w:rPr>
          <w:rFonts w:ascii="Times New Roman" w:eastAsia="Times New Roman" w:hAnsi="Times New Roman" w:cs="Times New Roman"/>
          <w:iCs/>
          <w:sz w:val="24"/>
          <w:szCs w:val="24"/>
        </w:rPr>
        <w:t>года. Если ни одна из Сторон за 20 дней до окончания срока договора не заявит о его прекращении или изменении, то он (Договор) пролонгируется на следующий календарный год на тех же условиях.</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 Права и обязанности Сторон</w:t>
      </w:r>
    </w:p>
    <w:p w:rsidR="00F326A8" w:rsidRDefault="00F60D29">
      <w:pPr>
        <w:pStyle w:val="1"/>
        <w:jc w:val="both"/>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3.1. Права и обязанности Исполнителя: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 Исполнитель обязан оказывать транспортные услуги по перевозке сыпучих грузов в точности в соответствии с Заявками (Спецификациями) Заказчика из пункта отправления в пункт назначения (далее по тексту – «Маршрут»), которые размещаются посредством программного обеспечения последнего для мобильных устройств и на Сайте в сети Интернет (далее по тексту – «Сервис») и содержат все существенные условия для ее акцепта, согласно Приложению № 1, являющемуся неотъемлемой частью настоящего Договора и содержащие всю необходимую информацию для ее исполнения Исполнителем. Доступ к Сервису предоставляется Исполнителю по учетным данным (логину и паролю) после заключения настоящего Договора. В случае, если размещенная в Сервисе заявка принята Исполнителем, то он (Исполнитель) обязан впоследствии, но не позднее 5-ти рабочих дней, подписать дополнительное соглашение (спецификацию) по оказанию транспортной услуги по перевозке сыпучих грузов на условиях, указанных в размещенной заявке, с которой Исполнитель ранее согласился в Сервисе, удостоверив свое согласие электронной цифровой подписью (далее по тексту - «ЭЦП»). Не подписание бумажного варианта текста дополнительного соглашения (спецификации) по условиям заявки принятой Исполнителем посредством Сервиса, не освобождает последнего от исполнения им прав, обязанностей и ответственности по настоящему Договору. При переходе полностью и использовании цифрового документооборота – бумажный документооборот становится не обязательным.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3.1.2. Исполнитель обязан подавать для перевозки аккредитованные у Заказчика полностью исправные транспортные средства (автомобили, прицепы, полуприцепы и т.п., далее по тексту – «ТС») в дату и ко времени определенном в заявке, с которой Исполнитель согласился в Сервисе, удостоверив свое согласие ЭЦП, в состоянии, отвечающем санитарным требованиям, а также требованиям, указанным в настоящем Договоре, пригодным для перевозки Груза, застрахованным в соответствии с требованиями </w:t>
      </w:r>
      <w:r>
        <w:rPr>
          <w:rFonts w:ascii="Times New Roman" w:eastAsia="Times New Roman" w:hAnsi="Times New Roman" w:cs="Times New Roman"/>
          <w:iCs/>
          <w:sz w:val="24"/>
          <w:szCs w:val="24"/>
        </w:rPr>
        <w:lastRenderedPageBreak/>
        <w:t xml:space="preserve">действующего законодательства, снаряженными и укомплектованными всем необходимым для исполнения Заявки, под управлением квалифицированными лицами (водителями). </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Заказчик вправе отказаться от осуществления услуги по перевозке сыпучих грузов, если транспортное средство не соответствует предъявляемым требованиям, без применения к нему любых штрафных санкций со стороны Исполнителя.</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Аккредитованным транспортным средством считается автомобиль, отвечающий требованиям, указанным в настоящем Договоре, в отношении которого Исполнителем были представлены Заказчику все достоверные и актуальные сведения в копиях, в том числе, но не ограничиваясь: фотоснимки ТС со всех сторон, свидетельство о регистрации ТС, полис страхования ОСАГО, паспорт лица-водителя и его водительское удостоверение.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3.1.3. Исполнитель обязан предоставлять Заказчику акты оказанных услуг, и иные документы, подтверждающие перевозку грузов, а также иные документы, запрашиваемые Заказчиком, и необходимые ему для полного и правильного ведения и учета собственной финансово-хозяйственной деятельности, а также исполнения собственных обязательств перед третьими лицами, контрагентами. Исполнитель обязан предоставлять Заказчику всю необходимую информацию о себе, о транспорте и технике, водителе и прочую запрашиваемую информацию, которая должна быть полной, достоверной и актуальной. Если транспортная услуга осуществляется с привлечением третьих лиц, то Исполнитель обязан представить Заказчику все необходимые документы на привлеченных к оказанию услуги третьих лиц, и становится ответственным по всем условиями Договора перед Заказчиком.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3.1.4. </w:t>
      </w:r>
      <w:bookmarkStart w:id="6" w:name="_Hlk489438536"/>
      <w:r>
        <w:rPr>
          <w:rFonts w:ascii="Times New Roman" w:eastAsia="Times New Roman" w:hAnsi="Times New Roman" w:cs="Times New Roman"/>
          <w:iCs/>
          <w:sz w:val="24"/>
          <w:szCs w:val="24"/>
        </w:rPr>
        <w:t xml:space="preserve">Исполнитель обязан </w:t>
      </w:r>
      <w:bookmarkEnd w:id="6"/>
      <w:r>
        <w:rPr>
          <w:rFonts w:ascii="Times New Roman" w:eastAsia="Times New Roman" w:hAnsi="Times New Roman" w:cs="Times New Roman"/>
          <w:iCs/>
          <w:sz w:val="24"/>
          <w:szCs w:val="24"/>
        </w:rPr>
        <w:t>обеспечивать сохранность Груза при перевозке. Исполнитель несет полную материальную ответственность перед Заказчиком, за вверенный ему для перевозки Груз.</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3.1.5. Исполнитель обязан перевозить и передавать Груз в сроки, согласованные с Заказчиком в сопровождении товарно-транспортных накладных и других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документов, приложениях к настоящему Договору. Приемка Груза производится по фактическому весу (объему). Объем перевозимого Груза отражается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(товарных накладных, товарно-транспортных накладных, счет-фактурах и прочих). Объем переданного Исполнителем Груза уполномоченным лицам, определяется по данным весовой грузополучателя за вычетом допустимой нормы, указанной в настоящем Договоре, по одному товарно-транспортному документу.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3.1.6. Исполнитель обязан нести самостоятельно расходы на содержание транспортного средства, а также расходы, связанные с его эксплуатацией.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3.1.7. Исполнитель обязан немедленно извещать Заказчика о всяком событии, нанесшем или грозящим нанести ущерб Грузу, и своевременно принимать все возможные меры по предупреждению, предотвращению и ликвидации последствий таких ситуаций.</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3.1.8. Исполнитель в пунктах погрузки и выгрузки обязан соблюдать правила там установленные.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3.1.9. Исполнитель при оказании транспортной услуги по перевозке сыпучих грузов обязан соблюдать правила дорожного движения и эксплуатации транспортных средств, техники безопасности и иных нормативно-правовых актов, и не нарушать их.</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3.1.10. Исполнитель вправе требовать от Заказчика материальную компенсацию за вынужденный простой при погрузке/разгрузке Груза, превышающий допустимые нормативы оказания услуги. Нормативы оказания услуги рассчитываются по следующей формуле:</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с учетом действующих требований и норм законодательства, а также правил дорожного движения и эксплуатации транспортных средств, правил перевозки грузов, скоростных режимов на дорогах общего пользования, и режима труда и отдыха, водитель транспортного средства должен управлять автомобилем </w:t>
      </w:r>
      <w:bookmarkStart w:id="7" w:name="_Hlk489440806"/>
      <w:r>
        <w:rPr>
          <w:rFonts w:ascii="Times New Roman" w:eastAsia="Times New Roman" w:hAnsi="Times New Roman" w:cs="Times New Roman"/>
          <w:iCs/>
          <w:sz w:val="24"/>
          <w:szCs w:val="24"/>
        </w:rPr>
        <w:t>не более 4-х часов</w:t>
      </w:r>
      <w:bookmarkEnd w:id="7"/>
      <w:r>
        <w:rPr>
          <w:rFonts w:ascii="Times New Roman" w:eastAsia="Times New Roman" w:hAnsi="Times New Roman" w:cs="Times New Roman"/>
          <w:iCs/>
          <w:sz w:val="24"/>
          <w:szCs w:val="24"/>
        </w:rPr>
        <w:t>, после чего 2 часа отдыхать и снова управлять автомобилем не более 4-х часов;</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с целью недопущения перемещения сыпучих грузов внутри кузовов транспортных средств и как следствие допущение превышения максимально допустимых нагрузок на оси транспортных средств, максимальная скорость движения автотранспорта с грузом не должна превышать 55 км/ч;</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минимально допустимое преодолеваемое в сутки расстояние не должно быть меньше 300 км следования в пути, если только само расстояние от пункта погрузки до пункта выгрузки составляет меньшее расстояние, а максимальное - не должно превышать 500 км следования в пути;</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сутки, в которые производится погрузка и выгрузка груза не учитываются при расчете простоя.</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Таким образом, простоем при погрузке считается невозможность произвести погрузку груза, при условии, что транспортное средство было поставлено под погрузку не менее чем за 2 часа до ее окончания. Простой при выгрузке считается сутками, начиная со следующих суток, вышедших за пределы формулы нормативов оказания услуг.</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3.1.11. В случае наступления обстоятельств, препятствующих своевременной подаче транспорта под погрузку, как-то: авария, задержка или поломка в пути следования, Исполнитель обязан заблаговременно проинформировать Заказчика о наступивших обстоятельствах, и предоставить подменный транспорт либо предоставить транспорт в другое согласованное время.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3.1.12. Исполнитель обязан обеспечить Заказчику возможность контролировать ход исполнения им оказания услуг, в том числе отслеживать транспортные средства с Грузом Заказчика. Ход исполнения обязательств Исполнителя контролируется Заказчиком путем направления запросов, писем, отслеживания транспорта в пути следования с использованием навигационного оборудования, снятия показаний с приборов учета, и прочими доступными способами.</w:t>
      </w:r>
    </w:p>
    <w:p w:rsidR="00F326A8" w:rsidRDefault="00F60D29">
      <w:pPr>
        <w:pStyle w:val="1"/>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3.2. Права и обязанности Заказчика: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3.2.1. Заказчик обязан оплатить предоставляемые транспортные услуги по перевозке Груза, в соответствии с условиями настоящего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3.2.2. Заказчик обязан обеспечить Исполнителю возможность беспрепятственного подъезда и маневрирования транспортного средства при погрузке Груза на пунктах загрузки и выгрузки.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3.2.3. Заказчик имеет право проверять в любое время ход и качество оказываемых Исполнителем услуг. При обнаружении недостатков, полностью или частично препятствующих перевозке Груза, Заказчик вправе по своему выбору: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потребовать от Исполнителя либо безвозмездного устранения недостатков, либо соразмерного уменьшения стоимости оплаты услуг, либо возмещения своих расходов на устранение недостатков Груза и/или возмещения убытков гибели Груза;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непосредственно удержать сумму понесенных им расходов на устранение данных недостатков из стоимости оплаты услуг, уведомив об этом Исполнителя;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потребовать досрочного расторжения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3.2.4. Заказчик вправе по требованию третьих лиц, с которыми находится в хозяйственных взаимоотношениях, в рамках исполнения собственных обязательств, действуя в их интересах, представлять последним запрашиваемые ими сведения и информацию относительно исполнения своего поручения, в том числе по хозяйственным связям, установленным с Исполнителем. К третьим лицам, указанным в настоящем пункте относятся лица, указываемые в графах «Грузоотправитель» и «Грузополучатель»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К запрашиваемой информации относится (включая, но не ограничиваясь): установочные и регистрационные документы Исполнителя; его </w:t>
      </w:r>
      <w:r>
        <w:rPr>
          <w:rFonts w:ascii="Times New Roman" w:eastAsia="Times New Roman" w:hAnsi="Times New Roman" w:cs="Times New Roman"/>
          <w:iCs/>
          <w:sz w:val="24"/>
          <w:szCs w:val="24"/>
        </w:rPr>
        <w:lastRenderedPageBreak/>
        <w:t>биографические данные и реквизиты; сведения об использованном транспорте; показания учетов специальных приборов и навигационного оборудования; прочих регистрирующих устройств; отчеты и акты; прочая информация и сведения.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3.3. Стороны вправе назначать представителей, ответственных за исполнение настоящего Договора и уполномоченных представлять их по всем вопросам, связанным с оперативной деятельностью по Договору, в том числе по вопросам согласования условий оказанных услуг, контроля над осуществлением погрузки, соблюдения в области охраны здоровья, технике безопасности и охраны окружающей среды.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3.4. Стороны пришли к соглашению, что расходы на горюче-смазочные материалы, в том числе топливо относятся на счет Исполнителя.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3.5. Помимо использования бумажного документооборота, факса и электронной почты, Стороны договорились взаимодействовать посредством Сервиса и системы электронного документооборота с использованием ЭЦП, правила пользования которыми изложены в Приложении № 2 к настоящему Договору.</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4. Требования к транспортному средству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4.1. Исполнитель обязуется оказывать услуги перевозки автотранспортом, удовлетворяющем следующим требованиям: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КАМАЗы, </w:t>
      </w:r>
      <w:proofErr w:type="spellStart"/>
      <w:r>
        <w:rPr>
          <w:rFonts w:ascii="Times New Roman" w:eastAsia="Times New Roman" w:hAnsi="Times New Roman" w:cs="Times New Roman"/>
          <w:iCs/>
          <w:sz w:val="24"/>
          <w:szCs w:val="24"/>
        </w:rPr>
        <w:t>УРАЛы</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МАЗы</w:t>
      </w:r>
      <w:proofErr w:type="spellEnd"/>
      <w:r>
        <w:rPr>
          <w:rFonts w:ascii="Times New Roman" w:eastAsia="Times New Roman" w:hAnsi="Times New Roman" w:cs="Times New Roman"/>
          <w:iCs/>
          <w:sz w:val="24"/>
          <w:szCs w:val="24"/>
        </w:rPr>
        <w:t xml:space="preserve">, тягачи с полуприцепом и аналогичные автомобили, включая импортного производства, оборудованные системой Эра-ГЛОНАСС, </w:t>
      </w:r>
      <w:proofErr w:type="spellStart"/>
      <w:r>
        <w:rPr>
          <w:rFonts w:ascii="Times New Roman" w:eastAsia="Times New Roman" w:hAnsi="Times New Roman" w:cs="Times New Roman"/>
          <w:iCs/>
          <w:sz w:val="24"/>
          <w:szCs w:val="24"/>
        </w:rPr>
        <w:t>тахографом</w:t>
      </w:r>
      <w:proofErr w:type="spellEnd"/>
      <w:r>
        <w:rPr>
          <w:rFonts w:ascii="Times New Roman" w:eastAsia="Times New Roman" w:hAnsi="Times New Roman" w:cs="Times New Roman"/>
          <w:iCs/>
          <w:sz w:val="24"/>
          <w:szCs w:val="24"/>
        </w:rPr>
        <w:t>, в состоянии пригодном для перевозки сыпучих грузов и отвечающим санитарным требованиям;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габаритные размеры должны отвечать требованиям безопасности и не создавать любых ограничений другим участникам дорожного движения, а также не попадать под требования норм, обязывающих осуществление управления транспортным средством с привлечением сопровождающего автотранспорта-конвоя в виду превышение допустимых установленных габаритов;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разгрузка Груза: опрокидывание либо подъемные борта по правой стороне;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кузов и борта машин должны быть целостными и исключать потери при перевозке;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днище кузова выполнено из гладкого листового материала.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4.2. Кузова автотранспортных средств должны быть сухими, чистыми, свободными от посторонних предметов и запахов, исключающими потери Груза, а также оборудованы подходящими по размеру водонепроницаемыми пологами, исключающими потери Груза при перевозке.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4.3. Автотранспортные средства должны быть укомплектованы инструментами, необходимыми для зачистки кузовов и удаления скапливающейся в пологах воды.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4.4. Транспортные средства должны быть всегда укрыты пологами, вне зависимости от погодных условий и наличия в них Груза. Полог(а) снимаются только для осуществления погрузки, выгрузки, досмотра Груза и уборки.</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5. Цена Договора и порядок расчетов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5.1. Стоимость услуги перевозки рассчитывается исходя из вида сельскохозяйственной культуры Груза, перевозимого тоннажа и расстояния от места погрузи до места выгрузки. Стоимость услуги перевозки сыпучих грузов определяется конъюнктурой рынка, и является договорной, согласованной Сторонами. Оплата услуг перевозки Груза производится по безналичной форме расчетов, в российских рублях, без учета НДС, за фактически оказанные услуги. Стоимость услуг указывается в дополнительных соглашениях (спецификациях).</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5.2. Расчет за оказанные услуги производится в течение 2-х рабочих банковских дней с момента фактически оказанных услуг по перевозке сыпучих грузов, но исключительно после предоставления Заказчику бумажных оригиналов подтверждающих документов: счета-фактуры, реестра перевозок, товарно-транспортных накладных.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ab/>
        <w:t>В случае не предоставления вышеуказанных документов в пятидневный срок, Заказчик вправе не оплачивать стоимость услуг до момента их предоставления без применения каких-либо штрафных санкций и претензий к нему со стороны Исполнителя.</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Датой оплаты услуг Исполнителя считается день списания денежных средств с расчетного счета Заказчика.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5.3. Стороны вправе согласовать иной порядок расчета, который определяется по заключенному дополнительному соглашению к Договору.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6. Ответственность Сторон</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6.1. Применимым правом по Договору является право Российской Федерации.</w:t>
      </w:r>
    </w:p>
    <w:p w:rsidR="00F326A8" w:rsidRDefault="00F60D29">
      <w:pPr>
        <w:pStyle w:val="1"/>
        <w:jc w:val="both"/>
        <w:rPr>
          <w:rFonts w:ascii="Times New Roman" w:eastAsia="Times New Roman" w:hAnsi="Times New Roman" w:cs="Times New Roman"/>
          <w:iCs/>
          <w:sz w:val="24"/>
          <w:szCs w:val="24"/>
        </w:rPr>
      </w:pPr>
      <w:bookmarkStart w:id="8" w:name="p06_2"/>
      <w:r>
        <w:rPr>
          <w:rFonts w:ascii="Times New Roman" w:eastAsia="Times New Roman" w:hAnsi="Times New Roman" w:cs="Times New Roman"/>
          <w:iCs/>
          <w:sz w:val="24"/>
          <w:szCs w:val="24"/>
        </w:rPr>
        <w:t>6.2. </w:t>
      </w:r>
      <w:bookmarkEnd w:id="8"/>
      <w:r>
        <w:rPr>
          <w:rFonts w:ascii="Times New Roman" w:eastAsia="Times New Roman" w:hAnsi="Times New Roman" w:cs="Times New Roman"/>
          <w:iCs/>
          <w:sz w:val="24"/>
          <w:szCs w:val="24"/>
        </w:rPr>
        <w:t>Стороны несут ответственность за неисполнение или ненадлежащее исполнение своих обязательств в соответствии с Договором и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6.3. Исполнитель несет имущественную ответственность за сохранность Груза. В случае совершения дорожно-транспортного происшествия с участием транспортного средства Исполнителя, повлекшего за собой ухудшение качества Груза либо его частичную или полную утрату, хищения либо иной утраты Груза Исполнитель обязан возместить Заказчику стоимость Груза, либо затрат, понесенных Заказчиком на восстановление Груза. Такая оплата должна быть произведена Исполнителем на расчетный счет Заказчика в течение 3-х рабочих дней. В случае просрочки оплаты понесенных Заказчиком убытков, на Исполнителя возлагаются штрафные санкции в размере 0,1% от суммы подлежащей возмещению за каждый день просрочки ее уплаты.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6.4. В случае, если при выгрузке Груза, его объем будет меньше объема, указанного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при погрузке более чем на 0,2% от загруженного объема, то разница удерживается Заказчиком из сумм, подлежащих оплате за оказанные услуги по перевозке, исходя из стоимости Груза, указанной в документах по его приобретению.</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6.5. Простой транспортного средства Исполнителя при погрузке либо выгрузке Груза, произошедший по вине Заказчика, оплачивается последним в размере 1 000 (Одна тысяча) рублей за 1 сутки простоя, согласно формуле, указанной в 3-м разделе настоящего Договора. Сутки погрузки и выгрузки при расчете не учитываются.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6.6. В случае невозможности загрузки транспорта Исполнителя в виду недостаточности Груза (порожний пробег), Заказчик производит Исполнителю компенсацию из расчета 10 рублей за 1 километр следования за расстояние до пункта погрузки.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6.7. Исполнитель возмещает Заказчику убытки (реальный ущерб и упущенную выгоду), причиненные в следствие неисполнения либо ненадлежащего исполнения своих обязательств.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6.8. В случае нарушения установленных требований и норм по перевозке Груза (максимально допустимого тоннажа), Исполнитель самостоятельно и единолично несет ответственность и возмещает причиненный ущерб, а также компенсирует в полном объеме все убытки Заказчика, с этим связанные, если таковые будут иметь место быть.</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6.9. Заказчик несет ответственность перед Исполнителем за несвоевременную оплату стоимости оказанных услуг в виде неустойки в размере 0,1% от неуплаченной в срок суммы за каждый день просрочки.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6.10. Оплата штрафных санкций не освобождает Стороны от исполнения обязательств по Договору.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6.11. Стороны договорились о неприменение друг к другу </w:t>
      </w:r>
      <w:r>
        <w:rPr>
          <w:rFonts w:ascii="Times New Roman" w:hAnsi="Times New Roman" w:cs="Times New Roman"/>
          <w:sz w:val="24"/>
          <w:szCs w:val="24"/>
        </w:rPr>
        <w:t xml:space="preserve">взыскания процентов по денежным обязательствам, предусмотренным </w:t>
      </w:r>
      <w:r>
        <w:rPr>
          <w:rFonts w:ascii="Times New Roman" w:eastAsia="Times New Roman" w:hAnsi="Times New Roman" w:cs="Times New Roman"/>
          <w:iCs/>
          <w:sz w:val="24"/>
          <w:szCs w:val="24"/>
        </w:rPr>
        <w:t>ст.317.1 ГК РФ.</w:t>
      </w:r>
      <w:r>
        <w:rPr>
          <w:rFonts w:ascii="Times New Roman" w:hAnsi="Times New Roman" w:cs="Times New Roman"/>
          <w:sz w:val="24"/>
          <w:szCs w:val="24"/>
        </w:rPr>
        <w:t xml:space="preserve"> </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7. Форс-мажор</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7.1. Стороны освобождаются от ответственности за полное или частичное неисполнение обязательств по Договору либо ненадлежащее исполнение своих обязательств в случае, если неисполнение обязательств явилось следствием действий непреодолимой силы, а именно: пожара, наводнения, землетрясения, забастовки, войны, действий органов </w:t>
      </w:r>
      <w:r>
        <w:rPr>
          <w:rFonts w:ascii="Times New Roman" w:eastAsia="Times New Roman" w:hAnsi="Times New Roman" w:cs="Times New Roman"/>
          <w:iCs/>
          <w:sz w:val="24"/>
          <w:szCs w:val="24"/>
        </w:rPr>
        <w:lastRenderedPageBreak/>
        <w:t>государственной власти или других независящих от Сторон обстоятельств либо находящихся вне их контроля при условии соблюдения той степени заботливости и осмотрительности, какая требовалась для надлежащего исполнения соответствующих обязательств, и принятия для этого всех необходимых мер.</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7.2. Сторона, которая не может выполнить обязательства по Договору в следствие наступления обстоятельств непреодолимой силы, должна при первой же возможности письменно известить другую Сторону по данным обстоятельствам, с предоставлением обосновывающих документов, выданных компетентными органами.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7.3. Стороны признают, что неплатежеспособность Сторон не является форс-мажорным обстоятельством.</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8. Конфиденциальность</w:t>
      </w:r>
    </w:p>
    <w:p w:rsidR="00F326A8" w:rsidRDefault="00F60D29">
      <w:pPr>
        <w:pStyle w:val="1"/>
        <w:jc w:val="both"/>
        <w:rPr>
          <w:rFonts w:ascii="Times New Roman" w:hAnsi="Times New Roman" w:cs="Times New Roman"/>
          <w:sz w:val="24"/>
          <w:szCs w:val="24"/>
        </w:rPr>
      </w:pPr>
      <w:r>
        <w:rPr>
          <w:rFonts w:ascii="Times New Roman" w:eastAsia="Times New Roman" w:hAnsi="Times New Roman" w:cs="Times New Roman"/>
          <w:iCs/>
          <w:sz w:val="24"/>
          <w:szCs w:val="24"/>
        </w:rPr>
        <w:t xml:space="preserve">8.1. </w:t>
      </w:r>
      <w:r>
        <w:rPr>
          <w:rFonts w:ascii="Times New Roman" w:hAnsi="Times New Roman" w:cs="Times New Roman"/>
          <w:sz w:val="24"/>
          <w:szCs w:val="24"/>
        </w:rPr>
        <w:t xml:space="preserve">Настоящий Договор и все приложения к нему, являющиеся его </w:t>
      </w:r>
      <w:r>
        <w:rPr>
          <w:rFonts w:ascii="Times New Roman" w:eastAsia="Times New Roman" w:hAnsi="Times New Roman" w:cs="Times New Roman"/>
          <w:iCs/>
          <w:sz w:val="24"/>
          <w:szCs w:val="24"/>
        </w:rPr>
        <w:t xml:space="preserve">неотъемлемой частью (приложения к Договору, дополнительные соглашения, спецификации, заявки и т.п.), </w:t>
      </w:r>
      <w:r>
        <w:rPr>
          <w:rFonts w:ascii="Times New Roman" w:hAnsi="Times New Roman" w:cs="Times New Roman"/>
          <w:sz w:val="24"/>
          <w:szCs w:val="24"/>
        </w:rPr>
        <w:t>а также иная информация, полученная Сторонами при исполнении настоящего Договора, рассматривается как к</w:t>
      </w:r>
      <w:r>
        <w:rPr>
          <w:rFonts w:ascii="Times New Roman" w:eastAsia="Times New Roman" w:hAnsi="Times New Roman" w:cs="Times New Roman"/>
          <w:iCs/>
          <w:sz w:val="24"/>
          <w:szCs w:val="24"/>
        </w:rPr>
        <w:t xml:space="preserve">онфиденциальные </w:t>
      </w:r>
      <w:r>
        <w:rPr>
          <w:rFonts w:ascii="Times New Roman" w:hAnsi="Times New Roman" w:cs="Times New Roman"/>
          <w:sz w:val="24"/>
          <w:szCs w:val="24"/>
        </w:rPr>
        <w:t>документы (сведения) не подлежащие разглашению и раскрытию третьим лицам в течение всего срока действия настоящего Договора без предварительного письменного согласия на это другой Стороны, за исключением случаев необходимости предоставления соответствующей информации в соответствии с действующим законодательством РФ, и прямо указанных в настоящем Договоре.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8.2. Исполнитель, подписывая настоящий Договор осознает и дает свое согласие на то, что Заказчик, в рамках исполнения собственных обязательств в хозяйственных отношениях с третьими лицами, вправе передавать последним любую запрашиваемую ими информацию относительно самого Исполнителя и его деятельности.</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9. Основания и порядок расторжения Договора</w:t>
      </w:r>
    </w:p>
    <w:p w:rsidR="00F326A8" w:rsidRDefault="00F60D29">
      <w:pPr>
        <w:pStyle w:val="1"/>
        <w:jc w:val="both"/>
        <w:rPr>
          <w:rFonts w:ascii="Times New Roman" w:eastAsia="Times New Roman" w:hAnsi="Times New Roman" w:cs="Times New Roman"/>
          <w:iCs/>
          <w:sz w:val="24"/>
          <w:szCs w:val="24"/>
        </w:rPr>
      </w:pPr>
      <w:bookmarkStart w:id="9" w:name="p07_1"/>
      <w:r>
        <w:rPr>
          <w:rFonts w:ascii="Times New Roman" w:eastAsia="Times New Roman" w:hAnsi="Times New Roman" w:cs="Times New Roman"/>
          <w:iCs/>
          <w:sz w:val="24"/>
          <w:szCs w:val="24"/>
        </w:rPr>
        <w:t>9.1. </w:t>
      </w:r>
      <w:bookmarkEnd w:id="9"/>
      <w:r>
        <w:rPr>
          <w:rFonts w:ascii="Times New Roman" w:eastAsia="Times New Roman" w:hAnsi="Times New Roman" w:cs="Times New Roman"/>
          <w:iCs/>
          <w:sz w:val="24"/>
          <w:szCs w:val="24"/>
        </w:rPr>
        <w:t>Договор может быть расторгнут как по соглашению Сторон, так и в одностороннем порядке по письменному требованию любой из Сторон по основаниям, предусмотренным Договором и/или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9.2. Расторжение Договора в одностороннем порядке производится только по письменному требованию Стороны в течение 30 календарных дней со дня получения другой Стороной такого требования.</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10. Порядок разрешения споров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10.1. Споры и разногласия по Договору Стороны обязуются по возможности урегулировать путем переговоров.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10.2. Стороны согласились, что претензионный порядок рассмотрения споров является для Сторон обязательным. Претензионные письма направляются Сторонами нарочным либо заказным почтовым отправлением с уведомлением о вручении адресату по местонахождению Сторон. Направление Сторонами претензионных писем иным способом, не допускается. Срок рассмотрения претензионного письма составляет </w:t>
      </w:r>
      <w:proofErr w:type="gramStart"/>
      <w:r>
        <w:rPr>
          <w:rFonts w:ascii="Times New Roman" w:eastAsia="Times New Roman" w:hAnsi="Times New Roman" w:cs="Times New Roman"/>
          <w:iCs/>
          <w:sz w:val="24"/>
          <w:szCs w:val="24"/>
        </w:rPr>
        <w:t>10  рабочих</w:t>
      </w:r>
      <w:proofErr w:type="gramEnd"/>
      <w:r>
        <w:rPr>
          <w:rFonts w:ascii="Times New Roman" w:eastAsia="Times New Roman" w:hAnsi="Times New Roman" w:cs="Times New Roman"/>
          <w:iCs/>
          <w:sz w:val="24"/>
          <w:szCs w:val="24"/>
        </w:rPr>
        <w:t xml:space="preserve"> дней со дня его получения адресатом.</w:t>
      </w:r>
    </w:p>
    <w:p w:rsidR="00F326A8" w:rsidRDefault="00F60D29">
      <w:pPr>
        <w:pStyle w:val="1"/>
        <w:jc w:val="both"/>
        <w:rPr>
          <w:rFonts w:ascii="Times New Roman" w:eastAsia="Times New Roman" w:hAnsi="Times New Roman" w:cs="Times New Roman"/>
          <w:iCs/>
          <w:sz w:val="24"/>
          <w:szCs w:val="24"/>
        </w:rPr>
      </w:pPr>
      <w:bookmarkStart w:id="10" w:name="p08_5"/>
      <w:r>
        <w:rPr>
          <w:rFonts w:ascii="Times New Roman" w:eastAsia="Times New Roman" w:hAnsi="Times New Roman" w:cs="Times New Roman"/>
          <w:iCs/>
          <w:sz w:val="24"/>
          <w:szCs w:val="24"/>
        </w:rPr>
        <w:t>10.3. </w:t>
      </w:r>
      <w:bookmarkEnd w:id="10"/>
      <w:r>
        <w:rPr>
          <w:rFonts w:ascii="Times New Roman" w:eastAsia="Times New Roman" w:hAnsi="Times New Roman" w:cs="Times New Roman"/>
          <w:iCs/>
          <w:sz w:val="24"/>
          <w:szCs w:val="24"/>
        </w:rPr>
        <w:t>В случае невозможности урегулирования споров путем переговоров, а также в случае отсутствия ответа на претензионное письмо, Стороны вправе обратиться за защитой своих прав в Арбитражный суд Краснодарского края.</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iCs/>
          <w:sz w:val="24"/>
          <w:szCs w:val="24"/>
        </w:rPr>
      </w:pPr>
      <w:r>
        <w:rPr>
          <w:rFonts w:ascii="Times New Roman" w:eastAsia="Times New Roman" w:hAnsi="Times New Roman" w:cs="Times New Roman"/>
          <w:b/>
          <w:iCs/>
          <w:sz w:val="24"/>
          <w:szCs w:val="24"/>
        </w:rPr>
        <w:t>11. Заключительные положения и прочие условия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11.1. Все формулировки, термины и пункты (заголовки) настоящего Договора опираются на нормы Гражданского Кодекса РФ, приводятся для удобства пользования и толкования настоящего Договора, и не рассматриваются как положения, имеющие самостоятельное значение.</w:t>
      </w:r>
    </w:p>
    <w:p w:rsidR="00F326A8" w:rsidRDefault="00F60D29">
      <w:pPr>
        <w:pStyle w:val="1"/>
        <w:jc w:val="both"/>
        <w:rPr>
          <w:rFonts w:ascii="Times New Roman" w:eastAsia="Times New Roman" w:hAnsi="Times New Roman" w:cs="Times New Roman"/>
          <w:iCs/>
          <w:sz w:val="24"/>
          <w:szCs w:val="24"/>
        </w:rPr>
      </w:pPr>
      <w:r>
        <w:rPr>
          <w:rFonts w:ascii="Times New Roman" w:hAnsi="Times New Roman" w:cs="Times New Roman"/>
          <w:sz w:val="24"/>
          <w:szCs w:val="24"/>
        </w:rPr>
        <w:lastRenderedPageBreak/>
        <w:t xml:space="preserve">11.2. </w:t>
      </w:r>
      <w:r>
        <w:rPr>
          <w:rFonts w:ascii="Times New Roman" w:eastAsia="Times New Roman" w:hAnsi="Times New Roman" w:cs="Times New Roman"/>
          <w:iCs/>
          <w:sz w:val="24"/>
          <w:szCs w:val="24"/>
        </w:rPr>
        <w:t>Вся переписка по предмету Договора, предшествующая его заключению, теряет юридическую силу со дня заключения настоящего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11.3. Стороны подтверждают, что при исполнении (изменении, дополнении, прекращении) настоящего Договора, а также при ведении любой переписки, допускается использование аналогов собственноручной подписи Сторон. Стороны подтверждают, что все уведомления, сообщения, соглашения и документы в рамках исполнения Сторонами обязательств по Договору, подписанные аналогами собственноручной подписи Сторон, имеют юридическую силу и обязательны для исполнения Сторонами. Под аналогами собственноручной подписи Сторон понимаются уполномоченные адреса электронной почты и учетные данные на Сервисе. Стороны признают, что все уведомления, сообщения, соглашения, документы и письма, направленные с использованием уполномоченных адресов электронной почты Сторон, считаются направленными и подписанными Сторонами. Исполнитель признает, что все действия, совершенные от его имени с использованием Сервиса, считаются совершенные им лично.</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11.4. Стороны признают, что, если какое-либо из положений Договора становится недействительным в течение срока его действия, вследствие изменения законодательства, остальные положения Договора обязательны для Сторон в течение срока действия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11.5. </w:t>
      </w:r>
      <w:r>
        <w:rPr>
          <w:rFonts w:ascii="Times New Roman" w:hAnsi="Times New Roman" w:cs="Times New Roman"/>
          <w:sz w:val="24"/>
          <w:szCs w:val="24"/>
        </w:rPr>
        <w:t>Во всем остальном, что прямо не предусмотрено настоящим Договором и возникшими из него правоотношениями, Стороны руководствуются действующим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hAnsi="Times New Roman" w:cs="Times New Roman"/>
          <w:sz w:val="24"/>
          <w:szCs w:val="24"/>
        </w:rPr>
        <w:t xml:space="preserve">11.6. В случае изменения адреса или банковских реквизитов Стороны обязаны письменно уведомить об этом друг друга в течение 3 (Трех) рабочих дней с момента таких изменений.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11.7. Все изменения и дополнения к Договору действительны, если они совершены в письменной форме и подписаны Сторонами. Соответствующие дополнительные соглашения становятся неотъемлемой частью Договора. Все уведомления и сообщения должны направляться в письменной форме. Сообщения будут считаться оформленными надлежащим образом, если они направлены посредством почтовой связи заказным письмом или доставлены лично по адресам сторон с получением под расписку.</w:t>
      </w:r>
    </w:p>
    <w:p w:rsidR="00F326A8" w:rsidRDefault="00F60D29">
      <w:pPr>
        <w:pStyle w:val="1"/>
        <w:jc w:val="both"/>
        <w:rPr>
          <w:rFonts w:ascii="Times New Roman" w:hAnsi="Times New Roman" w:cs="Times New Roman"/>
          <w:sz w:val="24"/>
          <w:szCs w:val="24"/>
        </w:rPr>
      </w:pPr>
      <w:r>
        <w:rPr>
          <w:rFonts w:ascii="Times New Roman" w:eastAsia="Times New Roman" w:hAnsi="Times New Roman" w:cs="Times New Roman"/>
          <w:iCs/>
          <w:sz w:val="24"/>
          <w:szCs w:val="24"/>
        </w:rPr>
        <w:t>11.8.</w:t>
      </w:r>
      <w:r>
        <w:rPr>
          <w:rFonts w:ascii="Times New Roman" w:hAnsi="Times New Roman" w:cs="Times New Roman"/>
          <w:sz w:val="24"/>
          <w:szCs w:val="24"/>
        </w:rPr>
        <w:t xml:space="preserve"> В соответствии со ст.6 Федерального закона № 152-ФЗ «О персональных данных» от 27 июля 2006 года, Заказчик в период с момента заключения настоящего Договора и до сроков, установленных нормативными документами, в течение которых Заказчик обязан хранить информацию об Исполнителе в целях исполнения настоящего Договора и требований законодательства РФ обрабатывает данные Исполнителя как с помощью своих программно-аппаратных средств, так и без их использования. Под обработкой персональных данных понимаются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передача), обезличивание, блокирование и уничтожение персональных данных. Заказчик обеспечивает конфиденциальность и безопасность полученных персональных данных. Исполнитель вправе отозвать свое согласие на обработку персональных данных в части сбора данных при расторжении Договора. Согласие на сбор персональных данных прекращает свое действие по истечению срока действия настоящего Договора.</w:t>
      </w: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11.9. Сторонами предусмотрена возможность обмена документами в электронном виде. Документы, переданные по факсу и/или электронной почте, признаются действительными при условии предоставления </w:t>
      </w:r>
      <w:proofErr w:type="gramStart"/>
      <w:r>
        <w:rPr>
          <w:rFonts w:ascii="Times New Roman" w:hAnsi="Times New Roman" w:cs="Times New Roman"/>
          <w:sz w:val="24"/>
          <w:szCs w:val="24"/>
        </w:rPr>
        <w:t>подлинников  данных</w:t>
      </w:r>
      <w:proofErr w:type="gramEnd"/>
      <w:r>
        <w:rPr>
          <w:rFonts w:ascii="Times New Roman" w:hAnsi="Times New Roman" w:cs="Times New Roman"/>
          <w:sz w:val="24"/>
          <w:szCs w:val="24"/>
        </w:rPr>
        <w:t xml:space="preserve"> документов в течение одного месяца после их отправки по факсу и/или по электронной почте.</w:t>
      </w: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11.10. Ни одна сторона не имеет права передавать третьим лицам обязанности по настоящему Договору </w:t>
      </w:r>
      <w:proofErr w:type="gramStart"/>
      <w:r>
        <w:rPr>
          <w:rFonts w:ascii="Times New Roman" w:hAnsi="Times New Roman" w:cs="Times New Roman"/>
          <w:sz w:val="24"/>
          <w:szCs w:val="24"/>
        </w:rPr>
        <w:t>без  письменного</w:t>
      </w:r>
      <w:proofErr w:type="gramEnd"/>
      <w:r>
        <w:rPr>
          <w:rFonts w:ascii="Times New Roman" w:hAnsi="Times New Roman" w:cs="Times New Roman"/>
          <w:sz w:val="24"/>
          <w:szCs w:val="24"/>
        </w:rPr>
        <w:t xml:space="preserve"> согласия другой Стороны.  Стороны вправе производить уступку прав по настоящему Договору, опираясь на требования действующего гражданского законодательства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11.11. Договор составлен на русском языке в 2-х экземплярах, имеющих одинаковую юридическую силу, по одному для каждой из Сторон.</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12. Адреса и реквизиты сторон</w:t>
      </w:r>
    </w:p>
    <w:p w:rsidR="00F326A8" w:rsidRDefault="00F326A8">
      <w:pPr>
        <w:pStyle w:val="1"/>
        <w:jc w:val="center"/>
        <w:rPr>
          <w:rFonts w:ascii="Times New Roman" w:eastAsia="Times New Roman" w:hAnsi="Times New Roman" w:cs="Times New Roman"/>
          <w:b/>
          <w:iCs/>
          <w:sz w:val="10"/>
          <w:szCs w:val="10"/>
        </w:rPr>
      </w:pPr>
    </w:p>
    <w:tbl>
      <w:tblPr>
        <w:tblStyle w:val="aa"/>
        <w:tblW w:w="9571" w:type="dxa"/>
        <w:tblLayout w:type="fixed"/>
        <w:tblLook w:val="04A0" w:firstRow="1" w:lastRow="0" w:firstColumn="1" w:lastColumn="0" w:noHBand="0" w:noVBand="1"/>
      </w:tblPr>
      <w:tblGrid>
        <w:gridCol w:w="4772"/>
        <w:gridCol w:w="4799"/>
      </w:tblGrid>
      <w:tr w:rsidR="00F326A8">
        <w:tc>
          <w:tcPr>
            <w:tcW w:w="4772" w:type="dxa"/>
          </w:tcPr>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Исполнитель:</w:t>
            </w:r>
          </w:p>
          <w:p w:rsidR="00F326A8" w:rsidRDefault="00F60D29" w:rsidP="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Индивидуальный предприниматель</w:t>
            </w:r>
          </w:p>
          <w:p w:rsidR="00F326A8" w:rsidRDefault="00F326A8" w:rsidP="00F60D29">
            <w:pPr>
              <w:pStyle w:val="1"/>
              <w:rPr>
                <w:rFonts w:ascii="Times New Roman" w:eastAsia="Times New Roman" w:hAnsi="Times New Roman" w:cs="Times New Roman"/>
                <w:iCs/>
                <w:sz w:val="24"/>
                <w:szCs w:val="24"/>
              </w:rPr>
            </w:pPr>
          </w:p>
          <w:p w:rsidR="00F326A8" w:rsidRPr="008862F5" w:rsidRDefault="00F60D29" w:rsidP="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Паспорт </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passport</w:t>
            </w:r>
            <w:r w:rsidRPr="008862F5">
              <w:rPr>
                <w:rFonts w:ascii="Times New Roman" w:eastAsia="Times New Roman" w:hAnsi="Times New Roman" w:cs="Times New Roman"/>
                <w:sz w:val="24"/>
                <w:szCs w:val="24"/>
              </w:rPr>
              <w:t>%</w:t>
            </w:r>
          </w:p>
          <w:p w:rsidR="00F326A8" w:rsidRDefault="00F60D29" w:rsidP="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ИНН %</w:t>
            </w:r>
            <w:r>
              <w:rPr>
                <w:rFonts w:ascii="Times New Roman" w:eastAsia="Times New Roman" w:hAnsi="Times New Roman" w:cs="Times New Roman"/>
                <w:sz w:val="24"/>
                <w:szCs w:val="24"/>
                <w:lang w:val="en-US"/>
              </w:rPr>
              <w:t>inn</w:t>
            </w:r>
            <w:r w:rsidRPr="008862F5">
              <w:rPr>
                <w:rFonts w:ascii="Times New Roman" w:eastAsia="Times New Roman" w:hAnsi="Times New Roman" w:cs="Times New Roman"/>
                <w:sz w:val="24"/>
                <w:szCs w:val="24"/>
              </w:rPr>
              <w:t>%</w:t>
            </w:r>
          </w:p>
          <w:p w:rsidR="00F326A8" w:rsidRDefault="00F60D29" w:rsidP="00F60D29">
            <w:pPr>
              <w:pStyle w:val="1"/>
              <w:rPr>
                <w:rFonts w:ascii="Times New Roman" w:eastAsia="Times New Roman" w:hAnsi="Times New Roman" w:cs="Times New Roman"/>
                <w:sz w:val="24"/>
                <w:szCs w:val="24"/>
              </w:rPr>
            </w:pPr>
            <w:bookmarkStart w:id="11" w:name="OLE_LINK9"/>
            <w:bookmarkStart w:id="12" w:name="OLE_LINK8"/>
            <w:r>
              <w:rPr>
                <w:rFonts w:ascii="Times New Roman" w:eastAsia="Times New Roman" w:hAnsi="Times New Roman" w:cs="Times New Roman"/>
                <w:sz w:val="24"/>
                <w:szCs w:val="24"/>
              </w:rPr>
              <w:t>ОГРНИП</w:t>
            </w:r>
            <w:bookmarkEnd w:id="11"/>
            <w:bookmarkEnd w:id="12"/>
            <w:r>
              <w:rPr>
                <w:rFonts w:ascii="Times New Roman" w:eastAsia="Times New Roman" w:hAnsi="Times New Roman" w:cs="Times New Roman"/>
                <w:sz w:val="24"/>
                <w:szCs w:val="24"/>
              </w:rPr>
              <w:t xml:space="preserve"> </w:t>
            </w:r>
            <w:r w:rsidRPr="008862F5">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US"/>
              </w:rPr>
              <w:t>ogrn</w:t>
            </w:r>
            <w:proofErr w:type="spellEnd"/>
            <w:r w:rsidRPr="008862F5">
              <w:rPr>
                <w:rFonts w:ascii="Times New Roman" w:eastAsia="Times New Roman" w:hAnsi="Times New Roman" w:cs="Times New Roman"/>
                <w:sz w:val="24"/>
                <w:szCs w:val="24"/>
              </w:rPr>
              <w:t>%</w:t>
            </w:r>
          </w:p>
          <w:p w:rsidR="00F326A8" w:rsidRDefault="00F60D29" w:rsidP="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Адрес для корреспонденции:</w:t>
            </w:r>
          </w:p>
          <w:p w:rsidR="00F326A8" w:rsidRDefault="00F60D29" w:rsidP="00F60D29">
            <w:pPr>
              <w:pStyle w:val="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%address%</w:t>
            </w:r>
          </w:p>
          <w:p w:rsidR="00F326A8" w:rsidRPr="008862F5" w:rsidRDefault="00F60D29" w:rsidP="00F60D29">
            <w:pPr>
              <w:pStyle w:val="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контактный</w:t>
            </w:r>
            <w:r w:rsidRPr="008862F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телефон</w:t>
            </w:r>
            <w:r w:rsidRPr="008862F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%phone%</w:t>
            </w:r>
          </w:p>
          <w:p w:rsidR="00F326A8" w:rsidRPr="008862F5" w:rsidRDefault="00F60D29" w:rsidP="00F60D29">
            <w:pPr>
              <w:pStyle w:val="1"/>
              <w:rPr>
                <w:rFonts w:ascii="Times New Roman" w:eastAsia="Times New Roman" w:hAnsi="Times New Roman" w:cs="Times New Roman"/>
                <w:sz w:val="24"/>
                <w:szCs w:val="24"/>
                <w:lang w:val="en-US"/>
              </w:rPr>
            </w:pPr>
            <w:r>
              <w:rPr>
                <w:rFonts w:ascii="Times New Roman" w:eastAsia="Times New Roman" w:hAnsi="Times New Roman" w:cs="Times New Roman"/>
                <w:iCs/>
                <w:sz w:val="24"/>
                <w:szCs w:val="24"/>
                <w:lang w:val="en-US"/>
              </w:rPr>
              <w:t>e</w:t>
            </w:r>
            <w:r w:rsidRPr="008862F5">
              <w:rPr>
                <w:rFonts w:ascii="Times New Roman" w:eastAsia="Times New Roman" w:hAnsi="Times New Roman" w:cs="Times New Roman"/>
                <w:iCs/>
                <w:sz w:val="24"/>
                <w:szCs w:val="24"/>
                <w:lang w:val="en-US"/>
              </w:rPr>
              <w:t>-</w:t>
            </w:r>
            <w:r>
              <w:rPr>
                <w:rFonts w:ascii="Times New Roman" w:eastAsia="Times New Roman" w:hAnsi="Times New Roman" w:cs="Times New Roman"/>
                <w:iCs/>
                <w:sz w:val="24"/>
                <w:szCs w:val="24"/>
                <w:lang w:val="en-US"/>
              </w:rPr>
              <w:t>mail</w:t>
            </w:r>
            <w:r w:rsidRPr="008862F5">
              <w:rPr>
                <w:rFonts w:ascii="Times New Roman" w:eastAsia="Times New Roman" w:hAnsi="Times New Roman" w:cs="Times New Roman"/>
                <w:iCs/>
                <w:sz w:val="24"/>
                <w:szCs w:val="24"/>
                <w:lang w:val="en-US"/>
              </w:rPr>
              <w:t>:</w:t>
            </w:r>
            <w:r>
              <w:rPr>
                <w:rFonts w:ascii="Times New Roman" w:eastAsia="Times New Roman" w:hAnsi="Times New Roman" w:cs="Times New Roman"/>
                <w:iCs/>
                <w:sz w:val="24"/>
                <w:szCs w:val="24"/>
                <w:lang w:val="en-US"/>
              </w:rPr>
              <w:t xml:space="preserve"> %email%</w:t>
            </w:r>
          </w:p>
          <w:p w:rsidR="00F326A8" w:rsidRDefault="00F60D29" w:rsidP="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Банковские реквизиты:</w:t>
            </w:r>
          </w:p>
          <w:p w:rsidR="00F326A8" w:rsidRPr="008862F5" w:rsidRDefault="00F60D29" w:rsidP="00F60D29">
            <w:pPr>
              <w:pStyle w:val="1"/>
              <w:rPr>
                <w:rFonts w:ascii="Times New Roman" w:eastAsia="Times New Roman" w:hAnsi="Times New Roman" w:cs="Times New Roman"/>
                <w:iCs/>
                <w:sz w:val="24"/>
                <w:szCs w:val="24"/>
              </w:rPr>
            </w:pP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bankName</w:t>
            </w:r>
            <w:proofErr w:type="spellEnd"/>
            <w:r w:rsidRPr="008862F5">
              <w:rPr>
                <w:rFonts w:ascii="Times New Roman" w:eastAsia="Times New Roman" w:hAnsi="Times New Roman" w:cs="Times New Roman"/>
                <w:iCs/>
                <w:sz w:val="24"/>
                <w:szCs w:val="24"/>
              </w:rPr>
              <w:t>%</w:t>
            </w:r>
          </w:p>
          <w:p w:rsidR="00F326A8" w:rsidRDefault="00F60D29" w:rsidP="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БИК</w:t>
            </w:r>
            <w:r w:rsidRPr="008862F5">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lang w:val="en-US"/>
              </w:rPr>
              <w:t>bik</w:t>
            </w:r>
            <w:proofErr w:type="spellEnd"/>
            <w:r w:rsidRPr="008862F5">
              <w:rPr>
                <w:rFonts w:ascii="Times New Roman" w:eastAsia="Times New Roman" w:hAnsi="Times New Roman" w:cs="Times New Roman"/>
                <w:iCs/>
                <w:sz w:val="24"/>
                <w:szCs w:val="24"/>
              </w:rPr>
              <w:t>%</w:t>
            </w:r>
          </w:p>
          <w:p w:rsidR="00F326A8" w:rsidRDefault="00F60D29" w:rsidP="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к/с </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ks</w:t>
            </w:r>
            <w:proofErr w:type="spellEnd"/>
            <w:r w:rsidRPr="008862F5">
              <w:rPr>
                <w:rFonts w:ascii="Times New Roman" w:eastAsia="Times New Roman" w:hAnsi="Times New Roman" w:cs="Times New Roman"/>
                <w:iCs/>
                <w:sz w:val="24"/>
                <w:szCs w:val="24"/>
              </w:rPr>
              <w:t>%</w:t>
            </w:r>
          </w:p>
          <w:p w:rsidR="00F326A8" w:rsidRDefault="00F60D29" w:rsidP="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р/с </w:t>
            </w:r>
            <w:r w:rsidRPr="008862F5">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US"/>
              </w:rPr>
              <w:t>rs</w:t>
            </w:r>
            <w:proofErr w:type="spellEnd"/>
            <w:r w:rsidRPr="008862F5">
              <w:rPr>
                <w:rFonts w:ascii="Times New Roman" w:eastAsia="Times New Roman" w:hAnsi="Times New Roman" w:cs="Times New Roman"/>
                <w:sz w:val="24"/>
                <w:szCs w:val="24"/>
              </w:rPr>
              <w:t>%</w:t>
            </w:r>
          </w:p>
          <w:p w:rsidR="00F326A8" w:rsidRDefault="00F326A8">
            <w:pPr>
              <w:pStyle w:val="1"/>
              <w:jc w:val="both"/>
              <w:rPr>
                <w:rFonts w:ascii="Times New Roman" w:eastAsia="Times New Roman" w:hAnsi="Times New Roman" w:cs="Times New Roman"/>
                <w:sz w:val="24"/>
                <w:szCs w:val="24"/>
              </w:rPr>
            </w:pPr>
          </w:p>
          <w:p w:rsidR="00F326A8" w:rsidRDefault="00F326A8">
            <w:pPr>
              <w:pStyle w:val="1"/>
              <w:jc w:val="both"/>
              <w:rPr>
                <w:rFonts w:ascii="Times New Roman" w:eastAsia="Times New Roman" w:hAnsi="Times New Roman" w:cs="Times New Roman"/>
                <w:sz w:val="24"/>
                <w:szCs w:val="24"/>
              </w:rPr>
            </w:pPr>
          </w:p>
          <w:p w:rsidR="00F326A8" w:rsidRDefault="00F60D29">
            <w:pPr>
              <w:pStyle w:val="1"/>
              <w:jc w:val="both"/>
              <w:rPr>
                <w:rFonts w:ascii="Times New Roman" w:eastAsia="Times New Roman" w:hAnsi="Times New Roman" w:cs="Times New Roman"/>
                <w:sz w:val="24"/>
                <w:szCs w:val="24"/>
              </w:rPr>
            </w:pPr>
            <w:bookmarkStart w:id="13" w:name="_Hlk490467581"/>
            <w:r>
              <w:rPr>
                <w:rFonts w:ascii="Times New Roman" w:eastAsia="Times New Roman" w:hAnsi="Times New Roman" w:cs="Times New Roman"/>
                <w:sz w:val="24"/>
                <w:szCs w:val="24"/>
              </w:rPr>
              <w:t xml:space="preserve">Индивидуальный предприниматель </w:t>
            </w:r>
          </w:p>
          <w:p w:rsidR="00F326A8" w:rsidRDefault="00F326A8">
            <w:pPr>
              <w:pStyle w:val="1"/>
              <w:jc w:val="both"/>
              <w:rPr>
                <w:rFonts w:ascii="Times New Roman" w:eastAsia="Times New Roman" w:hAnsi="Times New Roman" w:cs="Times New Roman"/>
                <w:sz w:val="24"/>
                <w:szCs w:val="24"/>
              </w:rPr>
            </w:pPr>
          </w:p>
          <w:p w:rsidR="00F326A8" w:rsidRDefault="00F60D29">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326A8" w:rsidRDefault="00F60D29">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 /…………………/</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м.п</w:t>
            </w:r>
            <w:proofErr w:type="spellEnd"/>
            <w:r>
              <w:rPr>
                <w:rFonts w:ascii="Times New Roman" w:eastAsia="Times New Roman" w:hAnsi="Times New Roman" w:cs="Times New Roman"/>
                <w:sz w:val="24"/>
                <w:szCs w:val="24"/>
              </w:rPr>
              <w:t>.</w:t>
            </w:r>
            <w:bookmarkEnd w:id="13"/>
          </w:p>
        </w:tc>
        <w:tc>
          <w:tcPr>
            <w:tcW w:w="4799" w:type="dxa"/>
          </w:tcPr>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Заказчик:</w:t>
            </w:r>
          </w:p>
          <w:p w:rsidR="00F326A8" w:rsidRDefault="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ООО «ПОТОК» </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Юридический и фактический адрес: Краснодарский край, г. Новороссийск, ул. </w:t>
            </w:r>
            <w:proofErr w:type="gramStart"/>
            <w:r>
              <w:rPr>
                <w:rFonts w:ascii="Times New Roman" w:eastAsia="Times New Roman" w:hAnsi="Times New Roman" w:cs="Times New Roman"/>
                <w:sz w:val="24"/>
                <w:szCs w:val="24"/>
              </w:rPr>
              <w:t xml:space="preserve">Энгельса, </w:t>
            </w:r>
            <w:r>
              <w:rPr>
                <w:rFonts w:ascii="Times New Roman" w:eastAsia="Times New Roman" w:hAnsi="Times New Roman" w:cs="Times New Roman"/>
                <w:iCs/>
                <w:sz w:val="24"/>
                <w:szCs w:val="24"/>
              </w:rPr>
              <w:t xml:space="preserve"> </w:t>
            </w:r>
            <w:r>
              <w:rPr>
                <w:sz w:val="23"/>
                <w:szCs w:val="23"/>
              </w:rPr>
              <w:t>7</w:t>
            </w:r>
            <w:proofErr w:type="gramEnd"/>
            <w:r>
              <w:rPr>
                <w:sz w:val="23"/>
                <w:szCs w:val="23"/>
              </w:rPr>
              <w:t>/16 А офис 315</w:t>
            </w:r>
          </w:p>
          <w:p w:rsidR="00F326A8" w:rsidRDefault="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Телефон</w:t>
            </w:r>
            <w:r w:rsidRPr="008862F5">
              <w:rPr>
                <w:rFonts w:ascii="Times New Roman" w:eastAsia="Times New Roman" w:hAnsi="Times New Roman" w:cs="Times New Roman"/>
                <w:sz w:val="24"/>
                <w:szCs w:val="24"/>
              </w:rPr>
              <w:t xml:space="preserve"> +7(</w:t>
            </w:r>
            <w:r>
              <w:rPr>
                <w:rFonts w:ascii="Times New Roman" w:eastAsia="Times New Roman" w:hAnsi="Times New Roman" w:cs="Times New Roman"/>
                <w:sz w:val="24"/>
                <w:szCs w:val="24"/>
              </w:rPr>
              <w:t>953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093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93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93</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lang w:val="en-US"/>
              </w:rPr>
              <w:t>e</w:t>
            </w:r>
            <w:r>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mail</w:t>
            </w:r>
            <w:r>
              <w:rPr>
                <w:rFonts w:ascii="Times New Roman" w:eastAsia="Times New Roman" w:hAnsi="Times New Roman" w:cs="Times New Roman"/>
                <w:iCs/>
                <w:sz w:val="24"/>
                <w:szCs w:val="24"/>
              </w:rPr>
              <w:t>:</w:t>
            </w:r>
            <w:r w:rsidRPr="008862F5">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lang w:val="en-US"/>
              </w:rPr>
              <w:t>info</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potok</w:t>
            </w:r>
            <w:proofErr w:type="spellEnd"/>
            <w:r w:rsidRPr="008862F5">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online</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ru</w:t>
            </w:r>
            <w:proofErr w:type="spellEnd"/>
          </w:p>
          <w:p w:rsidR="00F326A8" w:rsidRDefault="00F60D29">
            <w:pPr>
              <w:suppressAutoHyphens/>
              <w:rPr>
                <w:lang w:eastAsia="ar-SA"/>
              </w:rPr>
            </w:pPr>
            <w:r>
              <w:rPr>
                <w:lang w:eastAsia="ar-SA"/>
              </w:rPr>
              <w:t>ИНН: 2315996340</w:t>
            </w:r>
          </w:p>
          <w:p w:rsidR="00F326A8" w:rsidRDefault="00F60D29">
            <w:pPr>
              <w:suppressAutoHyphens/>
              <w:rPr>
                <w:lang w:eastAsia="ar-SA"/>
              </w:rPr>
            </w:pPr>
            <w:r>
              <w:rPr>
                <w:lang w:eastAsia="ar-SA"/>
              </w:rPr>
              <w:t>КПП: 231501001</w:t>
            </w:r>
          </w:p>
          <w:p w:rsidR="00F326A8" w:rsidRDefault="00F60D29">
            <w:pPr>
              <w:suppressAutoHyphens/>
              <w:rPr>
                <w:lang w:eastAsia="ar-SA"/>
              </w:rPr>
            </w:pPr>
            <w:r>
              <w:rPr>
                <w:lang w:eastAsia="ar-SA"/>
              </w:rPr>
              <w:t>ОГРН: 1172375055643</w:t>
            </w:r>
          </w:p>
          <w:p w:rsidR="00F326A8" w:rsidRDefault="00F60D29">
            <w:pPr>
              <w:suppressAutoHyphens/>
              <w:rPr>
                <w:lang w:eastAsia="ar-SA"/>
              </w:rPr>
            </w:pPr>
            <w:r>
              <w:rPr>
                <w:lang w:eastAsia="ar-SA"/>
              </w:rPr>
              <w:t xml:space="preserve">ОКПО: </w:t>
            </w:r>
            <w:r w:rsidRPr="008862F5">
              <w:rPr>
                <w:lang w:eastAsia="ar-SA"/>
              </w:rPr>
              <w:t>16488653</w:t>
            </w:r>
          </w:p>
          <w:p w:rsidR="00F326A8" w:rsidRDefault="00F326A8">
            <w:pPr>
              <w:pStyle w:val="1"/>
              <w:rPr>
                <w:rFonts w:ascii="Times New Roman" w:eastAsia="Times New Roman" w:hAnsi="Times New Roman" w:cs="Times New Roman"/>
                <w:iCs/>
                <w:sz w:val="24"/>
                <w:szCs w:val="24"/>
              </w:rPr>
            </w:pP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Банковские реквизиты:</w:t>
            </w:r>
          </w:p>
          <w:p w:rsidR="00F326A8" w:rsidRDefault="00F60D29">
            <w:pPr>
              <w:suppressAutoHyphens/>
              <w:rPr>
                <w:lang w:eastAsia="ar-SA"/>
              </w:rPr>
            </w:pPr>
            <w:r>
              <w:rPr>
                <w:lang w:eastAsia="ar-SA"/>
              </w:rPr>
              <w:t>Банк: в Краснодарском отделении №8619 ПАО «Сбербанк России» г. Краснодар</w:t>
            </w:r>
          </w:p>
          <w:p w:rsidR="00F326A8" w:rsidRDefault="00F60D29">
            <w:pPr>
              <w:suppressAutoHyphens/>
              <w:rPr>
                <w:lang w:eastAsia="ar-SA"/>
              </w:rPr>
            </w:pPr>
            <w:r>
              <w:rPr>
                <w:lang w:eastAsia="ar-SA"/>
              </w:rPr>
              <w:t>БИК: 040349602</w:t>
            </w:r>
          </w:p>
          <w:p w:rsidR="00F326A8" w:rsidRDefault="00F60D29">
            <w:pPr>
              <w:suppressAutoHyphens/>
              <w:rPr>
                <w:lang w:eastAsia="ar-SA"/>
              </w:rPr>
            </w:pPr>
            <w:r>
              <w:rPr>
                <w:lang w:eastAsia="ar-SA"/>
              </w:rPr>
              <w:t>р/с: 40702810930000017150</w:t>
            </w:r>
          </w:p>
          <w:p w:rsidR="00F326A8" w:rsidRDefault="00F60D29">
            <w:pPr>
              <w:suppressAutoHyphens/>
              <w:rPr>
                <w:lang w:eastAsia="ar-SA"/>
              </w:rPr>
            </w:pPr>
            <w:r>
              <w:rPr>
                <w:lang w:eastAsia="ar-SA"/>
              </w:rPr>
              <w:t>к/с: 30101810100000000602</w:t>
            </w:r>
          </w:p>
          <w:p w:rsidR="00F326A8" w:rsidRDefault="00F326A8">
            <w:pPr>
              <w:pStyle w:val="1"/>
              <w:jc w:val="both"/>
              <w:rPr>
                <w:rFonts w:ascii="Times New Roman" w:eastAsia="Times New Roman" w:hAnsi="Times New Roman" w:cs="Times New Roman"/>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Генеральный директор</w:t>
            </w:r>
          </w:p>
          <w:p w:rsidR="00F326A8" w:rsidRDefault="00F60D29">
            <w:pPr>
              <w:pStyle w:v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ООО «ПОТОК» </w:t>
            </w:r>
          </w:p>
          <w:p w:rsidR="00F326A8" w:rsidRDefault="00F60D29">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326A8" w:rsidRDefault="00F326A8">
            <w:pPr>
              <w:pStyle w:val="1"/>
              <w:jc w:val="center"/>
              <w:rPr>
                <w:rFonts w:ascii="Times New Roman" w:eastAsia="Times New Roman" w:hAnsi="Times New Roman" w:cs="Times New Roman"/>
                <w:sz w:val="24"/>
                <w:szCs w:val="24"/>
              </w:rPr>
            </w:pPr>
          </w:p>
          <w:p w:rsidR="00F326A8" w:rsidRDefault="00F326A8">
            <w:pPr>
              <w:pStyle w:val="1"/>
              <w:rPr>
                <w:rFonts w:ascii="Times New Roman" w:eastAsia="Times New Roman" w:hAnsi="Times New Roman" w:cs="Times New Roman"/>
                <w:sz w:val="24"/>
                <w:szCs w:val="24"/>
              </w:rPr>
            </w:pPr>
          </w:p>
          <w:p w:rsidR="00F326A8" w:rsidRDefault="00F326A8">
            <w:pPr>
              <w:pStyle w:val="1"/>
              <w:rPr>
                <w:rFonts w:ascii="Times New Roman" w:eastAsia="Times New Roman" w:hAnsi="Times New Roman" w:cs="Times New Roman"/>
                <w:sz w:val="24"/>
                <w:szCs w:val="24"/>
              </w:rPr>
            </w:pPr>
          </w:p>
          <w:p w:rsidR="00F326A8" w:rsidRDefault="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 /……………. /</w:t>
            </w:r>
          </w:p>
          <w:p w:rsidR="00F326A8" w:rsidRDefault="00F60D29">
            <w:pPr>
              <w:pStyle w:val="1"/>
              <w:rPr>
                <w:rFonts w:ascii="Times New Roman" w:eastAsia="Times New Roman" w:hAnsi="Times New Roman" w:cs="Times New Roman"/>
                <w:b/>
                <w:iCs/>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м.п</w:t>
            </w:r>
            <w:proofErr w:type="spellEnd"/>
            <w:r>
              <w:rPr>
                <w:rFonts w:ascii="Times New Roman" w:eastAsia="Times New Roman" w:hAnsi="Times New Roman" w:cs="Times New Roman"/>
                <w:sz w:val="24"/>
                <w:szCs w:val="24"/>
              </w:rPr>
              <w:t>.</w:t>
            </w:r>
          </w:p>
        </w:tc>
      </w:tr>
    </w:tbl>
    <w:p w:rsidR="00F326A8" w:rsidRDefault="00F326A8">
      <w:pPr>
        <w:pStyle w:val="1"/>
        <w:jc w:val="center"/>
        <w:rPr>
          <w:rFonts w:ascii="Times New Roman" w:eastAsia="Times New Roman" w:hAnsi="Times New Roman" w:cs="Times New Roman"/>
          <w:b/>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Подписывая настоящий Договор, Исполнитель подтверждает, что полностью ознакомился со всеми его условиями и приложениями, понимает и принимает их, а также что, будет внимательно </w:t>
      </w:r>
      <w:proofErr w:type="spellStart"/>
      <w:r>
        <w:rPr>
          <w:rFonts w:ascii="Times New Roman" w:eastAsia="Times New Roman" w:hAnsi="Times New Roman" w:cs="Times New Roman"/>
          <w:iCs/>
          <w:sz w:val="24"/>
          <w:szCs w:val="24"/>
        </w:rPr>
        <w:t>ознакамливаться</w:t>
      </w:r>
      <w:proofErr w:type="spellEnd"/>
      <w:r>
        <w:rPr>
          <w:rFonts w:ascii="Times New Roman" w:eastAsia="Times New Roman" w:hAnsi="Times New Roman" w:cs="Times New Roman"/>
          <w:iCs/>
          <w:sz w:val="24"/>
          <w:szCs w:val="24"/>
        </w:rPr>
        <w:t xml:space="preserve"> со всеми Заявками перед их акцептом посредством Сервиса, поскольку, выражая свое согласие с ними означает согласие Исполнителя с условиями, указанными в Заявке (Приложение №1), и что он (Исполнитель) приобретает правовые обязанности и может понести правовые последствия.</w:t>
      </w:r>
      <w:r>
        <w:t xml:space="preserve"> </w:t>
      </w:r>
    </w:p>
    <w:p w:rsidR="00F326A8" w:rsidRDefault="00F326A8">
      <w:pPr>
        <w:pStyle w:val="1"/>
        <w:jc w:val="both"/>
        <w:rPr>
          <w:rFonts w:ascii="Times New Roman" w:eastAsia="Times New Roman" w:hAnsi="Times New Roman" w:cs="Times New Roman"/>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Индивидуальный предприниматель                  ________________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t xml:space="preserve">    </w:t>
      </w:r>
    </w:p>
    <w:p w:rsidR="00F326A8" w:rsidRDefault="00F60D29">
      <w:pPr>
        <w:pStyle w:val="1"/>
        <w:ind w:left="2832"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м.п</w:t>
      </w:r>
      <w:proofErr w:type="spellEnd"/>
      <w:r>
        <w:rPr>
          <w:rFonts w:ascii="Times New Roman" w:eastAsia="Times New Roman" w:hAnsi="Times New Roman" w:cs="Times New Roman"/>
          <w:iCs/>
          <w:sz w:val="24"/>
          <w:szCs w:val="24"/>
        </w:rPr>
        <w:t>.</w:t>
      </w:r>
    </w:p>
    <w:p w:rsidR="00F326A8" w:rsidRDefault="00F326A8">
      <w:pPr>
        <w:pStyle w:val="1"/>
        <w:jc w:val="center"/>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br w:type="page"/>
      </w:r>
    </w:p>
    <w:p w:rsidR="00F326A8" w:rsidRDefault="00F60D29">
      <w:pPr>
        <w:pStyle w:val="1"/>
        <w:jc w:val="righ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Приложение № 1</w:t>
      </w:r>
    </w:p>
    <w:p w:rsidR="00F326A8" w:rsidRDefault="00F326A8">
      <w:pPr>
        <w:pStyle w:val="1"/>
        <w:jc w:val="center"/>
        <w:rPr>
          <w:rFonts w:ascii="Times New Roman" w:eastAsia="Times New Roman" w:hAnsi="Times New Roman" w:cs="Times New Roman"/>
          <w:b/>
          <w:iCs/>
          <w:sz w:val="24"/>
          <w:szCs w:val="24"/>
        </w:rPr>
      </w:pPr>
    </w:p>
    <w:p w:rsidR="00F326A8" w:rsidRDefault="00F60D29">
      <w:pPr>
        <w:pStyle w:val="a7"/>
        <w:ind w:firstLine="284"/>
        <w:outlineLvl w:val="0"/>
        <w:rPr>
          <w:sz w:val="24"/>
          <w:szCs w:val="24"/>
        </w:rPr>
      </w:pPr>
      <w:r>
        <w:rPr>
          <w:sz w:val="24"/>
          <w:szCs w:val="24"/>
        </w:rPr>
        <w:t>Дополнительное соглашение № 1 (заявка, спецификация)</w:t>
      </w:r>
    </w:p>
    <w:p w:rsidR="00F326A8" w:rsidRDefault="00F60D29">
      <w:pPr>
        <w:pStyle w:val="1"/>
        <w:jc w:val="center"/>
        <w:rPr>
          <w:rFonts w:ascii="Times New Roman" w:hAnsi="Times New Roman" w:cs="Times New Roman"/>
          <w:b/>
          <w:sz w:val="24"/>
          <w:szCs w:val="24"/>
        </w:rPr>
      </w:pPr>
      <w:r>
        <w:rPr>
          <w:rFonts w:ascii="Times New Roman" w:hAnsi="Times New Roman" w:cs="Times New Roman"/>
          <w:b/>
          <w:sz w:val="24"/>
          <w:szCs w:val="24"/>
        </w:rPr>
        <w:t>к Договору возмездного оказания услуг по перевозке сыпучих грузов</w:t>
      </w:r>
    </w:p>
    <w:p w:rsidR="00F326A8" w:rsidRDefault="00F60D29">
      <w:pPr>
        <w:ind w:firstLine="284"/>
        <w:jc w:val="center"/>
        <w:outlineLvl w:val="0"/>
        <w:rPr>
          <w:b/>
        </w:rPr>
      </w:pPr>
      <w:r>
        <w:rPr>
          <w:b/>
        </w:rPr>
        <w:t xml:space="preserve"> </w:t>
      </w:r>
      <w:proofErr w:type="gramStart"/>
      <w:r>
        <w:rPr>
          <w:b/>
        </w:rPr>
        <w:t>№  от</w:t>
      </w:r>
      <w:proofErr w:type="gramEnd"/>
      <w:r>
        <w:rPr>
          <w:b/>
        </w:rPr>
        <w:t xml:space="preserve"> «30» августа 2017 г.</w:t>
      </w:r>
    </w:p>
    <w:p w:rsidR="00F326A8" w:rsidRDefault="00F326A8">
      <w:pPr>
        <w:ind w:firstLine="284"/>
        <w:jc w:val="both"/>
      </w:pP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гор. Новороссийск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dateBegin</w:t>
      </w:r>
      <w:proofErr w:type="spellEnd"/>
      <w:r w:rsidRPr="008862F5">
        <w:rPr>
          <w:rFonts w:ascii="Times New Roman" w:hAnsi="Times New Roman" w:cs="Times New Roman"/>
          <w:sz w:val="24"/>
          <w:szCs w:val="24"/>
        </w:rPr>
        <w:t>%</w:t>
      </w:r>
    </w:p>
    <w:p w:rsidR="00F326A8" w:rsidRDefault="00F326A8">
      <w:pPr>
        <w:pStyle w:val="1"/>
        <w:ind w:firstLine="708"/>
        <w:jc w:val="both"/>
        <w:rPr>
          <w:rFonts w:ascii="Times New Roman" w:hAnsi="Times New Roman" w:cs="Times New Roman"/>
          <w:sz w:val="24"/>
          <w:szCs w:val="24"/>
        </w:rPr>
      </w:pPr>
    </w:p>
    <w:p w:rsidR="00F326A8" w:rsidRDefault="00F60D29">
      <w:pPr>
        <w:pStyle w:val="1"/>
        <w:ind w:firstLine="708"/>
        <w:jc w:val="both"/>
        <w:rPr>
          <w:rFonts w:ascii="Times New Roman" w:hAnsi="Times New Roman" w:cs="Times New Roman"/>
          <w:sz w:val="24"/>
          <w:szCs w:val="24"/>
        </w:rPr>
      </w:pPr>
      <w:r>
        <w:rPr>
          <w:rFonts w:ascii="Times New Roman" w:hAnsi="Times New Roman" w:cs="Times New Roman"/>
          <w:sz w:val="24"/>
          <w:szCs w:val="24"/>
        </w:rPr>
        <w:t>Общество с ограниченной ответственностью «ПОТОК», именуемое в дальнейшем «Заказчик», в лице</w:t>
      </w:r>
      <w:r>
        <w:rPr>
          <w:rFonts w:ascii="Times New Roman" w:hAnsi="Times New Roman" w:cs="Times New Roman"/>
          <w:color w:val="0070C0"/>
          <w:sz w:val="24"/>
          <w:szCs w:val="24"/>
        </w:rPr>
        <w:t xml:space="preserve"> </w:t>
      </w:r>
      <w:r w:rsidRPr="00F60D29">
        <w:rPr>
          <w:rFonts w:ascii="Times New Roman" w:hAnsi="Times New Roman" w:cs="Times New Roman"/>
          <w:sz w:val="24"/>
          <w:szCs w:val="24"/>
        </w:rPr>
        <w:t>%</w:t>
      </w:r>
      <w:proofErr w:type="spellStart"/>
      <w:r>
        <w:rPr>
          <w:rFonts w:ascii="Times New Roman" w:hAnsi="Times New Roman" w:cs="Times New Roman"/>
          <w:sz w:val="24"/>
          <w:szCs w:val="24"/>
          <w:lang w:val="en-US"/>
        </w:rPr>
        <w:t>inFace</w:t>
      </w:r>
      <w:proofErr w:type="spellEnd"/>
      <w:r w:rsidRPr="00F60D29">
        <w:rPr>
          <w:rFonts w:ascii="Times New Roman" w:hAnsi="Times New Roman" w:cs="Times New Roman"/>
          <w:sz w:val="24"/>
          <w:szCs w:val="24"/>
        </w:rPr>
        <w:t>%,</w:t>
      </w:r>
      <w:r>
        <w:rPr>
          <w:rFonts w:ascii="Times New Roman" w:hAnsi="Times New Roman" w:cs="Times New Roman"/>
          <w:sz w:val="24"/>
          <w:szCs w:val="24"/>
        </w:rPr>
        <w:t xml:space="preserve"> и </w:t>
      </w:r>
    </w:p>
    <w:p w:rsidR="00F326A8" w:rsidRDefault="00F60D29">
      <w:pPr>
        <w:pStyle w:val="1"/>
        <w:ind w:firstLine="708"/>
        <w:jc w:val="both"/>
        <w:rPr>
          <w:rFonts w:ascii="Times New Roman" w:hAnsi="Times New Roman" w:cs="Times New Roman"/>
          <w:sz w:val="24"/>
          <w:szCs w:val="24"/>
        </w:rPr>
      </w:pPr>
      <w:r>
        <w:rPr>
          <w:rFonts w:ascii="Times New Roman" w:hAnsi="Times New Roman" w:cs="Times New Roman"/>
          <w:sz w:val="24"/>
          <w:szCs w:val="24"/>
        </w:rPr>
        <w:t>Индивидуальный предприниматель</w:t>
      </w:r>
      <w:r>
        <w:rPr>
          <w:rFonts w:ascii="Times New Roman" w:hAnsi="Times New Roman" w:cs="Times New Roman"/>
          <w:color w:val="FF0000"/>
          <w:sz w:val="24"/>
          <w:szCs w:val="24"/>
        </w:rPr>
        <w:t xml:space="preserve"> </w:t>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ip</w:t>
      </w:r>
      <w:proofErr w:type="spellEnd"/>
      <w:r w:rsidRPr="008862F5">
        <w:rPr>
          <w:rFonts w:ascii="Times New Roman" w:hAnsi="Times New Roman" w:cs="Times New Roman"/>
          <w:sz w:val="24"/>
          <w:szCs w:val="24"/>
        </w:rPr>
        <w:t>%</w:t>
      </w:r>
      <w:r>
        <w:rPr>
          <w:rFonts w:ascii="Times New Roman" w:hAnsi="Times New Roman" w:cs="Times New Roman"/>
          <w:sz w:val="24"/>
          <w:szCs w:val="24"/>
        </w:rPr>
        <w:t xml:space="preserve">, именуемый в дальнейшем «Исполнитель», действующий от своего имени и в собственных интересах на </w:t>
      </w:r>
      <w:proofErr w:type="gramStart"/>
      <w:r>
        <w:rPr>
          <w:rFonts w:ascii="Times New Roman" w:hAnsi="Times New Roman" w:cs="Times New Roman"/>
          <w:sz w:val="24"/>
          <w:szCs w:val="24"/>
        </w:rPr>
        <w:t xml:space="preserve">основании </w:t>
      </w:r>
      <w:r>
        <w:rPr>
          <w:rFonts w:ascii="Times New Roman" w:hAnsi="Times New Roman" w:cs="Times New Roman"/>
          <w:color w:val="FF0000"/>
          <w:sz w:val="24"/>
          <w:szCs w:val="24"/>
        </w:rPr>
        <w:t xml:space="preserve"> </w:t>
      </w:r>
      <w:r>
        <w:rPr>
          <w:rFonts w:ascii="Times New Roman" w:hAnsi="Times New Roman" w:cs="Times New Roman"/>
          <w:sz w:val="24"/>
          <w:szCs w:val="24"/>
        </w:rPr>
        <w:t>ОГРНИП</w:t>
      </w:r>
      <w:proofErr w:type="gramEnd"/>
      <w:r>
        <w:rPr>
          <w:rFonts w:ascii="Times New Roman" w:hAnsi="Times New Roman" w:cs="Times New Roman"/>
          <w:sz w:val="24"/>
          <w:szCs w:val="24"/>
        </w:rPr>
        <w:t xml:space="preserve"> </w:t>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ogrn</w:t>
      </w:r>
      <w:proofErr w:type="spellEnd"/>
      <w:r w:rsidRPr="008862F5">
        <w:rPr>
          <w:rFonts w:ascii="Times New Roman" w:hAnsi="Times New Roman" w:cs="Times New Roman"/>
          <w:sz w:val="24"/>
          <w:szCs w:val="24"/>
        </w:rPr>
        <w:t>%</w:t>
      </w:r>
      <w:r>
        <w:rPr>
          <w:rFonts w:ascii="Times New Roman" w:hAnsi="Times New Roman" w:cs="Times New Roman"/>
          <w:sz w:val="24"/>
          <w:szCs w:val="24"/>
        </w:rPr>
        <w:t>, с другой стороны, совместно именуемые в дальнейшем «Стороны», а по отдельности «Сторона», заключили настоящее дополнительное соглашение о нижеследующем:</w:t>
      </w:r>
    </w:p>
    <w:p w:rsidR="00F326A8" w:rsidRDefault="00F60D29">
      <w:pPr>
        <w:pStyle w:val="a5"/>
        <w:numPr>
          <w:ilvl w:val="0"/>
          <w:numId w:val="1"/>
        </w:numPr>
        <w:tabs>
          <w:tab w:val="left" w:pos="2370"/>
        </w:tabs>
        <w:rPr>
          <w:szCs w:val="24"/>
        </w:rPr>
      </w:pPr>
      <w:r>
        <w:rPr>
          <w:szCs w:val="24"/>
        </w:rPr>
        <w:t xml:space="preserve">Наименование Товара: </w:t>
      </w:r>
      <w:r>
        <w:rPr>
          <w:szCs w:val="24"/>
          <w:lang w:val="en-US"/>
        </w:rPr>
        <w:t>____________________________________________________</w:t>
      </w:r>
    </w:p>
    <w:p w:rsidR="00F326A8" w:rsidRDefault="00F60D29">
      <w:pPr>
        <w:pStyle w:val="a5"/>
        <w:tabs>
          <w:tab w:val="left" w:pos="2370"/>
        </w:tabs>
        <w:ind w:left="284"/>
        <w:rPr>
          <w:szCs w:val="24"/>
          <w:lang w:val="en-US"/>
        </w:rPr>
      </w:pPr>
      <w:r>
        <w:rPr>
          <w:szCs w:val="24"/>
          <w:lang w:val="en-US"/>
        </w:rPr>
        <w:t>___________________________________________________________________________</w:t>
      </w:r>
    </w:p>
    <w:p w:rsidR="00F326A8" w:rsidRDefault="00F60D29">
      <w:pPr>
        <w:pStyle w:val="a5"/>
        <w:numPr>
          <w:ilvl w:val="0"/>
          <w:numId w:val="1"/>
        </w:numPr>
        <w:tabs>
          <w:tab w:val="left" w:pos="2370"/>
        </w:tabs>
        <w:rPr>
          <w:szCs w:val="24"/>
        </w:rPr>
      </w:pPr>
      <w:r>
        <w:rPr>
          <w:szCs w:val="24"/>
        </w:rPr>
        <w:t>Количество Товара (объем</w:t>
      </w:r>
      <w:proofErr w:type="gramStart"/>
      <w:r>
        <w:rPr>
          <w:szCs w:val="24"/>
        </w:rPr>
        <w:t>):</w:t>
      </w:r>
      <w:r>
        <w:rPr>
          <w:szCs w:val="24"/>
          <w:lang w:val="en-US"/>
        </w:rPr>
        <w:t xml:space="preserve"> </w:t>
      </w:r>
      <w:r>
        <w:rPr>
          <w:szCs w:val="24"/>
        </w:rPr>
        <w:t xml:space="preserve"> </w:t>
      </w:r>
      <w:r>
        <w:rPr>
          <w:szCs w:val="24"/>
          <w:lang w:val="en-US"/>
        </w:rPr>
        <w:t>_</w:t>
      </w:r>
      <w:proofErr w:type="gramEnd"/>
      <w:r>
        <w:rPr>
          <w:szCs w:val="24"/>
          <w:lang w:val="en-US"/>
        </w:rPr>
        <w:t>______________________________________________</w:t>
      </w:r>
    </w:p>
    <w:p w:rsidR="00F326A8" w:rsidRDefault="00F60D29">
      <w:pPr>
        <w:pStyle w:val="10"/>
        <w:numPr>
          <w:ilvl w:val="0"/>
          <w:numId w:val="1"/>
        </w:numPr>
        <w:rPr>
          <w:sz w:val="24"/>
          <w:szCs w:val="24"/>
        </w:rPr>
      </w:pPr>
      <w:r>
        <w:rPr>
          <w:sz w:val="24"/>
          <w:szCs w:val="24"/>
        </w:rPr>
        <w:t xml:space="preserve">Пункт </w:t>
      </w:r>
      <w:proofErr w:type="gramStart"/>
      <w:r>
        <w:rPr>
          <w:sz w:val="24"/>
          <w:szCs w:val="24"/>
        </w:rPr>
        <w:t xml:space="preserve">погрузки: </w:t>
      </w:r>
      <w:r>
        <w:rPr>
          <w:sz w:val="24"/>
          <w:szCs w:val="24"/>
          <w:lang w:val="en-US"/>
        </w:rPr>
        <w:t xml:space="preserve"> _</w:t>
      </w:r>
      <w:proofErr w:type="gramEnd"/>
      <w:r>
        <w:rPr>
          <w:sz w:val="24"/>
          <w:szCs w:val="24"/>
          <w:lang w:val="en-US"/>
        </w:rPr>
        <w:t>________________________________________________________</w:t>
      </w:r>
    </w:p>
    <w:p w:rsidR="00F326A8" w:rsidRDefault="00F60D29">
      <w:pPr>
        <w:pStyle w:val="10"/>
        <w:ind w:left="284"/>
        <w:rPr>
          <w:sz w:val="24"/>
          <w:szCs w:val="24"/>
          <w:lang w:val="en-US"/>
        </w:rPr>
      </w:pPr>
      <w:r>
        <w:rPr>
          <w:sz w:val="24"/>
          <w:szCs w:val="24"/>
          <w:lang w:val="en-US"/>
        </w:rPr>
        <w:t>___________________________________________________________________________</w:t>
      </w:r>
    </w:p>
    <w:p w:rsidR="00F326A8" w:rsidRDefault="00F60D29">
      <w:pPr>
        <w:pStyle w:val="a5"/>
        <w:numPr>
          <w:ilvl w:val="0"/>
          <w:numId w:val="1"/>
        </w:numPr>
        <w:tabs>
          <w:tab w:val="left" w:pos="2370"/>
        </w:tabs>
        <w:rPr>
          <w:szCs w:val="24"/>
        </w:rPr>
      </w:pPr>
      <w:bookmarkStart w:id="14" w:name="_Hlk490137668"/>
      <w:r>
        <w:rPr>
          <w:szCs w:val="24"/>
        </w:rPr>
        <w:t>Пункт разгрузки:</w:t>
      </w:r>
      <w:r>
        <w:rPr>
          <w:szCs w:val="24"/>
          <w:lang w:val="en-US"/>
        </w:rPr>
        <w:t xml:space="preserve"> _________________________________________________________</w:t>
      </w:r>
    </w:p>
    <w:p w:rsidR="00F326A8" w:rsidRDefault="00F60D29">
      <w:pPr>
        <w:pStyle w:val="a5"/>
        <w:tabs>
          <w:tab w:val="left" w:pos="2370"/>
        </w:tabs>
        <w:ind w:left="284"/>
        <w:rPr>
          <w:szCs w:val="24"/>
          <w:lang w:val="en-US"/>
        </w:rPr>
      </w:pPr>
      <w:r>
        <w:rPr>
          <w:szCs w:val="24"/>
          <w:lang w:val="en-US"/>
        </w:rPr>
        <w:t>___________________________________________________________________________</w:t>
      </w:r>
    </w:p>
    <w:bookmarkEnd w:id="14"/>
    <w:p w:rsidR="00F326A8" w:rsidRDefault="00F60D29">
      <w:pPr>
        <w:pStyle w:val="a5"/>
        <w:numPr>
          <w:ilvl w:val="0"/>
          <w:numId w:val="1"/>
        </w:numPr>
        <w:ind w:left="0" w:firstLine="284"/>
        <w:rPr>
          <w:szCs w:val="24"/>
        </w:rPr>
      </w:pPr>
      <w:r>
        <w:rPr>
          <w:szCs w:val="24"/>
        </w:rPr>
        <w:t>Стоимость услуги по перевозке 1 (Одной) тонны Товара, от пункта погрузки и до пункта выгрузки (расстояние - …</w:t>
      </w:r>
      <w:proofErr w:type="gramStart"/>
      <w:r>
        <w:rPr>
          <w:szCs w:val="24"/>
        </w:rPr>
        <w:t>…….</w:t>
      </w:r>
      <w:proofErr w:type="gramEnd"/>
      <w:r>
        <w:rPr>
          <w:szCs w:val="24"/>
        </w:rPr>
        <w:t>.… км), составляет ……</w:t>
      </w:r>
      <w:proofErr w:type="gramStart"/>
      <w:r>
        <w:rPr>
          <w:szCs w:val="24"/>
        </w:rPr>
        <w:t>…….</w:t>
      </w:r>
      <w:proofErr w:type="gramEnd"/>
      <w:r>
        <w:rPr>
          <w:szCs w:val="24"/>
        </w:rPr>
        <w:t>. (…………………</w:t>
      </w:r>
      <w:proofErr w:type="gramStart"/>
      <w:r>
        <w:rPr>
          <w:szCs w:val="24"/>
        </w:rPr>
        <w:t>…….</w:t>
      </w:r>
      <w:proofErr w:type="gramEnd"/>
      <w:r>
        <w:rPr>
          <w:szCs w:val="24"/>
        </w:rPr>
        <w:t>.) рублей 00 копеек. НДС не предусмотрен. Оплата оказанных услуг производится в соответствие с условиями Договора.</w:t>
      </w:r>
    </w:p>
    <w:p w:rsidR="00F326A8" w:rsidRDefault="00F60D29">
      <w:pPr>
        <w:pStyle w:val="a5"/>
        <w:numPr>
          <w:ilvl w:val="0"/>
          <w:numId w:val="1"/>
        </w:numPr>
        <w:tabs>
          <w:tab w:val="left" w:pos="2370"/>
        </w:tabs>
        <w:rPr>
          <w:szCs w:val="24"/>
        </w:rPr>
      </w:pPr>
      <w:r>
        <w:rPr>
          <w:szCs w:val="24"/>
        </w:rPr>
        <w:t>Грузоподъемность весов на погрузке: _______________________________________</w:t>
      </w:r>
    </w:p>
    <w:p w:rsidR="00F326A8" w:rsidRDefault="00F60D29">
      <w:pPr>
        <w:pStyle w:val="a5"/>
        <w:numPr>
          <w:ilvl w:val="0"/>
          <w:numId w:val="1"/>
        </w:numPr>
        <w:tabs>
          <w:tab w:val="left" w:pos="2370"/>
        </w:tabs>
        <w:rPr>
          <w:szCs w:val="24"/>
        </w:rPr>
      </w:pPr>
      <w:r>
        <w:rPr>
          <w:szCs w:val="24"/>
        </w:rPr>
        <w:t xml:space="preserve">Расчетное время прибытия от места погрузки до места </w:t>
      </w:r>
      <w:proofErr w:type="gramStart"/>
      <w:r>
        <w:rPr>
          <w:szCs w:val="24"/>
        </w:rPr>
        <w:t>выгрузки:_</w:t>
      </w:r>
      <w:proofErr w:type="gramEnd"/>
      <w:r>
        <w:rPr>
          <w:szCs w:val="24"/>
        </w:rPr>
        <w:t>_______________</w:t>
      </w:r>
    </w:p>
    <w:p w:rsidR="00F326A8" w:rsidRDefault="00F60D29">
      <w:pPr>
        <w:pStyle w:val="10"/>
        <w:numPr>
          <w:ilvl w:val="0"/>
          <w:numId w:val="1"/>
        </w:numPr>
        <w:rPr>
          <w:sz w:val="24"/>
          <w:szCs w:val="24"/>
        </w:rPr>
      </w:pPr>
      <w:r>
        <w:rPr>
          <w:sz w:val="24"/>
          <w:szCs w:val="24"/>
        </w:rPr>
        <w:t>Срок поставки (выгрузки): по 30.06.2017 г. включительно.</w:t>
      </w:r>
    </w:p>
    <w:p w:rsidR="00F326A8" w:rsidRDefault="00F60D29">
      <w:pPr>
        <w:pStyle w:val="a5"/>
        <w:numPr>
          <w:ilvl w:val="0"/>
          <w:numId w:val="1"/>
        </w:numPr>
        <w:tabs>
          <w:tab w:val="left" w:pos="2370"/>
        </w:tabs>
        <w:rPr>
          <w:szCs w:val="24"/>
        </w:rPr>
      </w:pPr>
      <w:r>
        <w:rPr>
          <w:szCs w:val="24"/>
        </w:rPr>
        <w:t xml:space="preserve">Особые условия: </w:t>
      </w:r>
    </w:p>
    <w:p w:rsidR="00F326A8" w:rsidRDefault="00F60D29">
      <w:pPr>
        <w:pStyle w:val="a5"/>
        <w:tabs>
          <w:tab w:val="left" w:pos="2370"/>
        </w:tabs>
        <w:ind w:left="644"/>
        <w:rPr>
          <w:szCs w:val="24"/>
        </w:rPr>
      </w:pPr>
      <w:r>
        <w:rPr>
          <w:szCs w:val="24"/>
        </w:rPr>
        <w:t>9.1. Время погрузки с …… час. …… мин. и до …… час. …… мин.</w:t>
      </w:r>
    </w:p>
    <w:p w:rsidR="00F326A8" w:rsidRDefault="00F60D29">
      <w:pPr>
        <w:pStyle w:val="a5"/>
        <w:tabs>
          <w:tab w:val="left" w:pos="2370"/>
        </w:tabs>
        <w:ind w:left="644"/>
        <w:rPr>
          <w:szCs w:val="24"/>
        </w:rPr>
      </w:pPr>
      <w:r>
        <w:rPr>
          <w:szCs w:val="24"/>
        </w:rPr>
        <w:t>9.2.  Способ погрузки: ____________________________________________________</w:t>
      </w:r>
    </w:p>
    <w:p w:rsidR="00F326A8" w:rsidRDefault="00F60D29">
      <w:pPr>
        <w:pStyle w:val="a5"/>
        <w:tabs>
          <w:tab w:val="left" w:pos="2370"/>
        </w:tabs>
        <w:ind w:left="644"/>
        <w:rPr>
          <w:szCs w:val="24"/>
        </w:rPr>
      </w:pPr>
      <w:r>
        <w:rPr>
          <w:szCs w:val="24"/>
        </w:rPr>
        <w:t>9.3. Контактные данные ответственных лиц:</w:t>
      </w:r>
    </w:p>
    <w:p w:rsidR="00F326A8" w:rsidRDefault="00F60D29">
      <w:pPr>
        <w:pStyle w:val="a5"/>
        <w:tabs>
          <w:tab w:val="left" w:pos="2370"/>
        </w:tabs>
        <w:ind w:left="644"/>
        <w:rPr>
          <w:szCs w:val="24"/>
        </w:rPr>
      </w:pPr>
      <w:r>
        <w:rPr>
          <w:szCs w:val="24"/>
        </w:rPr>
        <w:t xml:space="preserve">- от </w:t>
      </w:r>
      <w:proofErr w:type="gramStart"/>
      <w:r>
        <w:rPr>
          <w:szCs w:val="24"/>
        </w:rPr>
        <w:t>Заказчика:_</w:t>
      </w:r>
      <w:proofErr w:type="gramEnd"/>
      <w:r>
        <w:rPr>
          <w:szCs w:val="24"/>
        </w:rPr>
        <w:t>___________________________________________________________</w:t>
      </w:r>
    </w:p>
    <w:p w:rsidR="00F326A8" w:rsidRDefault="00F60D29">
      <w:pPr>
        <w:pStyle w:val="a5"/>
        <w:tabs>
          <w:tab w:val="left" w:pos="2370"/>
        </w:tabs>
        <w:ind w:left="644"/>
        <w:rPr>
          <w:szCs w:val="24"/>
        </w:rPr>
      </w:pPr>
      <w:r>
        <w:rPr>
          <w:szCs w:val="24"/>
        </w:rPr>
        <w:t>- от Исполнителя: ________________________________________________________</w:t>
      </w:r>
    </w:p>
    <w:p w:rsidR="00F326A8" w:rsidRDefault="00F60D29">
      <w:pPr>
        <w:pStyle w:val="a5"/>
        <w:tabs>
          <w:tab w:val="left" w:pos="2370"/>
        </w:tabs>
        <w:ind w:left="644"/>
        <w:rPr>
          <w:szCs w:val="24"/>
        </w:rPr>
      </w:pPr>
      <w:r>
        <w:rPr>
          <w:szCs w:val="24"/>
        </w:rPr>
        <w:t>- на погрузке: ____________________________________________________________</w:t>
      </w:r>
    </w:p>
    <w:p w:rsidR="00F326A8" w:rsidRDefault="00F60D29">
      <w:pPr>
        <w:pStyle w:val="a5"/>
        <w:tabs>
          <w:tab w:val="left" w:pos="2370"/>
        </w:tabs>
        <w:ind w:left="644"/>
        <w:rPr>
          <w:szCs w:val="24"/>
        </w:rPr>
      </w:pPr>
      <w:r>
        <w:rPr>
          <w:szCs w:val="24"/>
        </w:rPr>
        <w:t>9.4. Правила поведения в месте погрузки/выгрузки: ___________________________</w:t>
      </w:r>
    </w:p>
    <w:p w:rsidR="00F326A8" w:rsidRDefault="00F60D29">
      <w:pPr>
        <w:pStyle w:val="a5"/>
        <w:tabs>
          <w:tab w:val="left" w:pos="2370"/>
        </w:tabs>
        <w:ind w:left="644"/>
        <w:rPr>
          <w:szCs w:val="24"/>
        </w:rPr>
      </w:pPr>
      <w:r>
        <w:rPr>
          <w:szCs w:val="24"/>
        </w:rPr>
        <w:t xml:space="preserve">9.5. </w:t>
      </w:r>
      <w:proofErr w:type="spellStart"/>
      <w:r>
        <w:rPr>
          <w:szCs w:val="24"/>
        </w:rPr>
        <w:t>Грузосопроводительные</w:t>
      </w:r>
      <w:proofErr w:type="spellEnd"/>
      <w:r>
        <w:rPr>
          <w:szCs w:val="24"/>
        </w:rPr>
        <w:t xml:space="preserve"> документы в ходе следования по Маршруту: _________</w:t>
      </w:r>
    </w:p>
    <w:p w:rsidR="00F326A8" w:rsidRDefault="00F60D29">
      <w:pPr>
        <w:pStyle w:val="a5"/>
        <w:numPr>
          <w:ilvl w:val="0"/>
          <w:numId w:val="1"/>
        </w:numPr>
        <w:ind w:left="0" w:firstLine="284"/>
        <w:rPr>
          <w:szCs w:val="24"/>
        </w:rPr>
      </w:pPr>
      <w:r>
        <w:rPr>
          <w:szCs w:val="24"/>
        </w:rPr>
        <w:t>Во всем остальном, Стороны руководствуются условиями Договора.</w:t>
      </w:r>
    </w:p>
    <w:p w:rsidR="00F326A8" w:rsidRDefault="00F60D29">
      <w:pPr>
        <w:pStyle w:val="a5"/>
        <w:numPr>
          <w:ilvl w:val="0"/>
          <w:numId w:val="1"/>
        </w:numPr>
        <w:tabs>
          <w:tab w:val="left" w:pos="2370"/>
        </w:tabs>
        <w:rPr>
          <w:szCs w:val="24"/>
        </w:rPr>
      </w:pPr>
      <w:r>
        <w:rPr>
          <w:szCs w:val="24"/>
        </w:rPr>
        <w:t>Настоящее дополнительное соглашение вступает в силу с момента его акцепта посредством Сервиса со стороны Исполнителя и является неотъемлемой частью Договора.</w:t>
      </w:r>
    </w:p>
    <w:p w:rsidR="00F326A8" w:rsidRDefault="00F60D29">
      <w:pPr>
        <w:pStyle w:val="a5"/>
        <w:tabs>
          <w:tab w:val="left" w:pos="2370"/>
        </w:tabs>
        <w:ind w:firstLine="284"/>
        <w:rPr>
          <w:szCs w:val="24"/>
        </w:rPr>
      </w:pPr>
      <w:r>
        <w:rPr>
          <w:szCs w:val="24"/>
        </w:rPr>
        <w:tab/>
      </w:r>
    </w:p>
    <w:p w:rsidR="00F326A8" w:rsidRDefault="00F326A8">
      <w:pPr>
        <w:pStyle w:val="a5"/>
        <w:tabs>
          <w:tab w:val="left" w:pos="2370"/>
        </w:tabs>
        <w:ind w:firstLine="284"/>
        <w:rPr>
          <w:szCs w:val="24"/>
        </w:rPr>
      </w:pPr>
    </w:p>
    <w:p w:rsidR="00F326A8" w:rsidRDefault="00F60D29">
      <w:pPr>
        <w:tabs>
          <w:tab w:val="left" w:pos="4820"/>
        </w:tabs>
        <w:jc w:val="both"/>
        <w:rPr>
          <w:bCs/>
        </w:rPr>
      </w:pPr>
      <w:r>
        <w:rPr>
          <w:bCs/>
        </w:rPr>
        <w:t>От имени Заказчика:</w:t>
      </w:r>
    </w:p>
    <w:p w:rsidR="00F326A8" w:rsidRDefault="00F60D29">
      <w:pPr>
        <w:tabs>
          <w:tab w:val="left" w:pos="4820"/>
        </w:tabs>
        <w:jc w:val="both"/>
        <w:rPr>
          <w:bCs/>
        </w:rPr>
      </w:pPr>
      <w:r>
        <w:rPr>
          <w:bCs/>
        </w:rPr>
        <w:t>Генеральный директор ООО «ПОТОК»</w:t>
      </w:r>
    </w:p>
    <w:p w:rsidR="00F326A8" w:rsidRDefault="00F60D29">
      <w:pPr>
        <w:tabs>
          <w:tab w:val="left" w:pos="4820"/>
        </w:tabs>
        <w:jc w:val="both"/>
      </w:pPr>
      <w:r>
        <w:tab/>
        <w:t>___________________/ Зайцев И.А. /</w:t>
      </w:r>
    </w:p>
    <w:p w:rsidR="00F326A8" w:rsidRDefault="00F60D29">
      <w:pPr>
        <w:pStyle w:val="a5"/>
        <w:tabs>
          <w:tab w:val="left" w:pos="6237"/>
        </w:tabs>
        <w:rPr>
          <w:szCs w:val="24"/>
        </w:rPr>
      </w:pPr>
      <w:r>
        <w:rPr>
          <w:szCs w:val="24"/>
        </w:rPr>
        <w:t xml:space="preserve">                                                  </w:t>
      </w:r>
      <w:proofErr w:type="spellStart"/>
      <w:r>
        <w:rPr>
          <w:szCs w:val="24"/>
        </w:rPr>
        <w:t>м.п</w:t>
      </w:r>
      <w:proofErr w:type="spellEnd"/>
      <w:r>
        <w:rPr>
          <w:szCs w:val="24"/>
        </w:rPr>
        <w:t>.</w:t>
      </w:r>
    </w:p>
    <w:p w:rsidR="00F326A8" w:rsidRDefault="00F326A8">
      <w:pPr>
        <w:pStyle w:val="a5"/>
        <w:tabs>
          <w:tab w:val="left" w:pos="6237"/>
        </w:tabs>
        <w:rPr>
          <w:szCs w:val="24"/>
        </w:rPr>
      </w:pPr>
    </w:p>
    <w:p w:rsidR="00F326A8" w:rsidRDefault="00F60D29">
      <w:pPr>
        <w:pStyle w:val="a5"/>
        <w:tabs>
          <w:tab w:val="left" w:pos="6237"/>
        </w:tabs>
        <w:rPr>
          <w:bCs/>
          <w:szCs w:val="24"/>
        </w:rPr>
      </w:pPr>
      <w:r>
        <w:rPr>
          <w:bCs/>
          <w:szCs w:val="24"/>
        </w:rPr>
        <w:t>От имени Исполнителя:</w:t>
      </w:r>
    </w:p>
    <w:p w:rsidR="00F326A8" w:rsidRDefault="00F60D29">
      <w:pPr>
        <w:pStyle w:val="a5"/>
        <w:tabs>
          <w:tab w:val="left" w:pos="6237"/>
        </w:tabs>
        <w:rPr>
          <w:szCs w:val="24"/>
        </w:rPr>
      </w:pPr>
      <w:r>
        <w:rPr>
          <w:bCs/>
          <w:szCs w:val="24"/>
        </w:rPr>
        <w:t>Индивидуальный предприниматель                   ___</w:t>
      </w:r>
      <w:r>
        <w:rPr>
          <w:szCs w:val="24"/>
        </w:rPr>
        <w:t>_________________/ …………</w:t>
      </w:r>
      <w:proofErr w:type="gramStart"/>
      <w:r>
        <w:rPr>
          <w:szCs w:val="24"/>
        </w:rPr>
        <w:t>…….</w:t>
      </w:r>
      <w:proofErr w:type="gramEnd"/>
      <w:r>
        <w:rPr>
          <w:szCs w:val="24"/>
        </w:rPr>
        <w:t>. /</w:t>
      </w:r>
    </w:p>
    <w:p w:rsidR="00F326A8" w:rsidRDefault="00F60D29">
      <w:pPr>
        <w:pStyle w:val="a5"/>
        <w:tabs>
          <w:tab w:val="left" w:pos="6237"/>
        </w:tabs>
        <w:rPr>
          <w:szCs w:val="24"/>
        </w:rPr>
      </w:pPr>
      <w:r>
        <w:rPr>
          <w:szCs w:val="24"/>
        </w:rPr>
        <w:t xml:space="preserve">                                                 </w:t>
      </w:r>
    </w:p>
    <w:p w:rsidR="00F326A8" w:rsidRDefault="00F60D29">
      <w:pPr>
        <w:pStyle w:val="a5"/>
        <w:tabs>
          <w:tab w:val="left" w:pos="6237"/>
        </w:tabs>
        <w:rPr>
          <w:szCs w:val="24"/>
        </w:rPr>
      </w:pPr>
      <w:r>
        <w:rPr>
          <w:szCs w:val="24"/>
        </w:rPr>
        <w:br w:type="page"/>
      </w:r>
    </w:p>
    <w:p w:rsidR="00F326A8" w:rsidRDefault="00F60D29">
      <w:pPr>
        <w:pStyle w:val="1"/>
        <w:jc w:val="righ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Приложение № 2</w:t>
      </w:r>
    </w:p>
    <w:p w:rsidR="00F326A8" w:rsidRDefault="00F326A8">
      <w:pPr>
        <w:pStyle w:val="1"/>
        <w:jc w:val="center"/>
        <w:rPr>
          <w:rFonts w:ascii="Times New Roman" w:eastAsia="Times New Roman" w:hAnsi="Times New Roman" w:cs="Times New Roman"/>
          <w:b/>
          <w:iCs/>
          <w:sz w:val="24"/>
          <w:szCs w:val="24"/>
        </w:rPr>
      </w:pPr>
    </w:p>
    <w:p w:rsidR="00F326A8" w:rsidRDefault="00F60D29">
      <w:pPr>
        <w:pStyle w:val="a7"/>
        <w:ind w:firstLine="284"/>
        <w:outlineLvl w:val="0"/>
        <w:rPr>
          <w:sz w:val="24"/>
          <w:szCs w:val="24"/>
        </w:rPr>
      </w:pPr>
      <w:r>
        <w:rPr>
          <w:sz w:val="24"/>
          <w:szCs w:val="24"/>
        </w:rPr>
        <w:t>Дополнительное соглашение № 2</w:t>
      </w:r>
    </w:p>
    <w:p w:rsidR="00F326A8" w:rsidRDefault="00F60D29">
      <w:pPr>
        <w:pStyle w:val="1"/>
        <w:jc w:val="center"/>
        <w:rPr>
          <w:rFonts w:ascii="Times New Roman" w:hAnsi="Times New Roman" w:cs="Times New Roman"/>
          <w:b/>
          <w:sz w:val="24"/>
          <w:szCs w:val="24"/>
        </w:rPr>
      </w:pPr>
      <w:r>
        <w:rPr>
          <w:rFonts w:ascii="Times New Roman" w:hAnsi="Times New Roman" w:cs="Times New Roman"/>
          <w:b/>
          <w:sz w:val="24"/>
          <w:szCs w:val="24"/>
        </w:rPr>
        <w:t>к Договору возмездного оказания услуг по перевозке сыпучих грузов</w:t>
      </w:r>
    </w:p>
    <w:p w:rsidR="00F326A8" w:rsidRDefault="00F60D29">
      <w:pPr>
        <w:ind w:firstLine="284"/>
        <w:jc w:val="center"/>
        <w:outlineLvl w:val="0"/>
        <w:rPr>
          <w:b/>
        </w:rPr>
      </w:pPr>
      <w:r>
        <w:rPr>
          <w:b/>
        </w:rPr>
        <w:t xml:space="preserve"> </w:t>
      </w:r>
      <w:proofErr w:type="gramStart"/>
      <w:r>
        <w:rPr>
          <w:b/>
        </w:rPr>
        <w:t>№  от</w:t>
      </w:r>
      <w:proofErr w:type="gramEnd"/>
      <w:r>
        <w:rPr>
          <w:b/>
        </w:rPr>
        <w:t xml:space="preserve"> «30» августа 2017г.</w:t>
      </w:r>
    </w:p>
    <w:p w:rsidR="00F326A8" w:rsidRDefault="00F60D29">
      <w:pPr>
        <w:ind w:firstLine="284"/>
        <w:jc w:val="center"/>
        <w:outlineLvl w:val="0"/>
        <w:rPr>
          <w:b/>
        </w:rPr>
      </w:pPr>
      <w:r>
        <w:rPr>
          <w:b/>
        </w:rPr>
        <w:t>об электронном документообороте, Сервисе, ЭЦП</w:t>
      </w:r>
    </w:p>
    <w:p w:rsidR="00F326A8" w:rsidRDefault="00F326A8">
      <w:pPr>
        <w:ind w:firstLine="284"/>
        <w:jc w:val="both"/>
      </w:pPr>
    </w:p>
    <w:p w:rsidR="00F326A8" w:rsidRDefault="00F326A8">
      <w:pPr>
        <w:ind w:firstLine="284"/>
        <w:jc w:val="both"/>
      </w:pP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гор. Новороссийск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dateBegin</w:t>
      </w:r>
      <w:proofErr w:type="spellEnd"/>
      <w:r w:rsidRPr="008862F5">
        <w:rPr>
          <w:rFonts w:ascii="Times New Roman" w:hAnsi="Times New Roman" w:cs="Times New Roman"/>
          <w:sz w:val="24"/>
          <w:szCs w:val="24"/>
        </w:rPr>
        <w:t>%</w:t>
      </w:r>
    </w:p>
    <w:p w:rsidR="00F326A8" w:rsidRDefault="00F326A8">
      <w:pPr>
        <w:pStyle w:val="1"/>
        <w:ind w:firstLine="708"/>
        <w:jc w:val="both"/>
        <w:rPr>
          <w:rFonts w:ascii="Times New Roman" w:hAnsi="Times New Roman" w:cs="Times New Roman"/>
          <w:sz w:val="24"/>
          <w:szCs w:val="24"/>
        </w:rPr>
      </w:pPr>
    </w:p>
    <w:p w:rsidR="00F326A8" w:rsidRDefault="00F60D29">
      <w:pPr>
        <w:pStyle w:val="1"/>
        <w:ind w:firstLine="708"/>
        <w:jc w:val="both"/>
        <w:rPr>
          <w:rFonts w:ascii="Times New Roman" w:hAnsi="Times New Roman" w:cs="Times New Roman"/>
          <w:sz w:val="24"/>
          <w:szCs w:val="24"/>
        </w:rPr>
      </w:pPr>
      <w:r>
        <w:rPr>
          <w:rFonts w:ascii="Times New Roman" w:hAnsi="Times New Roman" w:cs="Times New Roman"/>
          <w:sz w:val="24"/>
          <w:szCs w:val="24"/>
        </w:rPr>
        <w:t>Общество с ограниченной ответственностью «ПОТОК», именуемое в дальнейшем «Заказчик», в лице</w:t>
      </w:r>
      <w:r>
        <w:rPr>
          <w:rFonts w:ascii="Times New Roman" w:hAnsi="Times New Roman" w:cs="Times New Roman"/>
          <w:color w:val="0070C0"/>
          <w:sz w:val="24"/>
          <w:szCs w:val="24"/>
        </w:rPr>
        <w:t xml:space="preserve"> </w:t>
      </w:r>
      <w:r w:rsidRPr="00F60D29">
        <w:rPr>
          <w:rFonts w:ascii="Times New Roman" w:hAnsi="Times New Roman" w:cs="Times New Roman"/>
          <w:sz w:val="24"/>
          <w:szCs w:val="24"/>
        </w:rPr>
        <w:t>%</w:t>
      </w:r>
      <w:proofErr w:type="spellStart"/>
      <w:r>
        <w:rPr>
          <w:rFonts w:ascii="Times New Roman" w:hAnsi="Times New Roman" w:cs="Times New Roman"/>
          <w:sz w:val="24"/>
          <w:szCs w:val="24"/>
          <w:lang w:val="en-US"/>
        </w:rPr>
        <w:t>inFace</w:t>
      </w:r>
      <w:proofErr w:type="spellEnd"/>
      <w:r w:rsidRPr="00F60D29">
        <w:rPr>
          <w:rFonts w:ascii="Times New Roman" w:hAnsi="Times New Roman" w:cs="Times New Roman"/>
          <w:sz w:val="24"/>
          <w:szCs w:val="24"/>
        </w:rPr>
        <w:t>%,</w:t>
      </w:r>
      <w:r>
        <w:rPr>
          <w:rFonts w:ascii="Times New Roman" w:hAnsi="Times New Roman" w:cs="Times New Roman"/>
          <w:sz w:val="24"/>
          <w:szCs w:val="24"/>
        </w:rPr>
        <w:t xml:space="preserve"> и </w:t>
      </w:r>
    </w:p>
    <w:p w:rsidR="00F326A8" w:rsidRDefault="00F60D29">
      <w:pPr>
        <w:pStyle w:val="1"/>
        <w:ind w:firstLine="708"/>
        <w:jc w:val="both"/>
        <w:rPr>
          <w:rFonts w:ascii="Times New Roman" w:hAnsi="Times New Roman" w:cs="Times New Roman"/>
          <w:sz w:val="24"/>
          <w:szCs w:val="24"/>
        </w:rPr>
      </w:pPr>
      <w:r>
        <w:rPr>
          <w:rFonts w:ascii="Times New Roman" w:hAnsi="Times New Roman" w:cs="Times New Roman"/>
          <w:sz w:val="24"/>
          <w:szCs w:val="24"/>
        </w:rPr>
        <w:t>Индивидуальный предприниматель</w:t>
      </w:r>
      <w:r>
        <w:rPr>
          <w:rFonts w:ascii="Times New Roman" w:hAnsi="Times New Roman" w:cs="Times New Roman"/>
          <w:color w:val="FF0000"/>
          <w:sz w:val="24"/>
          <w:szCs w:val="24"/>
        </w:rPr>
        <w:t xml:space="preserve"> </w:t>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ip</w:t>
      </w:r>
      <w:proofErr w:type="spellEnd"/>
      <w:r w:rsidRPr="008862F5">
        <w:rPr>
          <w:rFonts w:ascii="Times New Roman" w:hAnsi="Times New Roman" w:cs="Times New Roman"/>
          <w:sz w:val="24"/>
          <w:szCs w:val="24"/>
        </w:rPr>
        <w:t>%</w:t>
      </w:r>
      <w:r>
        <w:rPr>
          <w:rFonts w:ascii="Times New Roman" w:hAnsi="Times New Roman" w:cs="Times New Roman"/>
          <w:sz w:val="24"/>
          <w:szCs w:val="24"/>
        </w:rPr>
        <w:t xml:space="preserve">, именуемый в дальнейшем «Исполнитель», действующий от своего имени и в собственных интересах на основании ОГРНИП </w:t>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ogrn</w:t>
      </w:r>
      <w:proofErr w:type="spellEnd"/>
      <w:r w:rsidRPr="008862F5">
        <w:rPr>
          <w:rFonts w:ascii="Times New Roman" w:hAnsi="Times New Roman" w:cs="Times New Roman"/>
          <w:sz w:val="24"/>
          <w:szCs w:val="24"/>
        </w:rPr>
        <w:t>%</w:t>
      </w:r>
      <w:r>
        <w:rPr>
          <w:rFonts w:ascii="Times New Roman" w:hAnsi="Times New Roman" w:cs="Times New Roman"/>
          <w:sz w:val="24"/>
          <w:szCs w:val="24"/>
        </w:rPr>
        <w:t>, с другой стороны, совместно именуемые в дальнейшем «Стороны», а по отдельности «Сторона», заключили настоящее дополнительное соглашение о нижеследующем:</w:t>
      </w:r>
    </w:p>
    <w:p w:rsidR="00F326A8" w:rsidRDefault="00F326A8">
      <w:pPr>
        <w:pStyle w:val="a5"/>
        <w:tabs>
          <w:tab w:val="left" w:pos="2370"/>
        </w:tabs>
        <w:ind w:firstLine="284"/>
        <w:rPr>
          <w:szCs w:val="24"/>
        </w:rPr>
      </w:pPr>
    </w:p>
    <w:p w:rsidR="00F326A8" w:rsidRDefault="00F60D29">
      <w:pPr>
        <w:pStyle w:val="a5"/>
        <w:numPr>
          <w:ilvl w:val="0"/>
          <w:numId w:val="2"/>
        </w:numPr>
        <w:tabs>
          <w:tab w:val="left" w:pos="2370"/>
        </w:tabs>
        <w:rPr>
          <w:szCs w:val="24"/>
        </w:rPr>
      </w:pPr>
      <w:r>
        <w:rPr>
          <w:szCs w:val="24"/>
        </w:rPr>
        <w:t>Понятия и определения</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Для целей толкования настоящего Соглашения используются следующие понятия и определения:</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«Электронные документы» – документы по настоящему Договору (Счет на оплату Услуг, Акт о приемке оказанных Услуг).</w:t>
      </w:r>
    </w:p>
    <w:p w:rsidR="00F326A8" w:rsidRDefault="00F60D29">
      <w:pPr>
        <w:pStyle w:val="a5"/>
        <w:tabs>
          <w:tab w:val="left" w:pos="2370"/>
        </w:tabs>
        <w:ind w:firstLine="284"/>
        <w:rPr>
          <w:szCs w:val="24"/>
        </w:rPr>
      </w:pPr>
      <w:r>
        <w:rPr>
          <w:szCs w:val="24"/>
        </w:rPr>
        <w:t xml:space="preserve"> </w:t>
      </w:r>
    </w:p>
    <w:p w:rsidR="00F326A8" w:rsidRDefault="00F60D29">
      <w:pPr>
        <w:pStyle w:val="a5"/>
        <w:tabs>
          <w:tab w:val="left" w:pos="2370"/>
        </w:tabs>
        <w:ind w:firstLine="284"/>
        <w:rPr>
          <w:szCs w:val="24"/>
        </w:rPr>
      </w:pPr>
      <w:r>
        <w:rPr>
          <w:szCs w:val="24"/>
        </w:rPr>
        <w:t>● «Электронная подпись»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«Ключ Электронной подписи» – уникальная последовательность символов, предназначенная для создания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«Ключ проверки Электронной подписи» – уникальная последовательность символов, однозначно связанная с Ключом электронной подписи и предназначенная для проверки подлинности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«Сертификат Ключа проверки Электронной подписи» – Электронный документ или документ на бумажном носителе, выданные Удостоверяющим центром либо доверенным лицом Удостоверяющего центра и подтверждающие принадлежность Ключа проверки Электронной подписи владельцу Сертификата Ключа проверки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«Усиленная квалифицированная Электронная подпись» – Электронная подпись, которая соответствует следующим признакам:</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получена в результате криптографического преобразования информации с использованием Ключа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позволяет определить лицо, подписавшее Электронный документ;</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позволяет обнаружить факт внесения изменений в Электронный документ после момента его подписания;</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создается с использованием средств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Ключ проверки Электронной подписи указан в квалифицированном Сертификате Ключа проверки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для создания и проверки Электронной подписи используются средства Электронной подписи, получившие подтверждение соответствия требованиям, установленным в соответствии с Федеральным законом от 06.04.2011 № 63-ФЗ «Об электронной подписи» (далее ФЗ «Об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«Удостоверяющий центр» – 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ФЗ «Об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«Оператор электронного документооборота» – организация,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«Порядок выставления и получения счетов-фактур» – порядок выставления и получения счетов-фактур в электронном виде по телекоммуникационным каналам связи с применением усиленной квалифицированной электронной подписи, утвержденный приказом Минфина России от 10 ноября 2015 г. №174н.</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2. Электронный документооборот</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Стороны соглашаются осуществлять документооборот Электронными документами в электронном виде по телекоммуникационным каналам связи с использованием Усиленной квалифицированной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Электронные документы, подписанные Усиленной квалифицированной Электронной подписью, признаются Электронными документами, равнозначными документам на бумажном носителе, подписанными собственноручной подписью.</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Одной Усиленной квалифицированной Электронной подписью могут быть подписаны как один Электронный документ, так и несколько одновременно направляемых Электронных документов.</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Оператором электронного документооборота Исполнителя является ЗАО «ПФ «СКБ Контур». Исполнитель использует Электронную подпись, выданную аккредитованным Удостоверяющим центром ЗАО «ПФ «СКБ Контур».</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Стороны полностью переходят на электронный документооборот по Договору при обмене Электронными документами, отказываясь от документооборота на бумажном носителе. В исключительных случаях (при необходимости Стороны в конкретном Электронном документе на бумажном носителе, а также в случае невозможности осуществления электронного документооборота по техническим причинам) по запросу/уведомлению заинтересованной Стороны, обмен документами, указанными в запросе/уведомлении, между Сторонами осуществляется на бумажных носителях в соответствии с условиями, предусмотренными Договором. Запрос/уведомление направляется заинтересованной Стороной другой Стороне по адресу, указанному в Договоре для обмена соответствующими документами.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3. Порядок обмена Электронными документами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Выставление и получение Электронных документов по телекоммуникационным каналам связи осуществляется через соответствующих Операторов электронного документооборота Сторон.</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Обмен Электронными документами между Сторонами по телекоммуникационным каналам связи с применением Усиленной квалифицированной Электронной подписи производится с учетом Порядка выставления и получения счетов-фактур следующим образом:</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электронный документ по телекоммуникационным каналам связи считается исходящим от Стороны, если он подписан Усиленной квалифицированной Электронной подписью, принадлежащей уполномоченному лицу Стороны, и направлен этой Стороной через Оператора электронного документооборота по телекоммуникационным каналам связи;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датой выставления Стороне Электронного документа по телекоммуникационным каналам связи считается дата поступления файла Электронного документа Оператору электронного документооборота от другой Стороны, указанная в подтверждении этого Оператора электронного документооборота;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электронный документ считается полученным Стороной, если ей поступило соответствующее подтверждение Оператора электронного документооборота, при наличии ее извещения о получении Электронного документа, подписанного ее Усиленной квалифицированной Электронной подписью и подтвержденного Оператором электронного документооборота;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датой получения Стороной Электронного документа по телекоммуникационным каналам связи считается дата направления ей Оператором электронного документооборота файла Электронного документа другой Стороны, указанная в подтверждении этого Оператора электронного документооборота.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Имея учетные данные в Сервисе, Исполнитель имеет возможность принимать к исполнению Заявки Заказчика; получать информацию необходимую для исполнения Заявки; получать информационную поддержку и помощь от Заказчика; совершать иные действия, предусмотренные явными функциями Сервиса.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Система электронного документооборота – это система электронного оборота на базе программного обеспечения «</w:t>
      </w:r>
      <w:proofErr w:type="spellStart"/>
      <w:r>
        <w:rPr>
          <w:szCs w:val="24"/>
        </w:rPr>
        <w:t>Диадок</w:t>
      </w:r>
      <w:proofErr w:type="spellEnd"/>
      <w:r>
        <w:rPr>
          <w:szCs w:val="24"/>
        </w:rPr>
        <w:t>» и/или Сервисе, информация о которой доступна по адресу в сети Интернет http://www.diadoc.ru/, с использованием которой Стороны могут обмениваться электронными документами, подписанными ЭЦП.</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4. Действительность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Усиленная квалифицированная Электронная подпись признается действительной до тех пор, пока решением суда не установлено иное, при одновременном соблюдении следующих условий:</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Квалифицированный Сертификат Ключа проверки Электронной подписи создан и выдан аккредитованным Удостоверяющим центром, аккредитация которого действительна на день выдачи указанного сертификата;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Квалифицированный Сертификат Ключа проверки Электронной подписи действителен на момент подписания Электронного документа (при наличии достоверной информации о моменте подписания Электронного документа) или на день проверки действительности указанного сертификата, если момент подписания Электронного документа не определен;</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имеется положительный результат проверки принадлежности владельцу квалифицированного Сертификата Ключа проверки Электронной подписи, с помощью которой подписан Электронный документ, и подтверждено отсутствие изменений, внесенных в этот документ после его подписания. При этом проверка осуществляется с использованием средств Электронной подписи, получивших подтверждение соответствия требованиям, установленным в соответствии ФЗ «Об электронной подписи», и с использованием квалифицированного Сертификата Ключа проверки Электронной подписи лица, подписавшего Электронный документ;</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Усиленная квалифицированная Электронная подпись используется с учетом ограничений, содержащихся в квалифицированном Сертификате Ключа проверки Электронной подписи лица, подписывающего Электронный документ (если такие ограничения установлены).</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5. Обязанности участников электронного документооборота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При использовании Усиленных квалифицированных Электронных подписей Стороны обязаны:</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обеспечивать конфиденциальность Ключей Электронных подписей, в частности не допускать использование принадлежащих им Ключей Электронных подписей без их согласия;</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уведомлять Удостоверяющий центр, выдавший Сертификат Ключа проверки Электронной подписи, и иных участников электронного документооборота о нарушении конфиденциальности Ключа Электронной подписи в течение не более чем одного рабочего дня со дня получения информации о таком нарушении;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не использовать Ключ Электронной подписи при наличии оснований полагать, что конфиденциальность данного Ключа нарушена;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использовать для создания и проверки Усиленных квалифицированных Электронных подписей, создания Ключей Электронных подписей и Ключей проверки Электронных подписей средства Электронной подписи, получившие подтверждение соответствия требованиям, установленным в соответствии с ФЗ «Об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Стороны обязуются применять при осуществлении электронного документооборота формы документов, установленные действующим законодательством или Сторонами: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счета-фактуры должны составляться в электронном виде по формам, утвержденным Приказом ФНС России от 4 марта 2015 г. №ММВ-7-6/93@ «Об утверждении форматов счета-фактуры, журнала учета полученных и выставленных счетов-фактур, книги покупок и книги продаж, дополнительных листов книги покупок и книги продаж в электронной форме»;</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lastRenderedPageBreak/>
        <w:t>● иные Электронные документы, указанные в Приложении №1 к Соглашению, должны составляться по формам, установленным Сторонами.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Стороны обеспечивают хранение Электронных документов, подписанных Электронной подписью, составление и выставление которых предусмотрено настоящим Соглашением, совместно с применявшимся для формирования Электронной подписи указанных документов Сертификатом Ключа проверки Электронной подписи в течение срока, установленного для хранения соответствующих документов на бумажном носителе.</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Стороны самостоятельно обеспечивают установку, настройку и эксплуатацию средств Электронной подписи, в соответствии с требованиями действующего законодательства и регламентом Удостоверяющего цен.</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ab/>
      </w:r>
    </w:p>
    <w:p w:rsidR="00F326A8" w:rsidRDefault="00F326A8">
      <w:pPr>
        <w:pStyle w:val="a5"/>
        <w:tabs>
          <w:tab w:val="left" w:pos="2370"/>
        </w:tabs>
        <w:ind w:firstLine="284"/>
        <w:rPr>
          <w:szCs w:val="24"/>
        </w:rPr>
      </w:pPr>
    </w:p>
    <w:p w:rsidR="00F326A8" w:rsidRDefault="00F60D29">
      <w:pPr>
        <w:tabs>
          <w:tab w:val="left" w:pos="4820"/>
        </w:tabs>
        <w:jc w:val="both"/>
        <w:rPr>
          <w:bCs/>
        </w:rPr>
      </w:pPr>
      <w:r>
        <w:rPr>
          <w:bCs/>
        </w:rPr>
        <w:t>От имени Заказчика:</w:t>
      </w:r>
    </w:p>
    <w:p w:rsidR="00F326A8" w:rsidRDefault="00F60D29">
      <w:pPr>
        <w:tabs>
          <w:tab w:val="left" w:pos="4820"/>
        </w:tabs>
        <w:jc w:val="both"/>
        <w:rPr>
          <w:bCs/>
        </w:rPr>
      </w:pPr>
      <w:r>
        <w:rPr>
          <w:bCs/>
        </w:rPr>
        <w:t>Генеральный директор</w:t>
      </w:r>
    </w:p>
    <w:p w:rsidR="00F326A8" w:rsidRDefault="00F60D29">
      <w:pPr>
        <w:tabs>
          <w:tab w:val="left" w:pos="4820"/>
        </w:tabs>
        <w:jc w:val="both"/>
      </w:pPr>
      <w:r>
        <w:rPr>
          <w:bCs/>
        </w:rPr>
        <w:t>ООО «</w:t>
      </w:r>
      <w:proofErr w:type="gramStart"/>
      <w:r>
        <w:rPr>
          <w:bCs/>
        </w:rPr>
        <w:t>ПОТОК»</w:t>
      </w:r>
      <w:r>
        <w:tab/>
      </w:r>
      <w:proofErr w:type="gramEnd"/>
      <w:r>
        <w:t>___________________/ Зайцев И.А./</w:t>
      </w:r>
    </w:p>
    <w:p w:rsidR="00F326A8" w:rsidRDefault="00F60D29">
      <w:pPr>
        <w:pStyle w:val="a5"/>
        <w:tabs>
          <w:tab w:val="left" w:pos="6237"/>
        </w:tabs>
        <w:rPr>
          <w:szCs w:val="24"/>
        </w:rPr>
      </w:pPr>
      <w:r>
        <w:rPr>
          <w:szCs w:val="24"/>
        </w:rPr>
        <w:t xml:space="preserve">                                                  </w:t>
      </w:r>
      <w:proofErr w:type="spellStart"/>
      <w:r>
        <w:rPr>
          <w:szCs w:val="24"/>
        </w:rPr>
        <w:t>м.п</w:t>
      </w:r>
      <w:proofErr w:type="spellEnd"/>
      <w:r>
        <w:rPr>
          <w:szCs w:val="24"/>
        </w:rPr>
        <w:t>.</w:t>
      </w:r>
    </w:p>
    <w:p w:rsidR="00F326A8" w:rsidRDefault="00F326A8">
      <w:pPr>
        <w:pStyle w:val="a5"/>
        <w:tabs>
          <w:tab w:val="left" w:pos="6237"/>
        </w:tabs>
        <w:rPr>
          <w:szCs w:val="24"/>
        </w:rPr>
      </w:pPr>
    </w:p>
    <w:p w:rsidR="00F326A8" w:rsidRDefault="00F326A8">
      <w:pPr>
        <w:pStyle w:val="a5"/>
        <w:tabs>
          <w:tab w:val="left" w:pos="6237"/>
        </w:tabs>
        <w:rPr>
          <w:szCs w:val="24"/>
        </w:rPr>
      </w:pPr>
    </w:p>
    <w:p w:rsidR="00F326A8" w:rsidRDefault="00F326A8">
      <w:pPr>
        <w:pStyle w:val="a5"/>
        <w:tabs>
          <w:tab w:val="left" w:pos="6237"/>
        </w:tabs>
        <w:rPr>
          <w:szCs w:val="24"/>
        </w:rPr>
      </w:pPr>
    </w:p>
    <w:p w:rsidR="00F326A8" w:rsidRDefault="00F60D29">
      <w:pPr>
        <w:pStyle w:val="a5"/>
        <w:tabs>
          <w:tab w:val="left" w:pos="6237"/>
        </w:tabs>
        <w:rPr>
          <w:bCs/>
          <w:szCs w:val="24"/>
        </w:rPr>
      </w:pPr>
      <w:r>
        <w:rPr>
          <w:bCs/>
          <w:szCs w:val="24"/>
        </w:rPr>
        <w:t>От имени Исполнителя:</w:t>
      </w:r>
    </w:p>
    <w:p w:rsidR="00F326A8" w:rsidRDefault="00F60D29">
      <w:pPr>
        <w:pStyle w:val="a5"/>
        <w:tabs>
          <w:tab w:val="left" w:pos="6237"/>
        </w:tabs>
        <w:rPr>
          <w:szCs w:val="24"/>
        </w:rPr>
      </w:pPr>
      <w:r>
        <w:rPr>
          <w:bCs/>
          <w:szCs w:val="24"/>
        </w:rPr>
        <w:t>Индивидуальный предприниматель                   ___</w:t>
      </w:r>
      <w:r>
        <w:rPr>
          <w:szCs w:val="24"/>
        </w:rPr>
        <w:t>_________________/ …………</w:t>
      </w:r>
      <w:proofErr w:type="gramStart"/>
      <w:r>
        <w:rPr>
          <w:szCs w:val="24"/>
        </w:rPr>
        <w:t>…….</w:t>
      </w:r>
      <w:proofErr w:type="gramEnd"/>
      <w:r>
        <w:rPr>
          <w:szCs w:val="24"/>
        </w:rPr>
        <w:t>. /</w:t>
      </w:r>
    </w:p>
    <w:p w:rsidR="00F326A8" w:rsidRDefault="00F60D29">
      <w:pPr>
        <w:pStyle w:val="a5"/>
        <w:tabs>
          <w:tab w:val="left" w:pos="6237"/>
        </w:tabs>
        <w:rPr>
          <w:szCs w:val="24"/>
        </w:rPr>
      </w:pPr>
      <w:r>
        <w:rPr>
          <w:szCs w:val="24"/>
        </w:rPr>
        <w:t xml:space="preserve">                                                 </w:t>
      </w:r>
      <w:proofErr w:type="spellStart"/>
      <w:r>
        <w:rPr>
          <w:szCs w:val="24"/>
        </w:rPr>
        <w:t>м.п</w:t>
      </w:r>
      <w:proofErr w:type="spellEnd"/>
      <w:r>
        <w:rPr>
          <w:szCs w:val="24"/>
        </w:rPr>
        <w:t>.</w:t>
      </w:r>
    </w:p>
    <w:p w:rsidR="00F326A8" w:rsidRDefault="00F326A8">
      <w:pPr>
        <w:pStyle w:val="1"/>
        <w:jc w:val="center"/>
        <w:rPr>
          <w:rFonts w:ascii="Times New Roman" w:eastAsia="Times New Roman" w:hAnsi="Times New Roman" w:cs="Times New Roman"/>
          <w:iCs/>
          <w:sz w:val="24"/>
          <w:szCs w:val="24"/>
          <w:lang w:val="en-US"/>
        </w:rPr>
      </w:pPr>
    </w:p>
    <w:p w:rsidR="00F326A8" w:rsidRDefault="00F326A8">
      <w:pPr>
        <w:pStyle w:val="1"/>
        <w:jc w:val="center"/>
        <w:rPr>
          <w:rFonts w:ascii="Times New Roman" w:eastAsia="Times New Roman" w:hAnsi="Times New Roman" w:cs="Times New Roman"/>
          <w:iCs/>
          <w:sz w:val="24"/>
          <w:szCs w:val="24"/>
          <w:lang w:val="en-US"/>
        </w:rPr>
      </w:pPr>
    </w:p>
    <w:p w:rsidR="00F326A8" w:rsidRDefault="00F326A8">
      <w:pPr>
        <w:pStyle w:val="1"/>
        <w:jc w:val="center"/>
        <w:rPr>
          <w:rFonts w:ascii="Times New Roman" w:eastAsia="Times New Roman" w:hAnsi="Times New Roman" w:cs="Times New Roman"/>
          <w:iCs/>
          <w:sz w:val="24"/>
          <w:szCs w:val="24"/>
          <w:lang w:val="en-US"/>
        </w:rPr>
      </w:pPr>
    </w:p>
    <w:sectPr w:rsidR="00F326A8">
      <w:pgSz w:w="11906" w:h="16838"/>
      <w:pgMar w:top="1021" w:right="907" w:bottom="1021" w:left="164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908E9"/>
    <w:multiLevelType w:val="multilevel"/>
    <w:tmpl w:val="0A1908E9"/>
    <w:lvl w:ilvl="0">
      <w:start w:val="1"/>
      <w:numFmt w:val="decimal"/>
      <w:lvlText w:val="%1."/>
      <w:lvlJc w:val="left"/>
      <w:pPr>
        <w:tabs>
          <w:tab w:val="left" w:pos="644"/>
        </w:tabs>
        <w:ind w:left="644" w:hanging="360"/>
      </w:pPr>
      <w:rPr>
        <w:rFonts w:ascii="Times New Roman" w:eastAsia="Times New Roman" w:hAnsi="Times New Roman" w:cs="Times New Roman" w:hint="default"/>
        <w:b w:val="0"/>
      </w:rPr>
    </w:lvl>
    <w:lvl w:ilvl="1">
      <w:start w:val="1"/>
      <w:numFmt w:val="decimal"/>
      <w:isLgl/>
      <w:lvlText w:val="%1.%2."/>
      <w:lvlJc w:val="left"/>
      <w:pPr>
        <w:tabs>
          <w:tab w:val="left" w:pos="495"/>
        </w:tabs>
        <w:ind w:left="495" w:hanging="495"/>
      </w:pPr>
      <w:rPr>
        <w:rFonts w:cs="Times New Roman" w:hint="default"/>
      </w:rPr>
    </w:lvl>
    <w:lvl w:ilvl="2">
      <w:start w:val="1"/>
      <w:numFmt w:val="decimal"/>
      <w:isLgl/>
      <w:lvlText w:val="%1.%2.%3."/>
      <w:lvlJc w:val="left"/>
      <w:pPr>
        <w:tabs>
          <w:tab w:val="left" w:pos="720"/>
        </w:tabs>
        <w:ind w:left="720" w:hanging="720"/>
      </w:pPr>
      <w:rPr>
        <w:rFonts w:cs="Times New Roman" w:hint="default"/>
      </w:rPr>
    </w:lvl>
    <w:lvl w:ilvl="3">
      <w:start w:val="1"/>
      <w:numFmt w:val="decimal"/>
      <w:isLgl/>
      <w:lvlText w:val="%1.%2.%3.%4."/>
      <w:lvlJc w:val="left"/>
      <w:pPr>
        <w:tabs>
          <w:tab w:val="left" w:pos="720"/>
        </w:tabs>
        <w:ind w:left="720" w:hanging="720"/>
      </w:pPr>
      <w:rPr>
        <w:rFonts w:cs="Times New Roman" w:hint="default"/>
      </w:rPr>
    </w:lvl>
    <w:lvl w:ilvl="4">
      <w:start w:val="1"/>
      <w:numFmt w:val="decimal"/>
      <w:isLgl/>
      <w:lvlText w:val="%1.%2.%3.%4.%5."/>
      <w:lvlJc w:val="left"/>
      <w:pPr>
        <w:tabs>
          <w:tab w:val="left" w:pos="1080"/>
        </w:tabs>
        <w:ind w:left="1080" w:hanging="1080"/>
      </w:pPr>
      <w:rPr>
        <w:rFonts w:cs="Times New Roman" w:hint="default"/>
      </w:rPr>
    </w:lvl>
    <w:lvl w:ilvl="5">
      <w:start w:val="1"/>
      <w:numFmt w:val="decimal"/>
      <w:isLgl/>
      <w:lvlText w:val="%1.%2.%3.%4.%5.%6."/>
      <w:lvlJc w:val="left"/>
      <w:pPr>
        <w:tabs>
          <w:tab w:val="left" w:pos="1080"/>
        </w:tabs>
        <w:ind w:left="1080" w:hanging="1080"/>
      </w:pPr>
      <w:rPr>
        <w:rFonts w:cs="Times New Roman" w:hint="default"/>
      </w:rPr>
    </w:lvl>
    <w:lvl w:ilvl="6">
      <w:start w:val="1"/>
      <w:numFmt w:val="decimal"/>
      <w:isLgl/>
      <w:lvlText w:val="%1.%2.%3.%4.%5.%6.%7."/>
      <w:lvlJc w:val="left"/>
      <w:pPr>
        <w:tabs>
          <w:tab w:val="left" w:pos="1440"/>
        </w:tabs>
        <w:ind w:left="1440" w:hanging="1440"/>
      </w:pPr>
      <w:rPr>
        <w:rFonts w:cs="Times New Roman" w:hint="default"/>
      </w:rPr>
    </w:lvl>
    <w:lvl w:ilvl="7">
      <w:start w:val="1"/>
      <w:numFmt w:val="decimal"/>
      <w:isLgl/>
      <w:lvlText w:val="%1.%2.%3.%4.%5.%6.%7.%8."/>
      <w:lvlJc w:val="left"/>
      <w:pPr>
        <w:tabs>
          <w:tab w:val="left" w:pos="1440"/>
        </w:tabs>
        <w:ind w:left="1440" w:hanging="1440"/>
      </w:pPr>
      <w:rPr>
        <w:rFonts w:cs="Times New Roman" w:hint="default"/>
      </w:rPr>
    </w:lvl>
    <w:lvl w:ilvl="8">
      <w:start w:val="1"/>
      <w:numFmt w:val="decimal"/>
      <w:isLgl/>
      <w:lvlText w:val="%1.%2.%3.%4.%5.%6.%7.%8.%9."/>
      <w:lvlJc w:val="left"/>
      <w:pPr>
        <w:tabs>
          <w:tab w:val="left" w:pos="1800"/>
        </w:tabs>
        <w:ind w:left="1800" w:hanging="1800"/>
      </w:pPr>
      <w:rPr>
        <w:rFonts w:cs="Times New Roman" w:hint="default"/>
      </w:rPr>
    </w:lvl>
  </w:abstractNum>
  <w:abstractNum w:abstractNumId="1" w15:restartNumberingAfterBreak="0">
    <w:nsid w:val="4F3030FF"/>
    <w:multiLevelType w:val="multilevel"/>
    <w:tmpl w:val="4F3030FF"/>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2B"/>
    <w:rsid w:val="000057BA"/>
    <w:rsid w:val="00043797"/>
    <w:rsid w:val="00054045"/>
    <w:rsid w:val="00064251"/>
    <w:rsid w:val="000664F4"/>
    <w:rsid w:val="0006699C"/>
    <w:rsid w:val="00092303"/>
    <w:rsid w:val="000B004D"/>
    <w:rsid w:val="000E47BD"/>
    <w:rsid w:val="000F0469"/>
    <w:rsid w:val="001001E9"/>
    <w:rsid w:val="00122438"/>
    <w:rsid w:val="00130A89"/>
    <w:rsid w:val="00133C33"/>
    <w:rsid w:val="001A3492"/>
    <w:rsid w:val="001B3D3D"/>
    <w:rsid w:val="001B4094"/>
    <w:rsid w:val="001B759C"/>
    <w:rsid w:val="001D3441"/>
    <w:rsid w:val="001D5EC1"/>
    <w:rsid w:val="001E5EDE"/>
    <w:rsid w:val="00217007"/>
    <w:rsid w:val="00242B67"/>
    <w:rsid w:val="00266ECA"/>
    <w:rsid w:val="00273FD0"/>
    <w:rsid w:val="002C0ED8"/>
    <w:rsid w:val="002C2E30"/>
    <w:rsid w:val="002D59B9"/>
    <w:rsid w:val="00306656"/>
    <w:rsid w:val="00311EA5"/>
    <w:rsid w:val="00316E52"/>
    <w:rsid w:val="003A4B7E"/>
    <w:rsid w:val="003C4E1C"/>
    <w:rsid w:val="003D4B59"/>
    <w:rsid w:val="003E06AA"/>
    <w:rsid w:val="003E105F"/>
    <w:rsid w:val="003F1CCC"/>
    <w:rsid w:val="00445658"/>
    <w:rsid w:val="004540B3"/>
    <w:rsid w:val="00457662"/>
    <w:rsid w:val="00460DAA"/>
    <w:rsid w:val="0049784A"/>
    <w:rsid w:val="004C2E2B"/>
    <w:rsid w:val="004C5BAC"/>
    <w:rsid w:val="004D2887"/>
    <w:rsid w:val="004D4002"/>
    <w:rsid w:val="005116B3"/>
    <w:rsid w:val="005165C9"/>
    <w:rsid w:val="005244BD"/>
    <w:rsid w:val="0052739A"/>
    <w:rsid w:val="005528A6"/>
    <w:rsid w:val="005D36C1"/>
    <w:rsid w:val="005D40DB"/>
    <w:rsid w:val="005D5FCB"/>
    <w:rsid w:val="005E0F9F"/>
    <w:rsid w:val="005E69E2"/>
    <w:rsid w:val="00603F49"/>
    <w:rsid w:val="00606D4F"/>
    <w:rsid w:val="006234B4"/>
    <w:rsid w:val="00647844"/>
    <w:rsid w:val="0066214D"/>
    <w:rsid w:val="00662D5E"/>
    <w:rsid w:val="006826B6"/>
    <w:rsid w:val="006F4E61"/>
    <w:rsid w:val="00705636"/>
    <w:rsid w:val="007409DF"/>
    <w:rsid w:val="00741F45"/>
    <w:rsid w:val="007422A0"/>
    <w:rsid w:val="007479FF"/>
    <w:rsid w:val="00756E0F"/>
    <w:rsid w:val="00762DC1"/>
    <w:rsid w:val="007B08EF"/>
    <w:rsid w:val="007B2F6B"/>
    <w:rsid w:val="007C2A85"/>
    <w:rsid w:val="007D5117"/>
    <w:rsid w:val="007E62FD"/>
    <w:rsid w:val="007F5509"/>
    <w:rsid w:val="00802087"/>
    <w:rsid w:val="008131DC"/>
    <w:rsid w:val="008135AC"/>
    <w:rsid w:val="00813903"/>
    <w:rsid w:val="00816F9F"/>
    <w:rsid w:val="00831CC9"/>
    <w:rsid w:val="008639ED"/>
    <w:rsid w:val="008862F5"/>
    <w:rsid w:val="008A5C11"/>
    <w:rsid w:val="008D6925"/>
    <w:rsid w:val="008E4B1F"/>
    <w:rsid w:val="008F52A1"/>
    <w:rsid w:val="0091436E"/>
    <w:rsid w:val="00915C96"/>
    <w:rsid w:val="0093495A"/>
    <w:rsid w:val="00974588"/>
    <w:rsid w:val="00976526"/>
    <w:rsid w:val="00983638"/>
    <w:rsid w:val="009945B6"/>
    <w:rsid w:val="009A3412"/>
    <w:rsid w:val="009A57E1"/>
    <w:rsid w:val="009A5A3F"/>
    <w:rsid w:val="009B3059"/>
    <w:rsid w:val="009B4A07"/>
    <w:rsid w:val="009B5122"/>
    <w:rsid w:val="009B52D2"/>
    <w:rsid w:val="009C0E52"/>
    <w:rsid w:val="009E3BF2"/>
    <w:rsid w:val="009E40ED"/>
    <w:rsid w:val="009F51C2"/>
    <w:rsid w:val="00A054A2"/>
    <w:rsid w:val="00A05618"/>
    <w:rsid w:val="00A21BC6"/>
    <w:rsid w:val="00A702B0"/>
    <w:rsid w:val="00AB51CD"/>
    <w:rsid w:val="00AC0F8B"/>
    <w:rsid w:val="00AC3EB1"/>
    <w:rsid w:val="00AE3543"/>
    <w:rsid w:val="00AF7FE7"/>
    <w:rsid w:val="00B073EA"/>
    <w:rsid w:val="00B1279F"/>
    <w:rsid w:val="00B4245C"/>
    <w:rsid w:val="00B739E9"/>
    <w:rsid w:val="00B7793E"/>
    <w:rsid w:val="00B80DF3"/>
    <w:rsid w:val="00B81A11"/>
    <w:rsid w:val="00B90DFC"/>
    <w:rsid w:val="00BA64CF"/>
    <w:rsid w:val="00BB2ED0"/>
    <w:rsid w:val="00BE1891"/>
    <w:rsid w:val="00BE1A3D"/>
    <w:rsid w:val="00BE6B8B"/>
    <w:rsid w:val="00C03191"/>
    <w:rsid w:val="00C16FF0"/>
    <w:rsid w:val="00C404DD"/>
    <w:rsid w:val="00C6208F"/>
    <w:rsid w:val="00C6734F"/>
    <w:rsid w:val="00C82944"/>
    <w:rsid w:val="00C90DB8"/>
    <w:rsid w:val="00CC02B9"/>
    <w:rsid w:val="00CD13E6"/>
    <w:rsid w:val="00D17E99"/>
    <w:rsid w:val="00D26855"/>
    <w:rsid w:val="00D43E90"/>
    <w:rsid w:val="00D535C6"/>
    <w:rsid w:val="00D66B27"/>
    <w:rsid w:val="00DA00DC"/>
    <w:rsid w:val="00DB2BFA"/>
    <w:rsid w:val="00DE0680"/>
    <w:rsid w:val="00DE344C"/>
    <w:rsid w:val="00DE5981"/>
    <w:rsid w:val="00DF4803"/>
    <w:rsid w:val="00DF6AB0"/>
    <w:rsid w:val="00E203C6"/>
    <w:rsid w:val="00E26EEC"/>
    <w:rsid w:val="00E62D35"/>
    <w:rsid w:val="00E85DEC"/>
    <w:rsid w:val="00E91E75"/>
    <w:rsid w:val="00E93B8C"/>
    <w:rsid w:val="00E93F52"/>
    <w:rsid w:val="00EE0EA4"/>
    <w:rsid w:val="00F13B45"/>
    <w:rsid w:val="00F326A8"/>
    <w:rsid w:val="00F60D29"/>
    <w:rsid w:val="00FA4AB4"/>
    <w:rsid w:val="00FA7850"/>
    <w:rsid w:val="00FB0613"/>
    <w:rsid w:val="00FD7A8A"/>
    <w:rsid w:val="00FE18A2"/>
    <w:rsid w:val="14C971BB"/>
    <w:rsid w:val="69E763E2"/>
    <w:rsid w:val="6A836260"/>
    <w:rsid w:val="7BE42EE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115F0A-F098-4713-B983-6E866D42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Segoe UI" w:hAnsi="Segoe UI" w:cs="Segoe UI"/>
      <w:sz w:val="18"/>
      <w:szCs w:val="18"/>
    </w:rPr>
  </w:style>
  <w:style w:type="paragraph" w:styleId="a5">
    <w:name w:val="Body Text"/>
    <w:basedOn w:val="a"/>
    <w:link w:val="a6"/>
    <w:uiPriority w:val="99"/>
    <w:qFormat/>
    <w:pPr>
      <w:jc w:val="both"/>
    </w:pPr>
    <w:rPr>
      <w:szCs w:val="20"/>
      <w:lang w:eastAsia="en-US"/>
    </w:rPr>
  </w:style>
  <w:style w:type="paragraph" w:styleId="a7">
    <w:name w:val="Title"/>
    <w:basedOn w:val="a"/>
    <w:link w:val="a8"/>
    <w:uiPriority w:val="99"/>
    <w:qFormat/>
    <w:pPr>
      <w:jc w:val="center"/>
    </w:pPr>
    <w:rPr>
      <w:b/>
      <w:sz w:val="28"/>
      <w:szCs w:val="20"/>
      <w:lang w:eastAsia="en-US"/>
    </w:rPr>
  </w:style>
  <w:style w:type="character" w:styleId="a9">
    <w:name w:val="Hyperlink"/>
    <w:basedOn w:val="a0"/>
    <w:uiPriority w:val="99"/>
    <w:unhideWhenUsed/>
    <w:qFormat/>
    <w:rPr>
      <w:color w:val="0000FF" w:themeColor="hyperlink"/>
      <w:u w:val="single"/>
    </w:rPr>
  </w:style>
  <w:style w:type="table" w:styleId="aa">
    <w:name w:val="Table Grid"/>
    <w:basedOn w:val="a1"/>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Без интервала1"/>
    <w:uiPriority w:val="1"/>
    <w:qFormat/>
    <w:pPr>
      <w:spacing w:after="0" w:line="240" w:lineRule="auto"/>
    </w:pPr>
    <w:rPr>
      <w:rFonts w:eastAsiaTheme="minorEastAsia"/>
      <w:sz w:val="22"/>
      <w:szCs w:val="22"/>
    </w:rPr>
  </w:style>
  <w:style w:type="character" w:customStyle="1" w:styleId="a8">
    <w:name w:val="Название Знак"/>
    <w:basedOn w:val="a0"/>
    <w:link w:val="a7"/>
    <w:uiPriority w:val="99"/>
    <w:rPr>
      <w:rFonts w:ascii="Times New Roman" w:eastAsia="Times New Roman" w:hAnsi="Times New Roman" w:cs="Times New Roman"/>
      <w:b/>
      <w:sz w:val="28"/>
      <w:szCs w:val="20"/>
    </w:rPr>
  </w:style>
  <w:style w:type="character" w:customStyle="1" w:styleId="a6">
    <w:name w:val="Основной текст Знак"/>
    <w:basedOn w:val="a0"/>
    <w:link w:val="a5"/>
    <w:uiPriority w:val="99"/>
    <w:qFormat/>
    <w:rPr>
      <w:rFonts w:ascii="Times New Roman" w:eastAsia="Times New Roman" w:hAnsi="Times New Roman" w:cs="Times New Roman"/>
      <w:sz w:val="24"/>
      <w:szCs w:val="20"/>
    </w:rPr>
  </w:style>
  <w:style w:type="paragraph" w:customStyle="1" w:styleId="10">
    <w:name w:val="Абзац списка1"/>
    <w:basedOn w:val="a"/>
    <w:uiPriority w:val="99"/>
    <w:qFormat/>
    <w:pPr>
      <w:ind w:left="720"/>
      <w:contextualSpacing/>
    </w:pPr>
    <w:rPr>
      <w:sz w:val="20"/>
      <w:szCs w:val="20"/>
      <w:lang w:eastAsia="en-US"/>
    </w:rPr>
  </w:style>
  <w:style w:type="character" w:customStyle="1" w:styleId="a4">
    <w:name w:val="Текст выноски Знак"/>
    <w:basedOn w:val="a0"/>
    <w:link w:val="a3"/>
    <w:uiPriority w:val="99"/>
    <w:semiHidden/>
    <w:qFormat/>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800EC7-3937-45F9-BCC1-938F7CFB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5933</Words>
  <Characters>33822</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39676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Андрей В</cp:lastModifiedBy>
  <cp:revision>5</cp:revision>
  <cp:lastPrinted>2017-08-10T13:33:00Z</cp:lastPrinted>
  <dcterms:created xsi:type="dcterms:W3CDTF">2018-02-21T05:53:00Z</dcterms:created>
  <dcterms:modified xsi:type="dcterms:W3CDTF">2018-02-22T07:56:00Z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1049-10.2.0.5965</vt:lpwstr>
  </property>
</Properties>
</file>