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A6860" w14:textId="77777777" w:rsidR="0000331F" w:rsidRDefault="008E562C" w:rsidP="00F53EAA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Software e</w:t>
      </w:r>
      <w:r w:rsidR="005B7C13" w:rsidRPr="005B7C13">
        <w:rPr>
          <w:rFonts w:ascii="Verdana" w:hAnsi="Verdana" w:cs="Arial"/>
          <w:sz w:val="20"/>
          <w:szCs w:val="20"/>
        </w:rPr>
        <w:t>ngineer</w:t>
      </w:r>
      <w:r w:rsidR="005203C3">
        <w:rPr>
          <w:rFonts w:ascii="Verdana" w:hAnsi="Verdana" w:cs="Arial"/>
          <w:sz w:val="20"/>
          <w:szCs w:val="20"/>
        </w:rPr>
        <w:t xml:space="preserve"> </w:t>
      </w:r>
      <w:r w:rsidR="0000331F" w:rsidRPr="00FA6065">
        <w:rPr>
          <w:rFonts w:ascii="Verdana" w:hAnsi="Verdana" w:cs="Arial"/>
          <w:sz w:val="20"/>
          <w:szCs w:val="20"/>
        </w:rPr>
        <w:t xml:space="preserve">with </w:t>
      </w:r>
      <w:r w:rsidR="00926990">
        <w:rPr>
          <w:rFonts w:ascii="Verdana" w:hAnsi="Verdana" w:cs="Arial"/>
          <w:sz w:val="20"/>
          <w:szCs w:val="20"/>
        </w:rPr>
        <w:t>9</w:t>
      </w:r>
      <w:r w:rsidR="0000331F" w:rsidRPr="00FA6065">
        <w:rPr>
          <w:rFonts w:ascii="Verdana" w:hAnsi="Verdana" w:cs="Arial"/>
          <w:sz w:val="20"/>
          <w:szCs w:val="20"/>
        </w:rPr>
        <w:t>+ years of experience in software development</w:t>
      </w:r>
      <w:r w:rsidR="00E615B2">
        <w:rPr>
          <w:rFonts w:ascii="Verdana" w:hAnsi="Verdana" w:cs="Arial"/>
          <w:sz w:val="20"/>
          <w:szCs w:val="20"/>
        </w:rPr>
        <w:t>,</w:t>
      </w:r>
      <w:r w:rsidR="0000331F" w:rsidRPr="00FA6065">
        <w:rPr>
          <w:rFonts w:ascii="Verdana" w:hAnsi="Verdana" w:cs="Arial"/>
          <w:sz w:val="20"/>
          <w:szCs w:val="20"/>
        </w:rPr>
        <w:t xml:space="preserve"> </w:t>
      </w:r>
      <w:r w:rsidR="00E615B2">
        <w:rPr>
          <w:rFonts w:ascii="Verdana" w:hAnsi="Verdana" w:cs="Arial"/>
          <w:sz w:val="20"/>
          <w:szCs w:val="20"/>
        </w:rPr>
        <w:t>primarily in</w:t>
      </w:r>
      <w:r w:rsidR="00F53EAA">
        <w:rPr>
          <w:rFonts w:ascii="Verdana" w:hAnsi="Verdana" w:cs="Arial"/>
          <w:sz w:val="20"/>
          <w:szCs w:val="20"/>
        </w:rPr>
        <w:t xml:space="preserve"> </w:t>
      </w:r>
      <w:r w:rsidR="00926990">
        <w:rPr>
          <w:rFonts w:ascii="Verdana" w:hAnsi="Verdana" w:cs="Arial"/>
          <w:sz w:val="20"/>
          <w:szCs w:val="20"/>
        </w:rPr>
        <w:t>e</w:t>
      </w:r>
      <w:r w:rsidR="004C360C">
        <w:rPr>
          <w:rFonts w:ascii="Verdana" w:hAnsi="Verdana" w:cs="Arial"/>
          <w:sz w:val="20"/>
          <w:szCs w:val="20"/>
        </w:rPr>
        <w:t>C</w:t>
      </w:r>
      <w:r w:rsidR="001E035C">
        <w:rPr>
          <w:rFonts w:ascii="Verdana" w:hAnsi="Verdana" w:cs="Arial"/>
          <w:sz w:val="20"/>
          <w:szCs w:val="20"/>
        </w:rPr>
        <w:t>ommerce</w:t>
      </w:r>
      <w:r w:rsidR="0000331F" w:rsidRPr="00FA6065">
        <w:rPr>
          <w:rFonts w:ascii="Verdana" w:hAnsi="Verdana" w:cs="Arial"/>
          <w:sz w:val="20"/>
          <w:szCs w:val="20"/>
        </w:rPr>
        <w:t xml:space="preserve"> technologies.</w:t>
      </w:r>
      <w:r w:rsidR="00926990">
        <w:rPr>
          <w:rFonts w:ascii="Verdana" w:hAnsi="Verdana" w:cs="Arial"/>
          <w:sz w:val="20"/>
          <w:szCs w:val="20"/>
        </w:rPr>
        <w:t xml:space="preserve"> </w:t>
      </w:r>
      <w:r w:rsidR="00F0233B">
        <w:rPr>
          <w:rFonts w:ascii="Verdana" w:hAnsi="Verdana" w:cs="Arial"/>
          <w:sz w:val="20"/>
          <w:szCs w:val="20"/>
        </w:rPr>
        <w:t>H</w:t>
      </w:r>
      <w:r w:rsidR="00F0233B" w:rsidRPr="00F0233B">
        <w:rPr>
          <w:rFonts w:ascii="Verdana" w:hAnsi="Verdana" w:cs="Arial"/>
          <w:sz w:val="20"/>
          <w:szCs w:val="20"/>
        </w:rPr>
        <w:t xml:space="preserve">as in-depth knowledge of </w:t>
      </w:r>
      <w:r w:rsidR="00E615B2">
        <w:rPr>
          <w:rFonts w:ascii="Verdana" w:hAnsi="Verdana" w:cs="Arial"/>
          <w:sz w:val="20"/>
          <w:szCs w:val="20"/>
        </w:rPr>
        <w:t xml:space="preserve">performance </w:t>
      </w:r>
      <w:r w:rsidR="008E16CD">
        <w:rPr>
          <w:rFonts w:ascii="Verdana" w:hAnsi="Verdana" w:cs="Arial"/>
          <w:sz w:val="20"/>
          <w:szCs w:val="20"/>
        </w:rPr>
        <w:t xml:space="preserve">management, </w:t>
      </w:r>
      <w:r w:rsidR="00E615B2">
        <w:rPr>
          <w:rFonts w:ascii="Verdana" w:hAnsi="Verdana" w:cs="Arial"/>
          <w:sz w:val="20"/>
          <w:szCs w:val="20"/>
        </w:rPr>
        <w:t>trou</w:t>
      </w:r>
      <w:r w:rsidR="002F6AB1">
        <w:rPr>
          <w:rFonts w:ascii="Verdana" w:hAnsi="Verdana" w:cs="Arial"/>
          <w:sz w:val="20"/>
          <w:szCs w:val="20"/>
        </w:rPr>
        <w:t xml:space="preserve">bleshooting and </w:t>
      </w:r>
      <w:r w:rsidR="00AD5FD6">
        <w:rPr>
          <w:rFonts w:ascii="Verdana" w:hAnsi="Verdana" w:cs="Arial"/>
          <w:sz w:val="20"/>
          <w:szCs w:val="20"/>
        </w:rPr>
        <w:t>optimization process</w:t>
      </w:r>
      <w:r w:rsidR="00926990">
        <w:rPr>
          <w:rFonts w:ascii="Verdana" w:hAnsi="Verdana" w:cs="Arial"/>
          <w:sz w:val="20"/>
          <w:szCs w:val="20"/>
        </w:rPr>
        <w:t>es</w:t>
      </w:r>
      <w:r w:rsidR="0000331F" w:rsidRPr="00FA6065">
        <w:rPr>
          <w:rFonts w:ascii="Verdana" w:hAnsi="Verdana" w:cs="Arial"/>
          <w:sz w:val="20"/>
          <w:szCs w:val="20"/>
        </w:rPr>
        <w:t>.</w:t>
      </w:r>
    </w:p>
    <w:p w14:paraId="42E30D2E" w14:textId="77777777" w:rsidR="00933D96" w:rsidRDefault="00933D96" w:rsidP="00F53EAA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 xml:space="preserve">J2EE 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DA44DB">
        <w:trPr>
          <w:trHeight w:val="423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>Java, SQL, XML, XSLT, Bash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Application Development:</w:t>
            </w:r>
          </w:p>
        </w:tc>
        <w:tc>
          <w:tcPr>
            <w:tcW w:w="6570" w:type="dxa"/>
          </w:tcPr>
          <w:p w14:paraId="7892C58E" w14:textId="5269DDD9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J2EE, JSP</w:t>
            </w:r>
            <w:r w:rsidR="00A20FD3">
              <w:rPr>
                <w:rFonts w:ascii="Verdana" w:hAnsi="Verdana"/>
                <w:sz w:val="20"/>
                <w:szCs w:val="20"/>
              </w:rPr>
              <w:t xml:space="preserve">, Oracle Commerce </w:t>
            </w:r>
            <w:r w:rsidR="00A20FD3" w:rsidRPr="0028111C">
              <w:rPr>
                <w:rFonts w:ascii="Verdana" w:hAnsi="Verdana"/>
                <w:sz w:val="20"/>
                <w:szCs w:val="20"/>
              </w:rPr>
              <w:t>Suite</w:t>
            </w:r>
            <w:r w:rsidR="00DC00BD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AA1B63">
              <w:rPr>
                <w:rFonts w:ascii="Verdana" w:hAnsi="Verdana"/>
                <w:sz w:val="20"/>
                <w:szCs w:val="20"/>
              </w:rPr>
              <w:t>GitHub</w:t>
            </w:r>
            <w:r w:rsidR="00460CF3">
              <w:rPr>
                <w:rFonts w:ascii="Verdana" w:hAnsi="Verdana"/>
                <w:sz w:val="20"/>
                <w:szCs w:val="20"/>
              </w:rPr>
              <w:t>, Jira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77777777" w:rsidR="0000331F" w:rsidRPr="00FA6065" w:rsidRDefault="00DC00BD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Intellij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JProfiler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it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Profiler,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AppDynamics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Splunk,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</w:t>
            </w:r>
            <w:proofErr w:type="spellStart"/>
            <w:r w:rsidR="00A23FCE">
              <w:rPr>
                <w:rFonts w:ascii="Verdana" w:hAnsi="Verdana"/>
                <w:bCs/>
                <w:sz w:val="20"/>
                <w:szCs w:val="20"/>
              </w:rPr>
              <w:t>JMeter</w:t>
            </w:r>
            <w:proofErr w:type="spellEnd"/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proofErr w:type="spellStart"/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  <w:proofErr w:type="spellEnd"/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Oracle, M</w:t>
            </w:r>
            <w:r w:rsidR="00DA44DB">
              <w:rPr>
                <w:rFonts w:ascii="Verdana" w:hAnsi="Verdana"/>
                <w:sz w:val="20"/>
                <w:szCs w:val="20"/>
              </w:rPr>
              <w:t>S SQL</w:t>
            </w:r>
            <w:r w:rsidR="001C7137">
              <w:rPr>
                <w:rFonts w:ascii="Verdana" w:hAnsi="Verdana"/>
                <w:sz w:val="20"/>
                <w:szCs w:val="20"/>
              </w:rPr>
              <w:t>, MySQ</w:t>
            </w:r>
            <w:r w:rsidR="00B6668B">
              <w:rPr>
                <w:rFonts w:ascii="Verdana" w:hAnsi="Verdana"/>
                <w:sz w:val="20"/>
                <w:szCs w:val="20"/>
              </w:rPr>
              <w:t>L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EPAM Systems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5F3BA980" w14:textId="5EC47524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bookmarkStart w:id="0" w:name="_GoBack"/>
      <w:bookmarkEnd w:id="0"/>
      <w:proofErr w:type="spellStart"/>
      <w:r>
        <w:rPr>
          <w:rFonts w:ascii="Verdana" w:hAnsi="Verdana"/>
          <w:b/>
          <w:smallCaps/>
          <w:sz w:val="20"/>
          <w:szCs w:val="20"/>
        </w:rPr>
        <w:lastRenderedPageBreak/>
        <w:t>Brico</w:t>
      </w:r>
      <w:proofErr w:type="spellEnd"/>
      <w:r>
        <w:rPr>
          <w:rFonts w:ascii="Verdana" w:hAnsi="Verdana"/>
          <w:b/>
          <w:smallCaps/>
          <w:sz w:val="20"/>
          <w:szCs w:val="20"/>
        </w:rPr>
        <w:t xml:space="preserve">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7777777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proofErr w:type="spellEnd"/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1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77777777" w:rsidR="00D9694F" w:rsidRPr="00FA6065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045C49">
        <w:rPr>
          <w:rFonts w:ascii="Verdana" w:hAnsi="Verdana"/>
          <w:sz w:val="20"/>
          <w:szCs w:val="20"/>
        </w:rPr>
        <w:t xml:space="preserve"> 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77777777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>,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D10560">
        <w:rPr>
          <w:rFonts w:ascii="Verdana" w:hAnsi="Verdana"/>
          <w:sz w:val="20"/>
          <w:szCs w:val="20"/>
        </w:rPr>
        <w:t>Sep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BF5ACF">
        <w:rPr>
          <w:rFonts w:ascii="Verdana" w:hAnsi="Verdana"/>
          <w:sz w:val="20"/>
          <w:szCs w:val="20"/>
        </w:rPr>
        <w:t>10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1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77777777" w:rsidR="00382D27" w:rsidRPr="00FA6065" w:rsidRDefault="00BF5ACF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 xml:space="preserve">Performance Optimization </w:t>
      </w:r>
      <w:r w:rsidR="00513565" w:rsidRPr="008442E6">
        <w:rPr>
          <w:rFonts w:ascii="Verdana" w:hAnsi="Verdana"/>
          <w:b/>
          <w:sz w:val="20"/>
          <w:szCs w:val="20"/>
        </w:rPr>
        <w:t>Analyst</w:t>
      </w:r>
    </w:p>
    <w:p w14:paraId="1150B5E0" w14:textId="77777777" w:rsid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r w:rsidRPr="00C77C68">
        <w:rPr>
          <w:rFonts w:ascii="Verdana" w:hAnsi="Verdana"/>
          <w:sz w:val="20"/>
          <w:szCs w:val="20"/>
        </w:rPr>
        <w:t xml:space="preserve">from multiple systems </w:t>
      </w:r>
      <w:r>
        <w:rPr>
          <w:rFonts w:ascii="Verdana" w:hAnsi="Verdana"/>
          <w:sz w:val="20"/>
          <w:szCs w:val="20"/>
        </w:rPr>
        <w:t>for potential performance bottlenecks</w:t>
      </w:r>
      <w:r w:rsidRPr="00C77C68">
        <w:rPr>
          <w:rFonts w:ascii="Verdana" w:hAnsi="Verdana"/>
          <w:sz w:val="20"/>
          <w:szCs w:val="20"/>
        </w:rPr>
        <w:t xml:space="preserve"> and recommend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corrective actions</w:t>
      </w:r>
    </w:p>
    <w:p w14:paraId="605E1F8D" w14:textId="77777777" w:rsidR="00C77C68" w:rsidRP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Monitor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system’s performance</w:t>
      </w:r>
      <w:r w:rsidRPr="00C77C68">
        <w:rPr>
          <w:rFonts w:ascii="Verdana" w:hAnsi="Verdana"/>
          <w:sz w:val="20"/>
          <w:szCs w:val="20"/>
        </w:rPr>
        <w:t xml:space="preserve"> and generat</w:t>
      </w:r>
      <w:r w:rsidR="00683736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performance reports </w:t>
      </w:r>
      <w:r>
        <w:rPr>
          <w:rFonts w:ascii="Verdana" w:hAnsi="Verdana"/>
          <w:sz w:val="20"/>
          <w:szCs w:val="20"/>
        </w:rPr>
        <w:t>for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business </w:t>
      </w:r>
      <w:r w:rsidRPr="00C77C68">
        <w:rPr>
          <w:rFonts w:ascii="Verdana" w:hAnsi="Verdana"/>
          <w:sz w:val="20"/>
          <w:szCs w:val="20"/>
        </w:rPr>
        <w:t>management</w:t>
      </w:r>
    </w:p>
    <w:p w14:paraId="15ED4183" w14:textId="77777777" w:rsidR="00382D27" w:rsidRDefault="00382D27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2831E69" w14:textId="77777777" w:rsidR="002549B3" w:rsidRPr="00FA6065" w:rsidRDefault="002E4BF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2E4BFD">
        <w:rPr>
          <w:rFonts w:ascii="Verdana" w:hAnsi="Verdana"/>
          <w:b/>
          <w:smallCaps/>
          <w:sz w:val="20"/>
          <w:szCs w:val="20"/>
        </w:rPr>
        <w:t>T</w:t>
      </w:r>
      <w:r>
        <w:rPr>
          <w:rFonts w:ascii="Verdana" w:hAnsi="Verdana"/>
          <w:b/>
          <w:smallCaps/>
          <w:sz w:val="20"/>
          <w:szCs w:val="20"/>
        </w:rPr>
        <w:t>homson</w:t>
      </w:r>
      <w:r w:rsidR="009B53FA">
        <w:rPr>
          <w:rFonts w:ascii="Verdana" w:hAnsi="Verdana"/>
          <w:b/>
          <w:smallCaps/>
          <w:sz w:val="20"/>
          <w:szCs w:val="20"/>
        </w:rPr>
        <w:t xml:space="preserve"> </w:t>
      </w:r>
      <w:r w:rsidRPr="002E4BFD">
        <w:rPr>
          <w:rFonts w:ascii="Verdana" w:hAnsi="Verdana"/>
          <w:b/>
          <w:smallCaps/>
          <w:sz w:val="20"/>
          <w:szCs w:val="20"/>
        </w:rPr>
        <w:t>R</w:t>
      </w:r>
      <w:r>
        <w:rPr>
          <w:rFonts w:ascii="Verdana" w:hAnsi="Verdana"/>
          <w:b/>
          <w:smallCaps/>
          <w:sz w:val="20"/>
          <w:szCs w:val="20"/>
        </w:rPr>
        <w:t>euters</w:t>
      </w:r>
      <w:r w:rsidR="002549B3" w:rsidRPr="002E4BFD">
        <w:rPr>
          <w:rFonts w:ascii="Verdana" w:hAnsi="Verdana"/>
          <w:smallCaps/>
          <w:sz w:val="20"/>
          <w:szCs w:val="20"/>
        </w:rPr>
        <w:t>,</w:t>
      </w:r>
      <w:r w:rsidR="002549B3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2549B3" w:rsidRPr="00FA6065">
        <w:rPr>
          <w:rFonts w:ascii="Verdana" w:hAnsi="Verdana"/>
          <w:sz w:val="20"/>
          <w:szCs w:val="20"/>
        </w:rPr>
        <w:t xml:space="preserve">, </w:t>
      </w:r>
      <w:r w:rsidR="002549B3" w:rsidRPr="00FA6065">
        <w:rPr>
          <w:rFonts w:ascii="Verdana" w:hAnsi="Verdana"/>
          <w:smallCaps/>
          <w:sz w:val="20"/>
          <w:szCs w:val="20"/>
        </w:rPr>
        <w:t>Belarus</w:t>
      </w:r>
      <w:r w:rsidR="009B53FA">
        <w:rPr>
          <w:rFonts w:ascii="Verdana" w:hAnsi="Verdana"/>
          <w:smallCaps/>
          <w:sz w:val="20"/>
          <w:szCs w:val="20"/>
        </w:rPr>
        <w:t xml:space="preserve">  </w:t>
      </w:r>
      <w:r w:rsidR="009B53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454D0D">
        <w:rPr>
          <w:rFonts w:ascii="Verdana" w:hAnsi="Verdana"/>
          <w:sz w:val="20"/>
          <w:szCs w:val="20"/>
        </w:rPr>
        <w:t xml:space="preserve">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2549B3">
        <w:rPr>
          <w:rFonts w:ascii="Verdana" w:hAnsi="Verdana"/>
          <w:sz w:val="20"/>
          <w:szCs w:val="20"/>
        </w:rPr>
        <w:t xml:space="preserve">                      Feb </w:t>
      </w:r>
      <w:r w:rsidR="002549B3" w:rsidRPr="00FA6065">
        <w:rPr>
          <w:rFonts w:ascii="Verdana" w:hAnsi="Verdana"/>
          <w:sz w:val="20"/>
          <w:szCs w:val="20"/>
        </w:rPr>
        <w:t>20</w:t>
      </w:r>
      <w:r w:rsidR="002549B3">
        <w:rPr>
          <w:rFonts w:ascii="Verdana" w:hAnsi="Verdana"/>
          <w:sz w:val="20"/>
          <w:szCs w:val="20"/>
        </w:rPr>
        <w:t>08</w:t>
      </w:r>
      <w:r w:rsidR="002549B3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Sep</w:t>
      </w:r>
      <w:r w:rsidR="002549B3">
        <w:rPr>
          <w:rFonts w:ascii="Verdana" w:hAnsi="Verdana"/>
          <w:sz w:val="20"/>
          <w:szCs w:val="20"/>
        </w:rPr>
        <w:t xml:space="preserve"> </w:t>
      </w:r>
      <w:r w:rsidR="002549B3"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0</w:t>
      </w:r>
    </w:p>
    <w:p w14:paraId="1B325B3E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A1266F">
        <w:rPr>
          <w:rFonts w:ascii="Verdana" w:hAnsi="Verdana"/>
          <w:sz w:val="20"/>
          <w:szCs w:val="20"/>
        </w:rPr>
        <w:t xml:space="preserve">ajor multinational </w:t>
      </w:r>
      <w:r>
        <w:rPr>
          <w:rFonts w:ascii="Verdana" w:hAnsi="Verdana"/>
          <w:sz w:val="20"/>
          <w:szCs w:val="20"/>
        </w:rPr>
        <w:t>mass media and information company</w:t>
      </w:r>
    </w:p>
    <w:p w14:paraId="75E31CBB" w14:textId="77777777" w:rsidR="002E4BFD" w:rsidRDefault="002E4BFD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24D22F84" w14:textId="77777777" w:rsidR="002549B3" w:rsidRPr="00FA6065" w:rsidRDefault="00454D0D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Performance Optimization Analyst</w:t>
      </w:r>
    </w:p>
    <w:p w14:paraId="2E759EEA" w14:textId="77777777" w:rsidR="00454D0D" w:rsidRPr="0052044E" w:rsidRDefault="00E928FF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454D0D">
        <w:rPr>
          <w:rFonts w:ascii="Verdana" w:hAnsi="Verdana" w:cs="Arial"/>
          <w:color w:val="000000"/>
          <w:sz w:val="20"/>
          <w:szCs w:val="20"/>
        </w:rPr>
        <w:t>evelop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 w:rsidR="00454D0D" w:rsidRPr="00454D0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54D0D">
        <w:rPr>
          <w:rFonts w:ascii="Verdana" w:hAnsi="Verdana" w:cs="Arial"/>
          <w:color w:val="000000"/>
          <w:sz w:val="20"/>
          <w:szCs w:val="20"/>
        </w:rPr>
        <w:t>and support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test clients for real traffic load emulation</w:t>
      </w:r>
    </w:p>
    <w:p w14:paraId="715E472E" w14:textId="77777777" w:rsidR="00454D0D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Conduct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p</w:t>
      </w:r>
      <w:r w:rsidR="00454D0D">
        <w:rPr>
          <w:rFonts w:ascii="Verdana" w:hAnsi="Verdana" w:cs="Arial"/>
          <w:color w:val="000000"/>
          <w:sz w:val="20"/>
          <w:szCs w:val="20"/>
        </w:rPr>
        <w:t xml:space="preserve">erformance testing </w:t>
      </w:r>
      <w:r>
        <w:rPr>
          <w:rFonts w:ascii="Verdana" w:hAnsi="Verdana" w:cs="Arial"/>
          <w:color w:val="000000"/>
          <w:sz w:val="20"/>
          <w:szCs w:val="20"/>
        </w:rPr>
        <w:t>for new releases’ certification</w:t>
      </w:r>
      <w:r w:rsidR="00C34A1E">
        <w:rPr>
          <w:rFonts w:ascii="Verdana" w:hAnsi="Verdana" w:cs="Arial"/>
          <w:color w:val="000000"/>
          <w:sz w:val="20"/>
          <w:szCs w:val="20"/>
        </w:rPr>
        <w:t xml:space="preserve"> in accordance with defined KPI</w:t>
      </w:r>
      <w:r w:rsidR="00683736">
        <w:rPr>
          <w:rFonts w:ascii="Verdana" w:hAnsi="Verdana" w:cs="Arial"/>
          <w:color w:val="000000"/>
          <w:sz w:val="20"/>
          <w:szCs w:val="20"/>
        </w:rPr>
        <w:t>s</w:t>
      </w:r>
    </w:p>
    <w:p w14:paraId="48DD9730" w14:textId="77777777" w:rsidR="00454D0D" w:rsidRPr="00885469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68373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test results and reporting observations</w:t>
      </w: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77777777" w:rsidR="00FE5D2A" w:rsidRDefault="00353754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 w:rsidRPr="00353754">
        <w:rPr>
          <w:rFonts w:ascii="Verdana" w:hAnsi="Verdana"/>
          <w:smallCaps/>
          <w:strike/>
          <w:sz w:val="22"/>
          <w:szCs w:val="22"/>
        </w:rPr>
        <w:tab/>
      </w:r>
      <w:r w:rsidR="009B53FA">
        <w:rPr>
          <w:rFonts w:ascii="Verdana" w:hAnsi="Verdana"/>
          <w:b/>
          <w:smallCaps/>
          <w:sz w:val="22"/>
          <w:szCs w:val="22"/>
        </w:rPr>
        <w:t xml:space="preserve"> </w:t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and Master</w:t>
      </w:r>
      <w:r w:rsidR="00306F7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4DA240E1" w14:textId="77777777" w:rsidR="00FE5D2A" w:rsidRPr="00DA5FC9" w:rsidRDefault="00FE5D2A" w:rsidP="00F53EAA">
      <w:pPr>
        <w:spacing w:line="276" w:lineRule="auto"/>
        <w:rPr>
          <w:rFonts w:ascii="Verdana" w:hAnsi="Verdana"/>
          <w:b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</w:t>
      </w:r>
      <w:proofErr w:type="spellStart"/>
      <w:r w:rsidR="00DA5FC9">
        <w:rPr>
          <w:rFonts w:ascii="Verdana" w:hAnsi="Verdana"/>
          <w:smallCaps/>
          <w:sz w:val="20"/>
          <w:szCs w:val="20"/>
        </w:rPr>
        <w:t>Radioelectronics</w:t>
      </w:r>
      <w:proofErr w:type="spellEnd"/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FE5D2A" w:rsidRPr="00DA5FC9" w:rsidSect="00077795">
      <w:head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6A176" w14:textId="77777777" w:rsidR="00E85CD4" w:rsidRDefault="00E85CD4">
      <w:r>
        <w:separator/>
      </w:r>
    </w:p>
  </w:endnote>
  <w:endnote w:type="continuationSeparator" w:id="0">
    <w:p w14:paraId="347EC682" w14:textId="77777777" w:rsidR="00E85CD4" w:rsidRDefault="00E8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AEE6A" w14:textId="77777777" w:rsidR="00E85CD4" w:rsidRDefault="00E85CD4">
      <w:r>
        <w:separator/>
      </w:r>
    </w:p>
  </w:footnote>
  <w:footnote w:type="continuationSeparator" w:id="0">
    <w:p w14:paraId="04C97DA1" w14:textId="77777777" w:rsidR="00E85CD4" w:rsidRDefault="00E85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A8357" w14:textId="77777777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>
      <w:rPr>
        <w:rFonts w:ascii="Verdana" w:hAnsi="Verdana" w:cs="Verdana-Bold"/>
        <w:b/>
        <w:bCs/>
        <w:smallCaps/>
        <w:sz w:val="32"/>
        <w:szCs w:val="32"/>
      </w:rPr>
      <w:t xml:space="preserve">                               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D08"/>
    <w:rsid w:val="000076DB"/>
    <w:rsid w:val="00010E15"/>
    <w:rsid w:val="00013D6F"/>
    <w:rsid w:val="00014739"/>
    <w:rsid w:val="0002097F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E42C2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47B28"/>
    <w:rsid w:val="00150FA5"/>
    <w:rsid w:val="0016322C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7895"/>
    <w:rsid w:val="002A3C7F"/>
    <w:rsid w:val="002B482C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C2"/>
    <w:rsid w:val="00540E18"/>
    <w:rsid w:val="005433E9"/>
    <w:rsid w:val="00553493"/>
    <w:rsid w:val="00553D40"/>
    <w:rsid w:val="00562A28"/>
    <w:rsid w:val="00584A70"/>
    <w:rsid w:val="005944EA"/>
    <w:rsid w:val="005A43E3"/>
    <w:rsid w:val="005A5C8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5916"/>
    <w:rsid w:val="007C532A"/>
    <w:rsid w:val="007C565C"/>
    <w:rsid w:val="007D461D"/>
    <w:rsid w:val="007D5CC7"/>
    <w:rsid w:val="007D6EFD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5666B"/>
    <w:rsid w:val="0096025D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31C55"/>
    <w:rsid w:val="00A31EFD"/>
    <w:rsid w:val="00A34632"/>
    <w:rsid w:val="00A4014C"/>
    <w:rsid w:val="00A513B5"/>
    <w:rsid w:val="00A545BF"/>
    <w:rsid w:val="00A63B8A"/>
    <w:rsid w:val="00A658FF"/>
    <w:rsid w:val="00A6607B"/>
    <w:rsid w:val="00A66826"/>
    <w:rsid w:val="00A67C07"/>
    <w:rsid w:val="00A70CFF"/>
    <w:rsid w:val="00A7541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6085-B828-4520-9DCE-E90BBF81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7</cp:revision>
  <cp:lastPrinted>2017-03-29T17:18:00Z</cp:lastPrinted>
  <dcterms:created xsi:type="dcterms:W3CDTF">2017-03-29T17:16:00Z</dcterms:created>
  <dcterms:modified xsi:type="dcterms:W3CDTF">2017-03-31T20:03:00Z</dcterms:modified>
</cp:coreProperties>
</file>