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9707" w14:textId="77777777" w:rsidR="003876EA" w:rsidRDefault="003876EA" w:rsidP="003876EA">
      <w:pPr>
        <w:pStyle w:val="Title"/>
        <w:rPr>
          <w:rFonts w:cstheme="minorHAnsi"/>
          <w:lang w:val="en-GB"/>
        </w:rPr>
      </w:pPr>
      <w:bookmarkStart w:id="0" w:name="_Toc117080860"/>
      <w:r w:rsidRPr="003876EA">
        <w:rPr>
          <w:lang w:val="en-GB"/>
        </w:rPr>
        <w:t>Script Generation for Xilinx Board</w:t>
      </w:r>
      <w:r w:rsidRPr="003876EA">
        <w:rPr>
          <w:rFonts w:cstheme="minorHAnsi"/>
          <w:lang w:val="en-GB"/>
        </w:rPr>
        <w:t xml:space="preserve"> </w:t>
      </w:r>
    </w:p>
    <w:p w14:paraId="2AA21FF8" w14:textId="4CAEAD0E" w:rsidR="003876EA" w:rsidRPr="003876EA" w:rsidRDefault="003876EA" w:rsidP="003876EA">
      <w:pPr>
        <w:spacing w:after="160" w:line="259" w:lineRule="auto"/>
        <w:jc w:val="both"/>
        <w:rPr>
          <w:rFonts w:cstheme="minorHAnsi"/>
          <w:lang w:val="en-GB"/>
        </w:rPr>
      </w:pPr>
      <w:r w:rsidRPr="003876EA">
        <w:rPr>
          <w:rFonts w:cstheme="minorHAnsi"/>
          <w:lang w:val="en-GB"/>
        </w:rPr>
        <w:t xml:space="preserve">Used for generating the Xilinx script to perform measurements with the MIMO system. Note that all files are run by GNU Octave. The folder contains the following files: </w:t>
      </w:r>
    </w:p>
    <w:p w14:paraId="28B1364D" w14:textId="77777777" w:rsidR="003876EA" w:rsidRDefault="003876EA" w:rsidP="003876EA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cstheme="minorHAnsi"/>
          <w:lang w:val="en-GB"/>
        </w:rPr>
      </w:pPr>
      <w:r w:rsidRPr="00000A9F">
        <w:rPr>
          <w:rFonts w:ascii="Bahnschrift" w:hAnsi="Bahnschrift" w:cs="Courier New"/>
          <w:lang w:val="en-GB"/>
        </w:rPr>
        <w:t>Functions</w:t>
      </w:r>
      <w:r>
        <w:rPr>
          <w:rFonts w:cstheme="minorHAnsi"/>
          <w:lang w:val="en-GB"/>
        </w:rPr>
        <w:t xml:space="preserve"> – The scripts divided into different functions for script generation. Including look-up-tables for coded waveforms. </w:t>
      </w:r>
    </w:p>
    <w:p w14:paraId="317CED35" w14:textId="77777777" w:rsidR="003876EA" w:rsidRPr="00F01194" w:rsidRDefault="003876EA" w:rsidP="003876EA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asciiTheme="majorHAnsi" w:hAnsiTheme="majorHAnsi" w:cstheme="majorHAnsi"/>
          <w:lang w:val="en-GB"/>
        </w:rPr>
      </w:pPr>
      <w:r w:rsidRPr="00000A9F">
        <w:rPr>
          <w:rFonts w:ascii="Bahnschrift" w:hAnsi="Bahnschrift" w:cs="Courier New"/>
          <w:lang w:val="en-GB"/>
        </w:rPr>
        <w:t>Output</w:t>
      </w:r>
      <w:r w:rsidRPr="005607A9">
        <w:rPr>
          <w:rFonts w:ascii="Courier New" w:hAnsi="Courier New" w:cs="Courier New"/>
          <w:lang w:val="en-GB"/>
        </w:rPr>
        <w:t xml:space="preserve"> </w:t>
      </w:r>
      <w:r w:rsidRPr="00000A9F">
        <w:rPr>
          <w:rFonts w:ascii="Bahnschrift" w:hAnsi="Bahnschrift" w:cs="Courier New"/>
          <w:lang w:val="en-GB"/>
        </w:rPr>
        <w:t>Scripts</w:t>
      </w:r>
      <w:r>
        <w:rPr>
          <w:rFonts w:cstheme="minorHAnsi"/>
          <w:lang w:val="en-GB"/>
        </w:rPr>
        <w:t xml:space="preserve"> – The generated scripts are put here </w:t>
      </w:r>
    </w:p>
    <w:p w14:paraId="20A4DDCD" w14:textId="386BC894" w:rsidR="003876EA" w:rsidRPr="003876EA" w:rsidRDefault="003876EA" w:rsidP="003876EA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cstheme="minorHAnsi"/>
          <w:lang w:val="en-GB"/>
        </w:rPr>
      </w:pPr>
      <w:r w:rsidRPr="00000A9F">
        <w:rPr>
          <w:rFonts w:ascii="Bahnschrift" w:hAnsi="Bahnschrift" w:cs="Courier New"/>
          <w:lang w:val="en-GB"/>
        </w:rPr>
        <w:t>TCL</w:t>
      </w:r>
      <w:r w:rsidRPr="00F01194">
        <w:rPr>
          <w:rFonts w:ascii="Courier New" w:hAnsi="Courier New" w:cs="Courier New"/>
          <w:lang w:val="en-GB"/>
        </w:rPr>
        <w:t xml:space="preserve"> </w:t>
      </w:r>
      <w:r w:rsidRPr="00000A9F">
        <w:rPr>
          <w:rFonts w:ascii="Bahnschrift" w:hAnsi="Bahnschrift" w:cs="Courier New"/>
          <w:lang w:val="en-GB"/>
        </w:rPr>
        <w:t>templates</w:t>
      </w:r>
      <w:r w:rsidRPr="00F01194">
        <w:rPr>
          <w:rFonts w:ascii="Courier New" w:hAnsi="Courier New" w:cs="Courier New"/>
          <w:lang w:val="en-GB"/>
        </w:rPr>
        <w:t xml:space="preserve"> </w:t>
      </w:r>
      <w:r w:rsidRPr="00F01194">
        <w:rPr>
          <w:rFonts w:asciiTheme="majorHAnsi" w:hAnsiTheme="majorHAnsi" w:cstheme="majorHAnsi"/>
          <w:lang w:val="en-GB"/>
        </w:rPr>
        <w:t xml:space="preserve">– </w:t>
      </w:r>
      <w:r w:rsidRPr="003876EA">
        <w:rPr>
          <w:rFonts w:cs="Arial"/>
          <w:lang w:val="en-GB"/>
        </w:rPr>
        <w:t>Contains templates of TCL scripts</w:t>
      </w:r>
    </w:p>
    <w:p w14:paraId="19FA9B27" w14:textId="0860DAB8" w:rsidR="003876EA" w:rsidRPr="003876EA" w:rsidRDefault="003876EA" w:rsidP="003876EA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cs="Arial"/>
          <w:lang w:val="en-GB"/>
        </w:rPr>
      </w:pPr>
      <w:proofErr w:type="spellStart"/>
      <w:r>
        <w:rPr>
          <w:rFonts w:asciiTheme="majorHAnsi" w:hAnsiTheme="majorHAnsi" w:cstheme="majorHAnsi"/>
          <w:i/>
          <w:iCs/>
          <w:lang w:val="en-GB"/>
        </w:rPr>
        <w:t>Initialize</w:t>
      </w:r>
      <w:r w:rsidRPr="00000A9F">
        <w:rPr>
          <w:rFonts w:asciiTheme="majorHAnsi" w:hAnsiTheme="majorHAnsi" w:cstheme="majorHAnsi"/>
          <w:i/>
          <w:iCs/>
          <w:lang w:val="en-GB"/>
        </w:rPr>
        <w:t>.m</w:t>
      </w:r>
      <w:proofErr w:type="spellEnd"/>
      <w:r>
        <w:rPr>
          <w:rFonts w:asciiTheme="majorHAnsi" w:hAnsiTheme="majorHAnsi" w:cstheme="majorHAnsi"/>
          <w:lang w:val="en-GB"/>
        </w:rPr>
        <w:t xml:space="preserve"> – </w:t>
      </w:r>
      <w:r w:rsidRPr="003876EA">
        <w:rPr>
          <w:rFonts w:cs="Arial"/>
          <w:lang w:val="en-GB"/>
        </w:rPr>
        <w:t>Includes additional settings for writing and plotting.</w:t>
      </w:r>
      <w:r>
        <w:rPr>
          <w:rFonts w:asciiTheme="majorHAnsi" w:hAnsiTheme="majorHAnsi" w:cstheme="majorHAnsi"/>
          <w:lang w:val="en-GB"/>
        </w:rPr>
        <w:t xml:space="preserve"> </w:t>
      </w:r>
    </w:p>
    <w:p w14:paraId="17E44119" w14:textId="5C818A9C" w:rsidR="003876EA" w:rsidRPr="003876EA" w:rsidRDefault="003876EA" w:rsidP="003876EA">
      <w:pPr>
        <w:pStyle w:val="ListParagraph"/>
        <w:numPr>
          <w:ilvl w:val="1"/>
          <w:numId w:val="5"/>
        </w:numPr>
        <w:spacing w:after="160" w:line="259" w:lineRule="auto"/>
        <w:jc w:val="both"/>
        <w:rPr>
          <w:rFonts w:cs="Arial"/>
          <w:lang w:val="en-GB"/>
        </w:rPr>
      </w:pPr>
      <w:proofErr w:type="spellStart"/>
      <w:r w:rsidRPr="00000A9F">
        <w:rPr>
          <w:rFonts w:asciiTheme="majorHAnsi" w:hAnsiTheme="majorHAnsi" w:cstheme="majorHAnsi"/>
          <w:i/>
          <w:iCs/>
          <w:lang w:val="en-GB"/>
        </w:rPr>
        <w:t>MIMO_Xilinx_Script_Generation.m</w:t>
      </w:r>
      <w:proofErr w:type="spellEnd"/>
      <w:r>
        <w:rPr>
          <w:rFonts w:asciiTheme="majorHAnsi" w:hAnsiTheme="majorHAnsi" w:cstheme="majorHAnsi"/>
          <w:lang w:val="en-GB"/>
        </w:rPr>
        <w:t xml:space="preserve"> – </w:t>
      </w:r>
      <w:r w:rsidRPr="003876EA">
        <w:rPr>
          <w:rFonts w:cs="Arial"/>
          <w:lang w:val="en-GB"/>
        </w:rPr>
        <w:t xml:space="preserve">Master script to generate the wanted Xilinx script. Here </w:t>
      </w:r>
      <w:r>
        <w:rPr>
          <w:rFonts w:cs="Arial"/>
          <w:lang w:val="en-GB"/>
        </w:rPr>
        <w:t>six</w:t>
      </w:r>
      <w:r w:rsidRPr="003876EA">
        <w:rPr>
          <w:rFonts w:cs="Arial"/>
          <w:lang w:val="en-GB"/>
        </w:rPr>
        <w:t xml:space="preserve"> parameters are set</w:t>
      </w:r>
      <w:r>
        <w:rPr>
          <w:rFonts w:cs="Arial"/>
          <w:lang w:val="en-GB"/>
        </w:rPr>
        <w:t>:</w:t>
      </w:r>
    </w:p>
    <w:p w14:paraId="548EEFDD" w14:textId="622F5567" w:rsidR="003876EA" w:rsidRDefault="003876EA" w:rsidP="003876EA">
      <w:pPr>
        <w:pStyle w:val="Heading3"/>
        <w:numPr>
          <w:ilvl w:val="0"/>
          <w:numId w:val="0"/>
        </w:numPr>
        <w:ind w:left="873" w:hanging="873"/>
        <w:jc w:val="both"/>
      </w:pPr>
      <w:r>
        <w:t>Parameter Selection</w:t>
      </w:r>
      <w:bookmarkEnd w:id="0"/>
    </w:p>
    <w:p w14:paraId="0A94D697" w14:textId="479CAF4C" w:rsidR="003876EA" w:rsidRDefault="003876EA" w:rsidP="003876EA">
      <w:pPr>
        <w:pStyle w:val="BodyText"/>
        <w:suppressLineNumbers/>
        <w:ind w:left="0"/>
        <w:jc w:val="both"/>
      </w:pPr>
      <w:r>
        <w:t xml:space="preserve">To generate the specific scripts, six parameters can be adjusted within the script: </w:t>
      </w:r>
    </w:p>
    <w:p w14:paraId="0AF92883" w14:textId="28765460" w:rsidR="003876EA" w:rsidRDefault="003876EA" w:rsidP="003876EA">
      <w:pPr>
        <w:pStyle w:val="BodyText"/>
        <w:numPr>
          <w:ilvl w:val="0"/>
          <w:numId w:val="1"/>
        </w:numPr>
        <w:suppressLineNumbers/>
        <w:jc w:val="both"/>
      </w:pPr>
      <w:proofErr w:type="spellStart"/>
      <w:r w:rsidRPr="00054450">
        <w:rPr>
          <w:i/>
          <w:iCs/>
        </w:rPr>
        <w:t>pulseLength</w:t>
      </w:r>
      <w:proofErr w:type="spellEnd"/>
      <w:r>
        <w:t xml:space="preserve"> </w:t>
      </w:r>
      <w:proofErr w:type="gramStart"/>
      <w:r>
        <w:tab/>
      </w:r>
      <w:r>
        <w:t xml:space="preserve">  </w:t>
      </w:r>
      <w:r>
        <w:t>–</w:t>
      </w:r>
      <w:proofErr w:type="gramEnd"/>
      <w:r>
        <w:t xml:space="preserve"> The length of a single pulse in </w:t>
      </w:r>
      <m:oMath>
        <m:r>
          <w:rPr>
            <w:rFonts w:ascii="Cambria Math" w:hAnsi="Cambria Math"/>
          </w:rPr>
          <m:t>μs</m:t>
        </m:r>
      </m:oMath>
      <w:r>
        <w:t xml:space="preserve"> with a maximum of 16 </w:t>
      </w:r>
      <m:oMath>
        <m:r>
          <w:rPr>
            <w:rFonts w:ascii="Cambria Math" w:hAnsi="Cambria Math"/>
          </w:rPr>
          <m:t>μs</m:t>
        </m:r>
      </m:oMath>
    </w:p>
    <w:p w14:paraId="1393F246" w14:textId="712B9A43" w:rsidR="003876EA" w:rsidRDefault="003876EA" w:rsidP="003876EA">
      <w:pPr>
        <w:pStyle w:val="BodyText"/>
        <w:numPr>
          <w:ilvl w:val="0"/>
          <w:numId w:val="1"/>
        </w:numPr>
        <w:suppressLineNumbers/>
        <w:jc w:val="both"/>
      </w:pPr>
      <w:r w:rsidRPr="00054450">
        <w:rPr>
          <w:i/>
          <w:iCs/>
        </w:rPr>
        <w:t>Duty</w:t>
      </w:r>
      <w:r>
        <w:t xml:space="preserve"> </w:t>
      </w:r>
      <w:r>
        <w:tab/>
      </w:r>
      <w:proofErr w:type="gramStart"/>
      <w:r>
        <w:tab/>
      </w:r>
      <w:r>
        <w:t xml:space="preserve">  </w:t>
      </w:r>
      <w:r>
        <w:t>–</w:t>
      </w:r>
      <w:proofErr w:type="gramEnd"/>
      <w:r>
        <w:t xml:space="preserve"> Duty-cycle of a MIMO frame in percentage </w:t>
      </w:r>
    </w:p>
    <w:p w14:paraId="2DC22240" w14:textId="4B33910D" w:rsidR="003876EA" w:rsidRDefault="003876EA" w:rsidP="003876EA">
      <w:pPr>
        <w:pStyle w:val="BodyText"/>
        <w:numPr>
          <w:ilvl w:val="0"/>
          <w:numId w:val="1"/>
        </w:numPr>
        <w:suppressLineNumbers/>
        <w:jc w:val="both"/>
      </w:pPr>
      <w:proofErr w:type="spellStart"/>
      <w:r w:rsidRPr="00054450">
        <w:rPr>
          <w:i/>
          <w:iCs/>
        </w:rPr>
        <w:t>burstLength</w:t>
      </w:r>
      <w:proofErr w:type="spellEnd"/>
      <w:r>
        <w:t xml:space="preserve">    </w:t>
      </w:r>
      <w:r>
        <w:t xml:space="preserve">   </w:t>
      </w:r>
      <w:r>
        <w:t xml:space="preserve">– Burst length (Number of system triggers/MIMO frames pr. burst) </w:t>
      </w:r>
    </w:p>
    <w:p w14:paraId="0BA8BB48" w14:textId="57FDE9B5" w:rsidR="003876EA" w:rsidRDefault="003876EA" w:rsidP="003876EA">
      <w:pPr>
        <w:pStyle w:val="BodyText"/>
        <w:numPr>
          <w:ilvl w:val="0"/>
          <w:numId w:val="1"/>
        </w:numPr>
        <w:suppressLineNumbers/>
        <w:jc w:val="both"/>
      </w:pPr>
      <w:proofErr w:type="spellStart"/>
      <w:r w:rsidRPr="00054450">
        <w:rPr>
          <w:i/>
          <w:iCs/>
        </w:rPr>
        <w:t>burstRF</w:t>
      </w:r>
      <w:proofErr w:type="spellEnd"/>
      <w:r>
        <w:tab/>
      </w:r>
      <w:r>
        <w:t xml:space="preserve">  </w:t>
      </w:r>
      <w:r>
        <w:t>– Burst repetition frequency in Hz (cannot exceed 1/burst length)</w:t>
      </w:r>
    </w:p>
    <w:p w14:paraId="63257E50" w14:textId="7A7C12BF" w:rsidR="003876EA" w:rsidRDefault="003876EA" w:rsidP="003876EA">
      <w:pPr>
        <w:pStyle w:val="BodyText"/>
        <w:numPr>
          <w:ilvl w:val="0"/>
          <w:numId w:val="1"/>
        </w:numPr>
        <w:suppressLineNumbers/>
        <w:jc w:val="both"/>
      </w:pPr>
      <w:proofErr w:type="spellStart"/>
      <w:r w:rsidRPr="00054450">
        <w:rPr>
          <w:i/>
          <w:iCs/>
        </w:rPr>
        <w:t>burstNum</w:t>
      </w:r>
      <w:proofErr w:type="spellEnd"/>
      <w:r>
        <w:t xml:space="preserve"> </w:t>
      </w:r>
      <w:r>
        <w:tab/>
      </w:r>
      <w:r>
        <w:t xml:space="preserve">  </w:t>
      </w:r>
      <w:r>
        <w:t xml:space="preserve">– Number of bursts for a given measurement </w:t>
      </w:r>
    </w:p>
    <w:p w14:paraId="306BB601" w14:textId="692E10CD" w:rsidR="003876EA" w:rsidRDefault="003876EA" w:rsidP="003876EA">
      <w:pPr>
        <w:pStyle w:val="BodyText"/>
        <w:numPr>
          <w:ilvl w:val="0"/>
          <w:numId w:val="1"/>
        </w:numPr>
        <w:suppressLineNumbers/>
        <w:jc w:val="both"/>
      </w:pPr>
      <w:proofErr w:type="spellStart"/>
      <w:r w:rsidRPr="00054450">
        <w:rPr>
          <w:i/>
          <w:iCs/>
        </w:rPr>
        <w:t>waveformMode</w:t>
      </w:r>
      <w:proofErr w:type="spellEnd"/>
      <w:r>
        <w:t xml:space="preserve"> </w:t>
      </w:r>
      <w:r>
        <w:t xml:space="preserve">– The waveform to generate for transmission from following list: </w:t>
      </w:r>
    </w:p>
    <w:p w14:paraId="2F321044" w14:textId="77777777" w:rsidR="003876EA" w:rsidRPr="00274176" w:rsidRDefault="003876EA" w:rsidP="003876EA">
      <w:pPr>
        <w:pStyle w:val="ListParagraph"/>
        <w:autoSpaceDE w:val="0"/>
        <w:autoSpaceDN w:val="0"/>
        <w:adjustRightInd w:val="0"/>
        <w:ind w:left="3328" w:firstLine="584"/>
        <w:jc w:val="both"/>
        <w:rPr>
          <w:rFonts w:ascii="Courier New" w:hAnsi="Courier New" w:cs="Courier New"/>
          <w:color w:val="C00000"/>
          <w:sz w:val="24"/>
          <w:szCs w:val="24"/>
          <w:lang w:val="en-GB" w:eastAsia="en-US"/>
        </w:rPr>
      </w:pPr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>'</w:t>
      </w:r>
      <w:proofErr w:type="spellStart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>TDM_Alternating</w:t>
      </w:r>
      <w:proofErr w:type="spellEnd"/>
      <w:proofErr w:type="gramStart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 xml:space="preserve">'  </w:t>
      </w:r>
      <w:r w:rsidRPr="00274176">
        <w:rPr>
          <w:rFonts w:ascii="Courier New" w:hAnsi="Courier New" w:cs="Courier New"/>
          <w:color w:val="007041"/>
          <w:sz w:val="20"/>
          <w:szCs w:val="20"/>
          <w:lang w:val="en-GB" w:eastAsia="en-US"/>
        </w:rPr>
        <w:t>%</w:t>
      </w:r>
      <w:proofErr w:type="gramEnd"/>
      <w:r w:rsidRPr="00274176">
        <w:rPr>
          <w:rFonts w:ascii="Courier New" w:hAnsi="Courier New" w:cs="Courier New"/>
          <w:color w:val="007041"/>
          <w:sz w:val="20"/>
          <w:szCs w:val="20"/>
          <w:lang w:val="en-GB" w:eastAsia="en-US"/>
        </w:rPr>
        <w:t xml:space="preserve"> 1</w:t>
      </w:r>
    </w:p>
    <w:p w14:paraId="2EA6DA9E" w14:textId="77777777" w:rsidR="003876EA" w:rsidRPr="00274176" w:rsidRDefault="003876EA" w:rsidP="003876EA">
      <w:pPr>
        <w:autoSpaceDE w:val="0"/>
        <w:autoSpaceDN w:val="0"/>
        <w:adjustRightInd w:val="0"/>
        <w:ind w:left="2608" w:firstLine="1304"/>
        <w:jc w:val="both"/>
        <w:rPr>
          <w:rFonts w:ascii="Courier New" w:hAnsi="Courier New" w:cs="Courier New"/>
          <w:color w:val="C00000"/>
          <w:sz w:val="24"/>
          <w:szCs w:val="24"/>
          <w:lang w:val="en-GB" w:eastAsia="en-US"/>
        </w:rPr>
      </w:pPr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>'</w:t>
      </w:r>
      <w:proofErr w:type="spellStart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>TDM_Staggered</w:t>
      </w:r>
      <w:proofErr w:type="spellEnd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 xml:space="preserve">'    </w:t>
      </w:r>
      <w:r w:rsidRPr="00274176">
        <w:rPr>
          <w:rFonts w:ascii="Courier New" w:hAnsi="Courier New" w:cs="Courier New"/>
          <w:color w:val="007041"/>
          <w:sz w:val="20"/>
          <w:szCs w:val="20"/>
          <w:lang w:val="en-GB" w:eastAsia="en-US"/>
        </w:rPr>
        <w:t>% 2</w:t>
      </w:r>
    </w:p>
    <w:p w14:paraId="521DB80A" w14:textId="77777777" w:rsidR="003876EA" w:rsidRPr="00274176" w:rsidRDefault="003876EA" w:rsidP="003876EA">
      <w:pPr>
        <w:autoSpaceDE w:val="0"/>
        <w:autoSpaceDN w:val="0"/>
        <w:adjustRightInd w:val="0"/>
        <w:ind w:left="3912"/>
        <w:jc w:val="both"/>
        <w:rPr>
          <w:rFonts w:ascii="Courier New" w:hAnsi="Courier New" w:cs="Courier New"/>
          <w:color w:val="C00000"/>
          <w:sz w:val="24"/>
          <w:szCs w:val="24"/>
          <w:lang w:val="en-GB" w:eastAsia="en-US"/>
        </w:rPr>
      </w:pPr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>'</w:t>
      </w:r>
      <w:proofErr w:type="spellStart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>TDM_UpDown</w:t>
      </w:r>
      <w:proofErr w:type="spellEnd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 xml:space="preserve">'       </w:t>
      </w:r>
      <w:r w:rsidRPr="00274176">
        <w:rPr>
          <w:rFonts w:ascii="Courier New" w:hAnsi="Courier New" w:cs="Courier New"/>
          <w:color w:val="007041"/>
          <w:sz w:val="20"/>
          <w:szCs w:val="20"/>
          <w:lang w:val="en-GB" w:eastAsia="en-US"/>
        </w:rPr>
        <w:t>% 3</w:t>
      </w:r>
    </w:p>
    <w:p w14:paraId="592A2CE6" w14:textId="77777777" w:rsidR="003876EA" w:rsidRPr="00274176" w:rsidRDefault="003876EA" w:rsidP="003876EA">
      <w:pPr>
        <w:autoSpaceDE w:val="0"/>
        <w:autoSpaceDN w:val="0"/>
        <w:adjustRightInd w:val="0"/>
        <w:ind w:left="3912"/>
        <w:jc w:val="both"/>
        <w:rPr>
          <w:rFonts w:ascii="Courier New" w:hAnsi="Courier New" w:cs="Courier New"/>
          <w:color w:val="007041"/>
          <w:sz w:val="24"/>
          <w:szCs w:val="24"/>
          <w:lang w:val="en-GB" w:eastAsia="en-US"/>
        </w:rPr>
      </w:pPr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 xml:space="preserve">'DDM'              </w:t>
      </w:r>
      <w:r w:rsidRPr="00274176">
        <w:rPr>
          <w:rFonts w:ascii="Courier New" w:hAnsi="Courier New" w:cs="Courier New"/>
          <w:color w:val="007041"/>
          <w:sz w:val="20"/>
          <w:szCs w:val="20"/>
          <w:lang w:val="en-GB" w:eastAsia="en-US"/>
        </w:rPr>
        <w:t>% 4</w:t>
      </w:r>
    </w:p>
    <w:p w14:paraId="42096885" w14:textId="77777777" w:rsidR="003876EA" w:rsidRPr="00274176" w:rsidRDefault="003876EA" w:rsidP="003876EA">
      <w:pPr>
        <w:autoSpaceDE w:val="0"/>
        <w:autoSpaceDN w:val="0"/>
        <w:adjustRightInd w:val="0"/>
        <w:ind w:left="3912"/>
        <w:jc w:val="both"/>
        <w:rPr>
          <w:rFonts w:ascii="Courier New" w:hAnsi="Courier New" w:cs="Courier New"/>
          <w:color w:val="C00000"/>
          <w:sz w:val="24"/>
          <w:szCs w:val="24"/>
          <w:lang w:val="en-GB" w:eastAsia="en-US"/>
        </w:rPr>
      </w:pPr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>'Hadamard</w:t>
      </w:r>
      <w:proofErr w:type="gramStart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 xml:space="preserve">',   </w:t>
      </w:r>
      <w:proofErr w:type="gramEnd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 xml:space="preserve">     </w:t>
      </w:r>
      <w:r w:rsidRPr="00274176">
        <w:rPr>
          <w:rFonts w:ascii="Courier New" w:hAnsi="Courier New" w:cs="Courier New"/>
          <w:color w:val="007041"/>
          <w:sz w:val="20"/>
          <w:szCs w:val="20"/>
          <w:lang w:val="en-GB" w:eastAsia="en-US"/>
        </w:rPr>
        <w:t>% 5</w:t>
      </w:r>
    </w:p>
    <w:p w14:paraId="7DFB7E8B" w14:textId="77777777" w:rsidR="003876EA" w:rsidRPr="00274176" w:rsidRDefault="003876EA" w:rsidP="003876EA">
      <w:pPr>
        <w:autoSpaceDE w:val="0"/>
        <w:autoSpaceDN w:val="0"/>
        <w:adjustRightInd w:val="0"/>
        <w:ind w:left="3912"/>
        <w:jc w:val="both"/>
        <w:rPr>
          <w:rFonts w:ascii="Courier New" w:hAnsi="Courier New" w:cs="Courier New"/>
          <w:color w:val="C00000"/>
          <w:sz w:val="24"/>
          <w:szCs w:val="24"/>
          <w:lang w:val="en-GB" w:eastAsia="en-US"/>
        </w:rPr>
      </w:pPr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>'FDM</w:t>
      </w:r>
      <w:proofErr w:type="gramStart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 xml:space="preserve">',   </w:t>
      </w:r>
      <w:proofErr w:type="gramEnd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 xml:space="preserve">          </w:t>
      </w:r>
      <w:r w:rsidRPr="00274176">
        <w:rPr>
          <w:rFonts w:ascii="Courier New" w:hAnsi="Courier New" w:cs="Courier New"/>
          <w:color w:val="007041"/>
          <w:sz w:val="20"/>
          <w:szCs w:val="20"/>
          <w:lang w:val="en-GB" w:eastAsia="en-US"/>
        </w:rPr>
        <w:t>% 6</w:t>
      </w:r>
    </w:p>
    <w:p w14:paraId="34329E99" w14:textId="77777777" w:rsidR="003876EA" w:rsidRPr="00274176" w:rsidRDefault="003876EA" w:rsidP="003876EA">
      <w:pPr>
        <w:autoSpaceDE w:val="0"/>
        <w:autoSpaceDN w:val="0"/>
        <w:adjustRightInd w:val="0"/>
        <w:ind w:left="2608" w:firstLine="1304"/>
        <w:jc w:val="both"/>
        <w:rPr>
          <w:rFonts w:ascii="Courier New" w:hAnsi="Courier New" w:cs="Courier New"/>
          <w:color w:val="C00000"/>
          <w:sz w:val="24"/>
          <w:szCs w:val="24"/>
          <w:lang w:val="en-GB" w:eastAsia="en-US"/>
        </w:rPr>
      </w:pPr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 xml:space="preserve">'Gold'             </w:t>
      </w:r>
      <w:r w:rsidRPr="00274176">
        <w:rPr>
          <w:rFonts w:ascii="Courier New" w:hAnsi="Courier New" w:cs="Courier New"/>
          <w:color w:val="007041"/>
          <w:sz w:val="20"/>
          <w:szCs w:val="20"/>
          <w:lang w:val="en-GB" w:eastAsia="en-US"/>
        </w:rPr>
        <w:t>% 7</w:t>
      </w:r>
    </w:p>
    <w:p w14:paraId="14FB100D" w14:textId="77777777" w:rsidR="003876EA" w:rsidRPr="00274176" w:rsidRDefault="003876EA" w:rsidP="003876EA">
      <w:pPr>
        <w:autoSpaceDE w:val="0"/>
        <w:autoSpaceDN w:val="0"/>
        <w:adjustRightInd w:val="0"/>
        <w:ind w:left="2608" w:firstLine="1304"/>
        <w:jc w:val="both"/>
        <w:rPr>
          <w:rFonts w:ascii="Courier New" w:hAnsi="Courier New" w:cs="Courier New"/>
          <w:sz w:val="24"/>
          <w:szCs w:val="24"/>
          <w:lang w:val="en-GB" w:eastAsia="en-US"/>
        </w:rPr>
      </w:pPr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>'</w:t>
      </w:r>
      <w:proofErr w:type="spellStart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>MultiCAN</w:t>
      </w:r>
      <w:proofErr w:type="spellEnd"/>
      <w:r w:rsidRPr="00274176">
        <w:rPr>
          <w:rFonts w:ascii="Courier New" w:hAnsi="Courier New" w:cs="Courier New"/>
          <w:color w:val="C00000"/>
          <w:sz w:val="20"/>
          <w:szCs w:val="20"/>
          <w:lang w:val="en-GB" w:eastAsia="en-US"/>
        </w:rPr>
        <w:t xml:space="preserve">'         </w:t>
      </w:r>
      <w:r w:rsidRPr="00274176">
        <w:rPr>
          <w:rFonts w:ascii="Courier New" w:hAnsi="Courier New" w:cs="Courier New"/>
          <w:color w:val="007041"/>
          <w:sz w:val="20"/>
          <w:szCs w:val="20"/>
          <w:lang w:val="en-GB" w:eastAsia="en-US"/>
        </w:rPr>
        <w:t>% 8</w:t>
      </w:r>
    </w:p>
    <w:p w14:paraId="7EA38C99" w14:textId="77777777" w:rsidR="003876EA" w:rsidRDefault="003876EA" w:rsidP="003876EA">
      <w:pPr>
        <w:pStyle w:val="BodyText"/>
        <w:suppressLineNumbers/>
        <w:ind w:left="0"/>
        <w:jc w:val="both"/>
      </w:pPr>
      <w:r>
        <w:t>The total recording time is set by the burst-settings. For continuous operation, this can simply be set to a single burst (</w:t>
      </w:r>
      <w:proofErr w:type="spellStart"/>
      <w:r w:rsidRPr="00000A9F">
        <w:rPr>
          <w:i/>
          <w:iCs/>
        </w:rPr>
        <w:t>burstNum</w:t>
      </w:r>
      <w:proofErr w:type="spellEnd"/>
      <w:r>
        <w:t>) with the desired number of pulses (</w:t>
      </w:r>
      <w:proofErr w:type="spellStart"/>
      <w:r>
        <w:t>burstLength</w:t>
      </w:r>
      <w:proofErr w:type="spellEnd"/>
      <w:r>
        <w:t xml:space="preserve">), limited by the total amount of available memory in DDR-RAM of 4 GB.  </w:t>
      </w:r>
    </w:p>
    <w:p w14:paraId="6355CD87" w14:textId="5E8FA43D" w:rsidR="003876EA" w:rsidRPr="000E4D9F" w:rsidRDefault="003876EA" w:rsidP="003876EA">
      <w:pPr>
        <w:pStyle w:val="BodyText"/>
        <w:suppressLineNumbers/>
        <w:ind w:left="0"/>
        <w:jc w:val="both"/>
      </w:pPr>
      <w:r>
        <w:t xml:space="preserve">After setting the parameters to the specified values, the script can be run in GNU Octave in the control computer. Alternatively, the script can be run on another computer with </w:t>
      </w:r>
      <w:proofErr w:type="spellStart"/>
      <w:r>
        <w:t>Matlab</w:t>
      </w:r>
      <w:proofErr w:type="spellEnd"/>
      <w:r>
        <w:t xml:space="preserve">. </w:t>
      </w:r>
    </w:p>
    <w:p w14:paraId="6DBAAF4C" w14:textId="77777777" w:rsidR="003876EA" w:rsidRPr="00674454" w:rsidRDefault="003876EA" w:rsidP="003876EA">
      <w:pPr>
        <w:pStyle w:val="BodyText"/>
        <w:suppressLineNumbers/>
        <w:ind w:left="0"/>
        <w:jc w:val="both"/>
        <w:rPr>
          <w:u w:val="single"/>
        </w:rPr>
      </w:pPr>
      <w:r w:rsidRPr="00674454">
        <w:rPr>
          <w:u w:val="single"/>
        </w:rPr>
        <w:t>Waveform comments:</w:t>
      </w:r>
    </w:p>
    <w:p w14:paraId="2DE3EF18" w14:textId="77777777" w:rsidR="003876EA" w:rsidRDefault="003876EA" w:rsidP="003876EA">
      <w:pPr>
        <w:pStyle w:val="BodyText"/>
        <w:numPr>
          <w:ilvl w:val="0"/>
          <w:numId w:val="4"/>
        </w:numPr>
        <w:suppressLineNumbers/>
        <w:jc w:val="both"/>
      </w:pPr>
      <w:r>
        <w:t xml:space="preserve">If choosing DDM or Hadamard codes, the pulse length includes all slow-time codes. With eight transmit channels, the effective pulse length becomes 1/8 of the specified parameter in the script. </w:t>
      </w:r>
    </w:p>
    <w:p w14:paraId="1C58488F" w14:textId="77777777" w:rsidR="003876EA" w:rsidRDefault="003876EA" w:rsidP="003876EA">
      <w:pPr>
        <w:pStyle w:val="BodyText"/>
        <w:numPr>
          <w:ilvl w:val="0"/>
          <w:numId w:val="4"/>
        </w:numPr>
        <w:suppressLineNumbers/>
        <w:jc w:val="both"/>
      </w:pPr>
      <w:r>
        <w:t>If choosing FT-CDM (</w:t>
      </w:r>
      <w:r w:rsidRPr="00054450">
        <w:rPr>
          <w:i/>
          <w:iCs/>
        </w:rPr>
        <w:t>Gold</w:t>
      </w:r>
      <w:r>
        <w:t xml:space="preserve"> or </w:t>
      </w:r>
      <w:proofErr w:type="spellStart"/>
      <w:r w:rsidRPr="00054450">
        <w:rPr>
          <w:i/>
          <w:iCs/>
        </w:rPr>
        <w:t>Mult</w:t>
      </w:r>
      <w:r>
        <w:rPr>
          <w:i/>
          <w:iCs/>
        </w:rPr>
        <w:t>i</w:t>
      </w:r>
      <w:r w:rsidRPr="00054450">
        <w:rPr>
          <w:i/>
          <w:iCs/>
        </w:rPr>
        <w:t>CAN</w:t>
      </w:r>
      <w:proofErr w:type="spellEnd"/>
      <w:r>
        <w:t xml:space="preserve">) the number of bits should also be defined in </w:t>
      </w:r>
      <w:proofErr w:type="spellStart"/>
      <w:r w:rsidRPr="00054450">
        <w:rPr>
          <w:i/>
          <w:iCs/>
        </w:rPr>
        <w:t>nBitLength</w:t>
      </w:r>
      <w:proofErr w:type="spellEnd"/>
      <w:r>
        <w:t xml:space="preserve">. The default is 4096 bit which corresponds to the maximum TX length. A look-up-table is provided instead of generating the codes after each iteration which enables better measurement-to-measurement comparison and shorter waveform generation time. </w:t>
      </w:r>
    </w:p>
    <w:p w14:paraId="01E44B74" w14:textId="77777777" w:rsidR="003876EA" w:rsidRDefault="003876EA" w:rsidP="003876EA">
      <w:pPr>
        <w:pStyle w:val="BodyText"/>
        <w:numPr>
          <w:ilvl w:val="0"/>
          <w:numId w:val="4"/>
        </w:numPr>
        <w:suppressLineNumbers/>
        <w:jc w:val="both"/>
      </w:pPr>
      <w:r>
        <w:t xml:space="preserve">Waveforms that have not been included in this script (but can be implemented with ease): ST-FDM, ST-CDM, SIMO and a long list of other CDM waveforms. </w:t>
      </w:r>
    </w:p>
    <w:p w14:paraId="2E2F48C7" w14:textId="77777777" w:rsidR="003876EA" w:rsidRDefault="003876EA" w:rsidP="003876EA">
      <w:pPr>
        <w:pStyle w:val="Heading3"/>
        <w:numPr>
          <w:ilvl w:val="0"/>
          <w:numId w:val="0"/>
        </w:numPr>
        <w:ind w:left="873" w:hanging="873"/>
        <w:jc w:val="both"/>
      </w:pPr>
      <w:bookmarkStart w:id="1" w:name="_Toc117080861"/>
      <w:r>
        <w:lastRenderedPageBreak/>
        <w:t>Output after script generation</w:t>
      </w:r>
      <w:bookmarkEnd w:id="1"/>
      <w:r>
        <w:t xml:space="preserve"> </w:t>
      </w:r>
    </w:p>
    <w:p w14:paraId="6707D781" w14:textId="77777777" w:rsidR="003876EA" w:rsidRDefault="003876EA" w:rsidP="003876EA">
      <w:pPr>
        <w:pStyle w:val="BodyText"/>
        <w:suppressLineNumbers/>
        <w:ind w:left="0"/>
        <w:jc w:val="both"/>
        <w:rPr>
          <w:rFonts w:asciiTheme="majorHAnsi" w:hAnsiTheme="majorHAnsi" w:cstheme="majorHAnsi"/>
          <w:lang w:val="en-GB"/>
        </w:rPr>
      </w:pPr>
      <w:r>
        <w:t xml:space="preserve">The </w:t>
      </w:r>
      <w:proofErr w:type="spellStart"/>
      <w:r w:rsidRPr="007C6904">
        <w:rPr>
          <w:rFonts w:asciiTheme="majorHAnsi" w:hAnsiTheme="majorHAnsi" w:cstheme="majorHAnsi"/>
          <w:i/>
          <w:iCs/>
          <w:lang w:val="en-GB"/>
        </w:rPr>
        <w:t>MIMO_Xilinx_Script_Generation.m</w:t>
      </w:r>
      <w:proofErr w:type="spellEnd"/>
      <w:r>
        <w:rPr>
          <w:rFonts w:asciiTheme="majorHAnsi" w:hAnsiTheme="majorHAnsi" w:cstheme="majorHAnsi"/>
          <w:lang w:val="en-GB"/>
        </w:rPr>
        <w:t>-</w:t>
      </w:r>
      <w:r w:rsidRPr="003876EA">
        <w:rPr>
          <w:rFonts w:cs="Arial"/>
          <w:lang w:val="en-GB"/>
        </w:rPr>
        <w:t>file has four outputs used for operating the MIMO system and system parameter overview:</w:t>
      </w:r>
      <w:r>
        <w:rPr>
          <w:rFonts w:asciiTheme="majorHAnsi" w:hAnsiTheme="majorHAnsi" w:cstheme="majorHAnsi"/>
          <w:lang w:val="en-GB"/>
        </w:rPr>
        <w:t xml:space="preserve"> </w:t>
      </w:r>
    </w:p>
    <w:p w14:paraId="32E35F35" w14:textId="77777777" w:rsidR="003876EA" w:rsidRPr="00FC0B9D" w:rsidRDefault="003876EA" w:rsidP="003876EA">
      <w:pPr>
        <w:pStyle w:val="BodyText"/>
        <w:numPr>
          <w:ilvl w:val="0"/>
          <w:numId w:val="3"/>
        </w:numPr>
        <w:suppressLineNumbers/>
        <w:jc w:val="both"/>
      </w:pPr>
      <w:r>
        <w:rPr>
          <w:i/>
          <w:iCs/>
        </w:rPr>
        <w:t>“</w:t>
      </w:r>
      <w:proofErr w:type="spellStart"/>
      <w:r w:rsidRPr="00FC0B9D">
        <w:rPr>
          <w:i/>
          <w:iCs/>
        </w:rPr>
        <w:t>iq_sequence</w:t>
      </w:r>
      <w:proofErr w:type="spellEnd"/>
      <w:r>
        <w:rPr>
          <w:i/>
          <w:iCs/>
        </w:rPr>
        <w:t>_&lt;</w:t>
      </w:r>
      <w:proofErr w:type="spellStart"/>
      <w:r>
        <w:rPr>
          <w:i/>
          <w:iCs/>
        </w:rPr>
        <w:t>waveformMode</w:t>
      </w:r>
      <w:proofErr w:type="spellEnd"/>
      <w:r>
        <w:rPr>
          <w:i/>
          <w:iCs/>
        </w:rPr>
        <w:t>&gt;_&lt;optional&gt;</w:t>
      </w:r>
      <w:r w:rsidRPr="00FC0B9D">
        <w:rPr>
          <w:i/>
          <w:iCs/>
        </w:rPr>
        <w:t>.bin</w:t>
      </w:r>
      <w:r>
        <w:rPr>
          <w:i/>
          <w:iCs/>
        </w:rPr>
        <w:t>”</w:t>
      </w:r>
      <w:r w:rsidRPr="00FC0B9D">
        <w:rPr>
          <w:i/>
          <w:iCs/>
        </w:rPr>
        <w:t xml:space="preserve"> </w:t>
      </w:r>
      <w:r w:rsidRPr="00FC0B9D">
        <w:t xml:space="preserve">contain each of the specified waveforms. </w:t>
      </w:r>
      <w:r>
        <w:t xml:space="preserve">The </w:t>
      </w:r>
      <w:r w:rsidRPr="00320B27">
        <w:rPr>
          <w:i/>
          <w:iCs/>
        </w:rPr>
        <w:t>optional</w:t>
      </w:r>
      <w:r>
        <w:t xml:space="preserve"> name either counts the channel number or specifies whether it is an up- or downchirp for </w:t>
      </w:r>
      <w:proofErr w:type="spellStart"/>
      <w:r w:rsidRPr="00000A9F">
        <w:t>TDM_UpDown</w:t>
      </w:r>
      <w:proofErr w:type="spellEnd"/>
      <w:r>
        <w:t xml:space="preserve">. </w:t>
      </w:r>
    </w:p>
    <w:p w14:paraId="57C84AF2" w14:textId="77777777" w:rsidR="003876EA" w:rsidRPr="00FC0B9D" w:rsidRDefault="003876EA" w:rsidP="003876EA">
      <w:pPr>
        <w:pStyle w:val="BodyText"/>
        <w:numPr>
          <w:ilvl w:val="0"/>
          <w:numId w:val="3"/>
        </w:numPr>
        <w:suppressLineNumbers/>
        <w:jc w:val="both"/>
      </w:pPr>
      <w:r w:rsidRPr="00FC0B9D">
        <w:rPr>
          <w:i/>
          <w:iCs/>
        </w:rPr>
        <w:t>"</w:t>
      </w:r>
      <w:proofErr w:type="spellStart"/>
      <w:r w:rsidRPr="00FC0B9D">
        <w:rPr>
          <w:i/>
          <w:iCs/>
        </w:rPr>
        <w:t>tcl_record</w:t>
      </w:r>
      <w:proofErr w:type="spellEnd"/>
      <w:r>
        <w:rPr>
          <w:i/>
          <w:iCs/>
        </w:rPr>
        <w:t>_&lt;</w:t>
      </w:r>
      <w:proofErr w:type="spellStart"/>
      <w:r>
        <w:rPr>
          <w:i/>
          <w:iCs/>
        </w:rPr>
        <w:t>waveformMode</w:t>
      </w:r>
      <w:proofErr w:type="spellEnd"/>
      <w:r>
        <w:rPr>
          <w:i/>
          <w:iCs/>
        </w:rPr>
        <w:t>&gt;</w:t>
      </w:r>
      <w:r w:rsidRPr="00FC0B9D">
        <w:rPr>
          <w:i/>
          <w:iCs/>
        </w:rPr>
        <w:t>.</w:t>
      </w:r>
      <w:proofErr w:type="spellStart"/>
      <w:r w:rsidRPr="00FC0B9D">
        <w:rPr>
          <w:i/>
          <w:iCs/>
        </w:rPr>
        <w:t>tcl</w:t>
      </w:r>
      <w:proofErr w:type="spellEnd"/>
      <w:r w:rsidRPr="00FC0B9D">
        <w:rPr>
          <w:i/>
          <w:iCs/>
        </w:rPr>
        <w:t xml:space="preserve">" </w:t>
      </w:r>
      <w:r w:rsidRPr="00FC0B9D">
        <w:t>contains the TCL script</w:t>
      </w:r>
      <w:r w:rsidRPr="005E5133">
        <w:t xml:space="preserve"> </w:t>
      </w:r>
      <w:r w:rsidRPr="00FC0B9D">
        <w:t>to operate the Xilinx board (set up recording, set time-delays/offsets/TX on/off status, upload waveforms).</w:t>
      </w:r>
    </w:p>
    <w:p w14:paraId="39F005D3" w14:textId="77777777" w:rsidR="003876EA" w:rsidRPr="007A1E17" w:rsidRDefault="003876EA" w:rsidP="003876EA">
      <w:pPr>
        <w:pStyle w:val="BodyText"/>
        <w:numPr>
          <w:ilvl w:val="0"/>
          <w:numId w:val="3"/>
        </w:numPr>
        <w:suppressLineNumbers/>
        <w:jc w:val="both"/>
        <w:rPr>
          <w:rFonts w:asciiTheme="majorHAnsi" w:hAnsiTheme="majorHAnsi" w:cstheme="majorHAnsi"/>
          <w:lang w:val="en-GB"/>
        </w:rPr>
      </w:pPr>
      <w:r w:rsidRPr="007A1E17">
        <w:rPr>
          <w:i/>
          <w:iCs/>
        </w:rPr>
        <w:t>"</w:t>
      </w:r>
      <w:proofErr w:type="spellStart"/>
      <w:r w:rsidRPr="007A1E17">
        <w:rPr>
          <w:i/>
          <w:iCs/>
        </w:rPr>
        <w:t>systemSettings</w:t>
      </w:r>
      <w:proofErr w:type="spellEnd"/>
      <w:r w:rsidRPr="007A1E17">
        <w:rPr>
          <w:i/>
          <w:iCs/>
        </w:rPr>
        <w:t>_&lt;</w:t>
      </w:r>
      <w:proofErr w:type="spellStart"/>
      <w:r w:rsidRPr="007A1E17">
        <w:rPr>
          <w:i/>
          <w:iCs/>
        </w:rPr>
        <w:t>waveformMode</w:t>
      </w:r>
      <w:proofErr w:type="spellEnd"/>
      <w:r w:rsidRPr="007A1E17">
        <w:rPr>
          <w:i/>
          <w:iCs/>
        </w:rPr>
        <w:t xml:space="preserve">&gt;.mat " </w:t>
      </w:r>
      <w:r w:rsidRPr="00FC0B9D">
        <w:t xml:space="preserve">is a .MAT file containing </w:t>
      </w:r>
      <w:r>
        <w:t xml:space="preserve">a </w:t>
      </w:r>
      <w:r w:rsidRPr="00FC0B9D">
        <w:t>struct</w:t>
      </w:r>
      <w:r>
        <w:t xml:space="preserve"> named “SYS”</w:t>
      </w:r>
      <w:r w:rsidRPr="00FC0B9D">
        <w:t xml:space="preserve"> containing information about the </w:t>
      </w:r>
      <w:r>
        <w:t xml:space="preserve">system settings </w:t>
      </w:r>
      <w:r w:rsidRPr="00FC0B9D">
        <w:t xml:space="preserve"> </w:t>
      </w:r>
    </w:p>
    <w:p w14:paraId="481C364F" w14:textId="77777777" w:rsidR="003876EA" w:rsidRPr="00B36F9A" w:rsidRDefault="003876EA" w:rsidP="003876EA">
      <w:pPr>
        <w:pStyle w:val="BodyText"/>
        <w:numPr>
          <w:ilvl w:val="0"/>
          <w:numId w:val="3"/>
        </w:numPr>
        <w:suppressLineNumbers/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“</w:t>
      </w:r>
      <w:r w:rsidRPr="008434D6">
        <w:rPr>
          <w:rFonts w:asciiTheme="majorHAnsi" w:hAnsiTheme="majorHAnsi" w:cstheme="majorHAnsi"/>
          <w:i/>
          <w:iCs/>
          <w:lang w:val="en-GB"/>
        </w:rPr>
        <w:t>Waveform Information_&lt;</w:t>
      </w:r>
      <w:proofErr w:type="spellStart"/>
      <w:r w:rsidRPr="008434D6">
        <w:rPr>
          <w:rFonts w:asciiTheme="majorHAnsi" w:hAnsiTheme="majorHAnsi" w:cstheme="majorHAnsi"/>
          <w:i/>
          <w:iCs/>
          <w:lang w:val="en-GB"/>
        </w:rPr>
        <w:t>waveformMode</w:t>
      </w:r>
      <w:proofErr w:type="spellEnd"/>
      <w:r w:rsidRPr="008434D6">
        <w:rPr>
          <w:rFonts w:asciiTheme="majorHAnsi" w:hAnsiTheme="majorHAnsi" w:cstheme="majorHAnsi"/>
          <w:i/>
          <w:iCs/>
          <w:lang w:val="en-GB"/>
        </w:rPr>
        <w:t>&gt;.txt</w:t>
      </w:r>
      <w:r>
        <w:rPr>
          <w:rFonts w:asciiTheme="majorHAnsi" w:hAnsiTheme="majorHAnsi" w:cstheme="majorHAnsi"/>
          <w:lang w:val="en-GB"/>
        </w:rPr>
        <w:t xml:space="preserve">” </w:t>
      </w:r>
      <w:r w:rsidRPr="003876EA">
        <w:rPr>
          <w:rFonts w:cs="Arial"/>
          <w:lang w:val="en-GB"/>
        </w:rPr>
        <w:t>is a text file with practical information about the setup including the required number of MB to be recorded.</w:t>
      </w:r>
      <w:r>
        <w:rPr>
          <w:rFonts w:asciiTheme="majorHAnsi" w:hAnsiTheme="majorHAnsi" w:cstheme="majorHAnsi"/>
          <w:lang w:val="en-GB"/>
        </w:rPr>
        <w:t xml:space="preserve"> </w:t>
      </w:r>
    </w:p>
    <w:p w14:paraId="66BED92A" w14:textId="77777777" w:rsidR="006137A6" w:rsidRPr="003876EA" w:rsidRDefault="003B4096">
      <w:pPr>
        <w:rPr>
          <w:lang w:val="en-GB"/>
        </w:rPr>
      </w:pPr>
    </w:p>
    <w:sectPr w:rsidR="006137A6" w:rsidRPr="003876EA" w:rsidSect="00EB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678D"/>
    <w:multiLevelType w:val="multilevel"/>
    <w:tmpl w:val="469AD64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22"/>
        </w:tabs>
        <w:ind w:left="1622" w:hanging="1055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97"/>
        </w:tabs>
        <w:ind w:left="1797" w:hanging="123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79"/>
        </w:tabs>
        <w:ind w:left="1979" w:hanging="14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0"/>
        </w:tabs>
        <w:ind w:left="2160" w:hanging="1593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342"/>
        </w:tabs>
        <w:ind w:left="2342" w:hanging="177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17"/>
        </w:tabs>
        <w:ind w:left="2517" w:hanging="1950"/>
      </w:pPr>
      <w:rPr>
        <w:rFonts w:hint="default"/>
      </w:rPr>
    </w:lvl>
  </w:abstractNum>
  <w:abstractNum w:abstractNumId="1" w15:restartNumberingAfterBreak="0">
    <w:nsid w:val="433D33D7"/>
    <w:multiLevelType w:val="hybridMultilevel"/>
    <w:tmpl w:val="0846D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B5EBF"/>
    <w:multiLevelType w:val="hybridMultilevel"/>
    <w:tmpl w:val="0F18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011F0"/>
    <w:multiLevelType w:val="hybridMultilevel"/>
    <w:tmpl w:val="A27277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8C5460"/>
    <w:multiLevelType w:val="hybridMultilevel"/>
    <w:tmpl w:val="3ABEE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39043">
    <w:abstractNumId w:val="4"/>
  </w:num>
  <w:num w:numId="2" w16cid:durableId="112099048">
    <w:abstractNumId w:val="0"/>
  </w:num>
  <w:num w:numId="3" w16cid:durableId="1596667726">
    <w:abstractNumId w:val="1"/>
  </w:num>
  <w:num w:numId="4" w16cid:durableId="1659260523">
    <w:abstractNumId w:val="2"/>
  </w:num>
  <w:num w:numId="5" w16cid:durableId="499081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EA"/>
    <w:rsid w:val="000B748A"/>
    <w:rsid w:val="001A3787"/>
    <w:rsid w:val="001F08C2"/>
    <w:rsid w:val="00363DD7"/>
    <w:rsid w:val="003876EA"/>
    <w:rsid w:val="003B4096"/>
    <w:rsid w:val="0066539B"/>
    <w:rsid w:val="006E0CA9"/>
    <w:rsid w:val="00EB062A"/>
    <w:rsid w:val="00F451A9"/>
    <w:rsid w:val="00F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1ECB2"/>
  <w15:chartTrackingRefBased/>
  <w15:docId w15:val="{CC13E96B-5054-4122-9645-7647308E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6EA"/>
    <w:pPr>
      <w:spacing w:after="0" w:line="240" w:lineRule="auto"/>
    </w:pPr>
    <w:rPr>
      <w:rFonts w:ascii="Arial" w:eastAsia="Times New Roman" w:hAnsi="Arial" w:cs="Times New Roman"/>
      <w:lang w:val="en-US" w:eastAsia="da-DK"/>
    </w:rPr>
  </w:style>
  <w:style w:type="paragraph" w:styleId="Heading1">
    <w:name w:val="heading 1"/>
    <w:basedOn w:val="Normal"/>
    <w:next w:val="BodyText"/>
    <w:link w:val="Heading1Char"/>
    <w:qFormat/>
    <w:rsid w:val="003876EA"/>
    <w:pPr>
      <w:keepNext/>
      <w:numPr>
        <w:numId w:val="2"/>
      </w:numPr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3876EA"/>
    <w:pPr>
      <w:keepNext/>
      <w:numPr>
        <w:ilvl w:val="1"/>
        <w:numId w:val="2"/>
      </w:numPr>
      <w:spacing w:before="240" w:after="12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BodyText"/>
    <w:link w:val="Heading3Char"/>
    <w:qFormat/>
    <w:rsid w:val="003876EA"/>
    <w:pPr>
      <w:keepNext/>
      <w:numPr>
        <w:ilvl w:val="2"/>
        <w:numId w:val="2"/>
      </w:numPr>
      <w:spacing w:before="240" w:after="120"/>
      <w:ind w:left="873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BodyText"/>
    <w:link w:val="Heading4Char"/>
    <w:rsid w:val="003876EA"/>
    <w:pPr>
      <w:keepNext/>
      <w:numPr>
        <w:ilvl w:val="3"/>
        <w:numId w:val="2"/>
      </w:numPr>
      <w:spacing w:before="240" w:after="120"/>
      <w:outlineLvl w:val="3"/>
    </w:pPr>
    <w:rPr>
      <w:b/>
      <w:bCs/>
      <w:szCs w:val="20"/>
    </w:rPr>
  </w:style>
  <w:style w:type="paragraph" w:styleId="Heading5">
    <w:name w:val="heading 5"/>
    <w:basedOn w:val="Normal"/>
    <w:next w:val="BodyText"/>
    <w:link w:val="Heading5Char"/>
    <w:rsid w:val="003876EA"/>
    <w:pPr>
      <w:keepNext/>
      <w:numPr>
        <w:ilvl w:val="4"/>
        <w:numId w:val="2"/>
      </w:numPr>
      <w:spacing w:before="240" w:after="12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BodyText"/>
    <w:link w:val="Heading6Char"/>
    <w:rsid w:val="003876EA"/>
    <w:pPr>
      <w:keepNext/>
      <w:numPr>
        <w:ilvl w:val="5"/>
        <w:numId w:val="2"/>
      </w:numPr>
      <w:spacing w:before="240" w:after="120"/>
      <w:outlineLvl w:val="5"/>
    </w:pPr>
    <w:rPr>
      <w:b/>
      <w:bCs/>
    </w:rPr>
  </w:style>
  <w:style w:type="paragraph" w:styleId="Heading7">
    <w:name w:val="heading 7"/>
    <w:basedOn w:val="Normal"/>
    <w:next w:val="BodyText"/>
    <w:link w:val="Heading7Char"/>
    <w:rsid w:val="003876EA"/>
    <w:pPr>
      <w:keepNext/>
      <w:numPr>
        <w:ilvl w:val="6"/>
        <w:numId w:val="2"/>
      </w:numPr>
      <w:spacing w:before="240" w:after="120"/>
      <w:outlineLvl w:val="6"/>
    </w:pPr>
    <w:rPr>
      <w:b/>
    </w:rPr>
  </w:style>
  <w:style w:type="paragraph" w:styleId="Heading8">
    <w:name w:val="heading 8"/>
    <w:basedOn w:val="Normal"/>
    <w:next w:val="BodyText"/>
    <w:link w:val="Heading8Char"/>
    <w:rsid w:val="003876EA"/>
    <w:pPr>
      <w:keepNext/>
      <w:numPr>
        <w:ilvl w:val="7"/>
        <w:numId w:val="2"/>
      </w:numPr>
      <w:spacing w:before="240" w:after="120"/>
      <w:outlineLvl w:val="7"/>
    </w:pPr>
    <w:rPr>
      <w:b/>
      <w:iCs/>
    </w:rPr>
  </w:style>
  <w:style w:type="paragraph" w:styleId="Heading9">
    <w:name w:val="heading 9"/>
    <w:basedOn w:val="Normal"/>
    <w:next w:val="BodyText"/>
    <w:link w:val="Heading9Char"/>
    <w:rsid w:val="003876EA"/>
    <w:pPr>
      <w:keepNext/>
      <w:numPr>
        <w:ilvl w:val="8"/>
        <w:numId w:val="2"/>
      </w:numPr>
      <w:spacing w:before="240" w:after="12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76EA"/>
    <w:rPr>
      <w:rFonts w:ascii="Arial" w:eastAsia="Times New Roman" w:hAnsi="Arial" w:cs="Arial"/>
      <w:b/>
      <w:bCs/>
      <w:kern w:val="32"/>
      <w:sz w:val="28"/>
      <w:szCs w:val="32"/>
      <w:lang w:val="en-US" w:eastAsia="da-DK"/>
    </w:rPr>
  </w:style>
  <w:style w:type="character" w:customStyle="1" w:styleId="Heading2Char">
    <w:name w:val="Heading 2 Char"/>
    <w:basedOn w:val="DefaultParagraphFont"/>
    <w:link w:val="Heading2"/>
    <w:rsid w:val="003876EA"/>
    <w:rPr>
      <w:rFonts w:ascii="Arial" w:eastAsia="Times New Roman" w:hAnsi="Arial" w:cs="Arial"/>
      <w:b/>
      <w:bCs/>
      <w:iCs/>
      <w:sz w:val="24"/>
      <w:lang w:val="en-US" w:eastAsia="da-DK"/>
    </w:rPr>
  </w:style>
  <w:style w:type="character" w:customStyle="1" w:styleId="Heading3Char">
    <w:name w:val="Heading 3 Char"/>
    <w:basedOn w:val="DefaultParagraphFont"/>
    <w:link w:val="Heading3"/>
    <w:rsid w:val="003876EA"/>
    <w:rPr>
      <w:rFonts w:ascii="Arial" w:eastAsia="Times New Roman" w:hAnsi="Arial" w:cs="Arial"/>
      <w:b/>
      <w:bCs/>
      <w:szCs w:val="20"/>
      <w:lang w:val="en-US" w:eastAsia="da-DK"/>
    </w:rPr>
  </w:style>
  <w:style w:type="character" w:customStyle="1" w:styleId="Heading4Char">
    <w:name w:val="Heading 4 Char"/>
    <w:basedOn w:val="DefaultParagraphFont"/>
    <w:link w:val="Heading4"/>
    <w:rsid w:val="003876EA"/>
    <w:rPr>
      <w:rFonts w:ascii="Arial" w:eastAsia="Times New Roman" w:hAnsi="Arial" w:cs="Times New Roman"/>
      <w:b/>
      <w:bCs/>
      <w:szCs w:val="20"/>
      <w:lang w:val="en-US" w:eastAsia="da-DK"/>
    </w:rPr>
  </w:style>
  <w:style w:type="character" w:customStyle="1" w:styleId="Heading5Char">
    <w:name w:val="Heading 5 Char"/>
    <w:basedOn w:val="DefaultParagraphFont"/>
    <w:link w:val="Heading5"/>
    <w:rsid w:val="003876EA"/>
    <w:rPr>
      <w:rFonts w:ascii="Arial" w:eastAsia="Times New Roman" w:hAnsi="Arial" w:cs="Times New Roman"/>
      <w:b/>
      <w:bCs/>
      <w:iCs/>
      <w:szCs w:val="26"/>
      <w:lang w:val="en-US" w:eastAsia="da-DK"/>
    </w:rPr>
  </w:style>
  <w:style w:type="character" w:customStyle="1" w:styleId="Heading6Char">
    <w:name w:val="Heading 6 Char"/>
    <w:basedOn w:val="DefaultParagraphFont"/>
    <w:link w:val="Heading6"/>
    <w:rsid w:val="003876EA"/>
    <w:rPr>
      <w:rFonts w:ascii="Arial" w:eastAsia="Times New Roman" w:hAnsi="Arial" w:cs="Times New Roman"/>
      <w:b/>
      <w:bCs/>
      <w:lang w:val="en-US" w:eastAsia="da-DK"/>
    </w:rPr>
  </w:style>
  <w:style w:type="character" w:customStyle="1" w:styleId="Heading7Char">
    <w:name w:val="Heading 7 Char"/>
    <w:basedOn w:val="DefaultParagraphFont"/>
    <w:link w:val="Heading7"/>
    <w:rsid w:val="003876EA"/>
    <w:rPr>
      <w:rFonts w:ascii="Arial" w:eastAsia="Times New Roman" w:hAnsi="Arial" w:cs="Times New Roman"/>
      <w:b/>
      <w:lang w:val="en-US" w:eastAsia="da-DK"/>
    </w:rPr>
  </w:style>
  <w:style w:type="character" w:customStyle="1" w:styleId="Heading8Char">
    <w:name w:val="Heading 8 Char"/>
    <w:basedOn w:val="DefaultParagraphFont"/>
    <w:link w:val="Heading8"/>
    <w:rsid w:val="003876EA"/>
    <w:rPr>
      <w:rFonts w:ascii="Arial" w:eastAsia="Times New Roman" w:hAnsi="Arial" w:cs="Times New Roman"/>
      <w:b/>
      <w:iCs/>
      <w:lang w:val="en-US" w:eastAsia="da-DK"/>
    </w:rPr>
  </w:style>
  <w:style w:type="character" w:customStyle="1" w:styleId="Heading9Char">
    <w:name w:val="Heading 9 Char"/>
    <w:basedOn w:val="DefaultParagraphFont"/>
    <w:link w:val="Heading9"/>
    <w:rsid w:val="003876EA"/>
    <w:rPr>
      <w:rFonts w:ascii="Arial" w:eastAsia="Times New Roman" w:hAnsi="Arial" w:cs="Arial"/>
      <w:b/>
      <w:lang w:val="en-US" w:eastAsia="da-DK"/>
    </w:rPr>
  </w:style>
  <w:style w:type="paragraph" w:styleId="BodyText">
    <w:name w:val="Body Text"/>
    <w:basedOn w:val="Normal"/>
    <w:link w:val="BodyTextChar"/>
    <w:qFormat/>
    <w:rsid w:val="003876EA"/>
    <w:pPr>
      <w:spacing w:before="120" w:after="60"/>
      <w:ind w:left="567"/>
    </w:pPr>
  </w:style>
  <w:style w:type="character" w:customStyle="1" w:styleId="BodyTextChar">
    <w:name w:val="Body Text Char"/>
    <w:basedOn w:val="DefaultParagraphFont"/>
    <w:link w:val="BodyText"/>
    <w:rsid w:val="003876EA"/>
    <w:rPr>
      <w:rFonts w:ascii="Arial" w:eastAsia="Times New Roman" w:hAnsi="Arial" w:cs="Times New Roman"/>
      <w:lang w:val="en-US" w:eastAsia="da-DK"/>
    </w:rPr>
  </w:style>
  <w:style w:type="paragraph" w:styleId="ListParagraph">
    <w:name w:val="List Paragraph"/>
    <w:basedOn w:val="Normal"/>
    <w:uiPriority w:val="34"/>
    <w:qFormat/>
    <w:rsid w:val="003876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76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6E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Llado Grove</dc:creator>
  <cp:keywords/>
  <dc:description/>
  <cp:lastModifiedBy>Ricard Llado Grove</cp:lastModifiedBy>
  <cp:revision>1</cp:revision>
  <dcterms:created xsi:type="dcterms:W3CDTF">2022-11-07T13:41:00Z</dcterms:created>
  <dcterms:modified xsi:type="dcterms:W3CDTF">2022-11-07T14:50:00Z</dcterms:modified>
</cp:coreProperties>
</file>