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5"/>
        <w:tblW w:w="0" w:type="auto"/>
        <w:tblLayout w:type="fixed"/>
        <w:tblLook w:val="04A0" w:firstRow="1" w:lastRow="0" w:firstColumn="1" w:lastColumn="0" w:noHBand="0" w:noVBand="1"/>
      </w:tblPr>
      <w:tblGrid>
        <w:gridCol w:w="3390"/>
        <w:gridCol w:w="2640"/>
        <w:gridCol w:w="3015"/>
      </w:tblGrid>
      <w:tr w:rsidR="57FCD697" w14:paraId="16D0384F" w14:textId="77777777" w:rsidTr="57FCD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0" w:type="dxa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</w:tcPr>
          <w:p w14:paraId="11AEFBE6" w14:textId="3173F187" w:rsidR="57FCD697" w:rsidRDefault="57FCD697">
            <w:proofErr w:type="spellStart"/>
            <w:r w:rsidRPr="57FCD697">
              <w:rPr>
                <w:rFonts w:eastAsia="Arial" w:cs="Arial"/>
                <w:sz w:val="20"/>
                <w:lang w:val="en-US"/>
              </w:rPr>
              <w:t>Functie</w:t>
            </w:r>
            <w:proofErr w:type="spellEnd"/>
          </w:p>
        </w:tc>
        <w:tc>
          <w:tcPr>
            <w:tcW w:w="2640" w:type="dxa"/>
            <w:tcBorders>
              <w:top w:val="single" w:sz="12" w:space="0" w:color="4472C4" w:themeColor="accent5"/>
              <w:left w:val="single" w:sz="12" w:space="0" w:color="4472C4" w:themeColor="accent5"/>
              <w:bottom w:val="nil"/>
              <w:right w:val="single" w:sz="12" w:space="0" w:color="4472C4" w:themeColor="accent5"/>
            </w:tcBorders>
          </w:tcPr>
          <w:p w14:paraId="66B8C568" w14:textId="5804416C" w:rsidR="57FCD697" w:rsidRDefault="57FCD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7FCD697">
              <w:rPr>
                <w:rFonts w:eastAsia="Arial" w:cs="Arial"/>
                <w:sz w:val="20"/>
                <w:lang w:val="en-US"/>
              </w:rPr>
              <w:t>Naam</w:t>
            </w:r>
          </w:p>
        </w:tc>
        <w:tc>
          <w:tcPr>
            <w:tcW w:w="3015" w:type="dxa"/>
            <w:tcBorders>
              <w:top w:val="single" w:sz="12" w:space="0" w:color="4472C4" w:themeColor="accent5"/>
              <w:left w:val="single" w:sz="12" w:space="0" w:color="4472C4" w:themeColor="accent5"/>
              <w:bottom w:val="nil"/>
              <w:right w:val="single" w:sz="12" w:space="0" w:color="4472C4" w:themeColor="accent5"/>
            </w:tcBorders>
          </w:tcPr>
          <w:p w14:paraId="0FAF5CE2" w14:textId="5FBC1CE6" w:rsidR="57FCD697" w:rsidRDefault="57FCD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7FCD697">
              <w:rPr>
                <w:rFonts w:eastAsia="Arial" w:cs="Arial"/>
                <w:sz w:val="20"/>
                <w:lang w:val="en-US"/>
              </w:rPr>
              <w:t>Paraaf</w:t>
            </w:r>
            <w:proofErr w:type="spellEnd"/>
          </w:p>
        </w:tc>
      </w:tr>
      <w:tr w:rsidR="57FCD697" w14:paraId="62AE100C" w14:textId="77777777" w:rsidTr="57FCD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tcBorders>
              <w:top w:val="nil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14:paraId="16034129" w14:textId="311029AD" w:rsidR="57FCD697" w:rsidRDefault="004C30FE">
            <w:proofErr w:type="spellStart"/>
            <w:r>
              <w:rPr>
                <w:rFonts w:eastAsia="Arial" w:cs="Arial"/>
                <w:color w:val="000000" w:themeColor="text1"/>
                <w:sz w:val="20"/>
                <w:lang w:val="en-US"/>
              </w:rPr>
              <w:t>Opsteller</w:t>
            </w:r>
            <w:proofErr w:type="spellEnd"/>
          </w:p>
        </w:tc>
        <w:tc>
          <w:tcPr>
            <w:tcW w:w="2640" w:type="dxa"/>
            <w:tcBorders>
              <w:top w:val="nil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14:paraId="5FAB2E70" w14:textId="14991FB7" w:rsidR="57FCD697" w:rsidRDefault="00280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sz w:val="20"/>
                <w:lang w:val="en-US"/>
              </w:rPr>
              <w:t>Laurens Beulink</w:t>
            </w:r>
          </w:p>
        </w:tc>
        <w:tc>
          <w:tcPr>
            <w:tcW w:w="3015" w:type="dxa"/>
            <w:tcBorders>
              <w:top w:val="nil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14:paraId="186E386F" w14:textId="789B2F82" w:rsidR="57FCD697" w:rsidRDefault="57FCD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FCD697">
              <w:rPr>
                <w:rFonts w:eastAsia="Arial" w:cs="Arial"/>
                <w:sz w:val="20"/>
                <w:lang w:val="en-US"/>
              </w:rPr>
              <w:t xml:space="preserve"> </w:t>
            </w:r>
          </w:p>
        </w:tc>
      </w:tr>
      <w:tr w:rsidR="57FCD697" w14:paraId="63A0C72F" w14:textId="77777777" w:rsidTr="57FCD69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14:paraId="4D56AAA6" w14:textId="0C40E782" w:rsidR="57FCD697" w:rsidRPr="000B5D64" w:rsidRDefault="004C30FE">
            <w:r>
              <w:rPr>
                <w:rFonts w:eastAsia="Arial" w:cs="Arial"/>
                <w:color w:val="000000" w:themeColor="text1"/>
                <w:sz w:val="20"/>
              </w:rPr>
              <w:t>Gecontroleerd</w:t>
            </w:r>
          </w:p>
        </w:tc>
        <w:tc>
          <w:tcPr>
            <w:tcW w:w="2640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14:paraId="33F992F6" w14:textId="3C5B0B3F" w:rsidR="57FCD697" w:rsidRDefault="000B5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sz w:val="20"/>
                <w:lang w:val="en-US"/>
              </w:rPr>
              <w:t>Daniël Kentrop</w:t>
            </w:r>
          </w:p>
        </w:tc>
        <w:tc>
          <w:tcPr>
            <w:tcW w:w="3015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14:paraId="1DEA7673" w14:textId="0375B078" w:rsidR="57FCD697" w:rsidRDefault="57FCD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7FCD697">
              <w:rPr>
                <w:rFonts w:eastAsia="Arial" w:cs="Arial"/>
                <w:sz w:val="20"/>
                <w:lang w:val="en-US"/>
              </w:rPr>
              <w:t xml:space="preserve"> </w:t>
            </w:r>
          </w:p>
        </w:tc>
      </w:tr>
      <w:tr w:rsidR="57FCD697" w14:paraId="38405173" w14:textId="77777777" w:rsidTr="57FCD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14:paraId="3FCC4DB5" w14:textId="0AB46B23" w:rsidR="57FCD697" w:rsidRDefault="57FCD697">
            <w:r w:rsidRPr="57FCD697">
              <w:rPr>
                <w:rFonts w:eastAsia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2640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14:paraId="6AD8E1F8" w14:textId="3BAA4972" w:rsidR="57FCD697" w:rsidRDefault="57FCD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FCD697">
              <w:rPr>
                <w:rFonts w:eastAsia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3015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14:paraId="740FE614" w14:textId="19C2538A" w:rsidR="57FCD697" w:rsidRDefault="57FCD697" w:rsidP="57FCD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en-US"/>
              </w:rPr>
            </w:pPr>
          </w:p>
        </w:tc>
      </w:tr>
    </w:tbl>
    <w:p w14:paraId="06A53000" w14:textId="0D89412A" w:rsidR="00977A3D" w:rsidRPr="00470415" w:rsidRDefault="00977A3D" w:rsidP="57FCD697">
      <w:pPr>
        <w:rPr>
          <w:szCs w:val="22"/>
        </w:rPr>
      </w:pPr>
    </w:p>
    <w:tbl>
      <w:tblPr>
        <w:tblStyle w:val="ListTable3-Accent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140"/>
        <w:gridCol w:w="1335"/>
        <w:gridCol w:w="4620"/>
      </w:tblGrid>
      <w:tr w:rsidR="57FCD697" w14:paraId="7A3DB41A" w14:textId="77777777" w:rsidTr="57FCD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tcBorders>
              <w:top w:val="single" w:sz="12" w:space="0" w:color="4472C4" w:themeColor="accent5"/>
              <w:left w:val="single" w:sz="12" w:space="0" w:color="4472C4" w:themeColor="accent5"/>
              <w:right w:val="single" w:sz="12" w:space="0" w:color="4472C4" w:themeColor="accent5"/>
            </w:tcBorders>
          </w:tcPr>
          <w:p w14:paraId="52BFC79F" w14:textId="1AAB115C" w:rsidR="57FCD697" w:rsidRDefault="57FCD697">
            <w:proofErr w:type="spellStart"/>
            <w:r w:rsidRPr="57FCD697">
              <w:rPr>
                <w:rFonts w:eastAsia="Arial" w:cs="Arial"/>
                <w:sz w:val="20"/>
                <w:lang w:val="en-US"/>
              </w:rPr>
              <w:t>Omschrijving</w:t>
            </w:r>
            <w:proofErr w:type="spellEnd"/>
          </w:p>
        </w:tc>
        <w:tc>
          <w:tcPr>
            <w:tcW w:w="1140" w:type="dxa"/>
            <w:tcBorders>
              <w:top w:val="single" w:sz="12" w:space="0" w:color="4472C4" w:themeColor="accent5"/>
              <w:left w:val="single" w:sz="12" w:space="0" w:color="4472C4" w:themeColor="accent5"/>
              <w:bottom w:val="nil"/>
              <w:right w:val="single" w:sz="12" w:space="0" w:color="4472C4" w:themeColor="accent5"/>
            </w:tcBorders>
          </w:tcPr>
          <w:p w14:paraId="12049007" w14:textId="36F92E47" w:rsidR="57FCD697" w:rsidRDefault="57FCD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7FCD697">
              <w:rPr>
                <w:rFonts w:eastAsia="Arial" w:cs="Arial"/>
                <w:sz w:val="20"/>
                <w:lang w:val="en-US"/>
              </w:rPr>
              <w:t>Code</w:t>
            </w:r>
          </w:p>
        </w:tc>
        <w:tc>
          <w:tcPr>
            <w:tcW w:w="1335" w:type="dxa"/>
            <w:tcBorders>
              <w:top w:val="single" w:sz="12" w:space="0" w:color="4472C4" w:themeColor="accent5"/>
              <w:left w:val="single" w:sz="12" w:space="0" w:color="4472C4" w:themeColor="accent5"/>
              <w:bottom w:val="nil"/>
              <w:right w:val="single" w:sz="12" w:space="0" w:color="4472C4" w:themeColor="accent5"/>
            </w:tcBorders>
          </w:tcPr>
          <w:p w14:paraId="70E67AE0" w14:textId="1DAAD1AA" w:rsidR="57FCD697" w:rsidRDefault="57FCD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7FCD697">
              <w:rPr>
                <w:rFonts w:eastAsia="Arial" w:cs="Arial"/>
                <w:sz w:val="20"/>
                <w:lang w:val="en-US"/>
              </w:rPr>
              <w:t>Datum</w:t>
            </w:r>
          </w:p>
        </w:tc>
        <w:tc>
          <w:tcPr>
            <w:tcW w:w="4620" w:type="dxa"/>
            <w:tcBorders>
              <w:top w:val="single" w:sz="12" w:space="0" w:color="4472C4" w:themeColor="accent5"/>
              <w:left w:val="single" w:sz="12" w:space="0" w:color="4472C4" w:themeColor="accent5"/>
              <w:bottom w:val="nil"/>
              <w:right w:val="single" w:sz="12" w:space="0" w:color="4472C4" w:themeColor="accent5"/>
            </w:tcBorders>
          </w:tcPr>
          <w:p w14:paraId="2D0C14CF" w14:textId="48E69B11" w:rsidR="57FCD697" w:rsidRDefault="57FCD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7FCD697">
              <w:rPr>
                <w:rFonts w:eastAsia="Arial" w:cs="Arial"/>
                <w:sz w:val="20"/>
                <w:lang w:val="en-US"/>
              </w:rPr>
              <w:t>Toelichting</w:t>
            </w:r>
            <w:proofErr w:type="spellEnd"/>
          </w:p>
        </w:tc>
      </w:tr>
      <w:tr w:rsidR="57FCD697" w14:paraId="779DD61D" w14:textId="77777777" w:rsidTr="57FCD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il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14:paraId="53AD74FF" w14:textId="553E0F3D" w:rsidR="57FCD697" w:rsidRDefault="57FCD697" w:rsidP="57FCD697">
            <w:pPr>
              <w:spacing w:line="276" w:lineRule="auto"/>
            </w:pPr>
            <w:r w:rsidRPr="57FCD697">
              <w:rPr>
                <w:rFonts w:eastAsia="Arial" w:cs="Arial"/>
                <w:color w:val="000000" w:themeColor="text1"/>
                <w:sz w:val="20"/>
                <w:lang w:val="en-US"/>
              </w:rPr>
              <w:t>v1.</w:t>
            </w:r>
            <w:r w:rsidR="004C30FE">
              <w:rPr>
                <w:rFonts w:eastAsia="Arial" w:cs="Arial"/>
                <w:color w:val="000000" w:themeColor="text1"/>
                <w:sz w:val="20"/>
                <w:lang w:val="en-US"/>
              </w:rPr>
              <w:t>0</w:t>
            </w:r>
          </w:p>
        </w:tc>
        <w:tc>
          <w:tcPr>
            <w:tcW w:w="1140" w:type="dxa"/>
            <w:tcBorders>
              <w:top w:val="nil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14:paraId="6412446D" w14:textId="26861344" w:rsidR="57FCD697" w:rsidRDefault="57FCD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FCD697">
              <w:rPr>
                <w:rFonts w:eastAsia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14:paraId="2F4AF269" w14:textId="3A43F5A9" w:rsidR="57FCD697" w:rsidRDefault="57FCD697" w:rsidP="57FCD6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FCD697">
              <w:rPr>
                <w:rFonts w:eastAsia="Arial" w:cs="Arial"/>
                <w:color w:val="000000" w:themeColor="text1"/>
                <w:sz w:val="20"/>
              </w:rPr>
              <w:t>1</w:t>
            </w:r>
            <w:r w:rsidR="004C30FE">
              <w:rPr>
                <w:rFonts w:eastAsia="Arial" w:cs="Arial"/>
                <w:color w:val="000000" w:themeColor="text1"/>
                <w:sz w:val="20"/>
              </w:rPr>
              <w:t>3</w:t>
            </w:r>
            <w:r w:rsidRPr="57FCD697">
              <w:rPr>
                <w:rFonts w:eastAsia="Arial" w:cs="Arial"/>
                <w:color w:val="000000" w:themeColor="text1"/>
                <w:sz w:val="20"/>
              </w:rPr>
              <w:t>-</w:t>
            </w:r>
            <w:r w:rsidR="004C30FE">
              <w:rPr>
                <w:rFonts w:eastAsia="Arial" w:cs="Arial"/>
                <w:color w:val="000000" w:themeColor="text1"/>
                <w:sz w:val="20"/>
              </w:rPr>
              <w:t>12</w:t>
            </w:r>
            <w:r w:rsidRPr="57FCD697">
              <w:rPr>
                <w:rFonts w:eastAsia="Arial" w:cs="Arial"/>
                <w:color w:val="000000" w:themeColor="text1"/>
                <w:sz w:val="20"/>
              </w:rPr>
              <w:t>-202</w:t>
            </w:r>
            <w:r w:rsidR="004C30FE">
              <w:rPr>
                <w:rFonts w:eastAsia="Arial" w:cs="Arial"/>
                <w:color w:val="000000" w:themeColor="text1"/>
                <w:sz w:val="20"/>
              </w:rPr>
              <w:t>2</w:t>
            </w:r>
          </w:p>
        </w:tc>
        <w:tc>
          <w:tcPr>
            <w:tcW w:w="4620" w:type="dxa"/>
            <w:tcBorders>
              <w:top w:val="nil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14:paraId="7BD8CC6D" w14:textId="7A82C2FD" w:rsidR="57FCD697" w:rsidRDefault="57FCD697" w:rsidP="57FCD6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7FCD697">
              <w:rPr>
                <w:rFonts w:eastAsia="Arial" w:cs="Arial"/>
                <w:color w:val="000000" w:themeColor="text1"/>
                <w:sz w:val="20"/>
                <w:lang w:val="en-US"/>
              </w:rPr>
              <w:t xml:space="preserve"> </w:t>
            </w:r>
          </w:p>
        </w:tc>
      </w:tr>
      <w:tr w:rsidR="57FCD697" w14:paraId="34B44072" w14:textId="77777777" w:rsidTr="57FCD69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14:paraId="72AE84BD" w14:textId="48DB8B4C" w:rsidR="57FCD697" w:rsidRDefault="57FCD697"/>
        </w:tc>
        <w:tc>
          <w:tcPr>
            <w:tcW w:w="1140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14:paraId="282BA8CB" w14:textId="373437DB" w:rsidR="57FCD697" w:rsidRDefault="57FCD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7FCD697">
              <w:rPr>
                <w:rFonts w:eastAsia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1335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14:paraId="1FD3BAD0" w14:textId="4464EC99" w:rsidR="57FCD697" w:rsidRDefault="57FCD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7FCD697">
              <w:rPr>
                <w:rFonts w:eastAsia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4620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vAlign w:val="center"/>
          </w:tcPr>
          <w:p w14:paraId="7238AE55" w14:textId="62DC9592" w:rsidR="57FCD697" w:rsidRDefault="57FCD697" w:rsidP="57FCD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en-US"/>
              </w:rPr>
            </w:pPr>
          </w:p>
        </w:tc>
      </w:tr>
    </w:tbl>
    <w:p w14:paraId="73BCD118" w14:textId="77777777" w:rsidR="00283AF0" w:rsidRDefault="00283AF0" w:rsidP="57FCD697">
      <w:pPr>
        <w:rPr>
          <w:szCs w:val="22"/>
        </w:rPr>
        <w:sectPr w:rsidR="00283AF0" w:rsidSect="005B023C">
          <w:headerReference w:type="default" r:id="rId12"/>
          <w:footerReference w:type="default" r:id="rId13"/>
          <w:pgSz w:w="11906" w:h="16838" w:code="9"/>
          <w:pgMar w:top="1985" w:right="1133" w:bottom="1418" w:left="1560" w:header="708" w:footer="708" w:gutter="0"/>
          <w:cols w:space="708"/>
        </w:sectPr>
      </w:pPr>
    </w:p>
    <w:p w14:paraId="6A88D100" w14:textId="3A77BE7D" w:rsidR="003E7F20" w:rsidRDefault="005E236D" w:rsidP="004F627A">
      <w:pPr>
        <w:pStyle w:val="Heading1"/>
      </w:pPr>
      <w:r w:rsidRPr="005E236D">
        <w:lastRenderedPageBreak/>
        <w:t>Aanleiding</w:t>
      </w:r>
    </w:p>
    <w:p w14:paraId="100C5EE4" w14:textId="1BB01E98" w:rsidR="00786B1D" w:rsidRPr="00786B1D" w:rsidRDefault="00E87C06" w:rsidP="00786B1D">
      <w:r>
        <w:t xml:space="preserve">Ten aanzien van het </w:t>
      </w:r>
      <w:proofErr w:type="spellStart"/>
      <w:r>
        <w:t>toetsspoor</w:t>
      </w:r>
      <w:proofErr w:type="spellEnd"/>
      <w:r>
        <w:t xml:space="preserve"> </w:t>
      </w:r>
      <w:proofErr w:type="spellStart"/>
      <w:r>
        <w:t>piping</w:t>
      </w:r>
      <w:proofErr w:type="spellEnd"/>
      <w:r>
        <w:t xml:space="preserve"> is </w:t>
      </w:r>
      <w:r w:rsidR="00FC2B50">
        <w:t xml:space="preserve">door </w:t>
      </w:r>
      <w:r w:rsidR="00AF05DB">
        <w:t xml:space="preserve">de Sterke </w:t>
      </w:r>
      <w:proofErr w:type="spellStart"/>
      <w:r w:rsidR="00AF05DB">
        <w:t>Lekdijk</w:t>
      </w:r>
      <w:proofErr w:type="spellEnd"/>
      <w:r w:rsidR="00AF05DB">
        <w:t xml:space="preserve"> </w:t>
      </w:r>
      <w:r w:rsidR="00FC2B50">
        <w:t>innovatiepartners</w:t>
      </w:r>
      <w:r w:rsidR="00AF05DB">
        <w:t xml:space="preserve"> in samenwerking met VIKTOR </w:t>
      </w:r>
      <w:r>
        <w:t>een innovatieve</w:t>
      </w:r>
      <w:r w:rsidR="0002392D">
        <w:t xml:space="preserve"> </w:t>
      </w:r>
      <w:proofErr w:type="spellStart"/>
      <w:r w:rsidR="0002392D">
        <w:t>pipingtool</w:t>
      </w:r>
      <w:proofErr w:type="spellEnd"/>
      <w:r>
        <w:t xml:space="preserve"> ontwikke</w:t>
      </w:r>
      <w:r w:rsidR="00023DE7">
        <w:t xml:space="preserve">ld </w:t>
      </w:r>
      <w:r>
        <w:t>waarmee</w:t>
      </w:r>
      <w:r w:rsidR="004C02ED">
        <w:t xml:space="preserve"> de scope voor het </w:t>
      </w:r>
      <w:proofErr w:type="spellStart"/>
      <w:r w:rsidR="004C02ED">
        <w:t>toetsspoor</w:t>
      </w:r>
      <w:proofErr w:type="spellEnd"/>
      <w:r w:rsidR="004C02ED">
        <w:t xml:space="preserve"> </w:t>
      </w:r>
      <w:proofErr w:type="spellStart"/>
      <w:r w:rsidR="004C02ED">
        <w:t>piping</w:t>
      </w:r>
      <w:proofErr w:type="spellEnd"/>
      <w:r w:rsidR="004C02ED">
        <w:t xml:space="preserve"> </w:t>
      </w:r>
      <w:r w:rsidR="00F976C9">
        <w:t xml:space="preserve">geautomatiseerd met een groot detailniveau </w:t>
      </w:r>
      <w:r w:rsidR="004C02ED">
        <w:t>kan worden bepaald. Deze innovatie</w:t>
      </w:r>
      <w:r w:rsidR="00F976C9">
        <w:t>ve</w:t>
      </w:r>
      <w:r w:rsidR="004C02ED">
        <w:t xml:space="preserve"> </w:t>
      </w:r>
      <w:proofErr w:type="spellStart"/>
      <w:r w:rsidR="0002392D">
        <w:t>pipingtool</w:t>
      </w:r>
      <w:proofErr w:type="spellEnd"/>
      <w:r w:rsidR="00F976C9">
        <w:t xml:space="preserve"> </w:t>
      </w:r>
      <w:r w:rsidR="00972F69">
        <w:t>is beschikbaar als</w:t>
      </w:r>
      <w:r w:rsidR="00FC2B50">
        <w:t xml:space="preserve"> </w:t>
      </w:r>
      <w:r w:rsidR="00972F69">
        <w:t>webapplicatie</w:t>
      </w:r>
      <w:r w:rsidR="00C30657">
        <w:t xml:space="preserve"> op het VIKTOR-platform</w:t>
      </w:r>
      <w:r w:rsidR="00487D31">
        <w:t xml:space="preserve">. </w:t>
      </w:r>
      <w:r w:rsidR="000B7781">
        <w:t xml:space="preserve">Voor ingebruikname is het </w:t>
      </w:r>
      <w:r w:rsidR="00A50D48">
        <w:t>wenselijk de tool te valideren.</w:t>
      </w:r>
      <w:r w:rsidR="009D3C01">
        <w:t xml:space="preserve"> </w:t>
      </w:r>
      <w:r w:rsidR="00D93C53">
        <w:t xml:space="preserve">De rekenresultaten volgend uit deze tool zijn </w:t>
      </w:r>
      <w:r w:rsidR="009D3C01">
        <w:t xml:space="preserve">met proeflocaties uit het deeltraject </w:t>
      </w:r>
      <w:proofErr w:type="spellStart"/>
      <w:r w:rsidR="009D3C01">
        <w:t>Salmsteke</w:t>
      </w:r>
      <w:proofErr w:type="spellEnd"/>
      <w:r w:rsidR="009D3C01">
        <w:t xml:space="preserve"> - Schoonhoven (SAS) </w:t>
      </w:r>
      <w:r w:rsidR="00D93C53">
        <w:t>gevalideerd</w:t>
      </w:r>
      <w:r w:rsidR="00996557">
        <w:t xml:space="preserve">. In voorliggend memo zijn de </w:t>
      </w:r>
      <w:r w:rsidR="00AB3DA9">
        <w:t>hieruit volgende bevindingen gepresenteerd.</w:t>
      </w:r>
    </w:p>
    <w:p w14:paraId="24911772" w14:textId="77777777" w:rsidR="003F2277" w:rsidRDefault="003F2277" w:rsidP="005E236D"/>
    <w:p w14:paraId="4CE6D253" w14:textId="33547516" w:rsidR="005E236D" w:rsidRDefault="00276CBB" w:rsidP="004F627A">
      <w:pPr>
        <w:pStyle w:val="Heading1"/>
      </w:pPr>
      <w:r>
        <w:t xml:space="preserve">Aanpak </w:t>
      </w:r>
      <w:r w:rsidR="00FC2B50">
        <w:t>validatie</w:t>
      </w:r>
    </w:p>
    <w:p w14:paraId="595E54B9" w14:textId="74513404" w:rsidR="00BB2AB9" w:rsidRDefault="004370D2" w:rsidP="00BB2AB9">
      <w:r>
        <w:t>Binnen</w:t>
      </w:r>
      <w:r w:rsidR="00DE6B48">
        <w:t xml:space="preserve"> </w:t>
      </w:r>
      <w:r>
        <w:t xml:space="preserve">deeltraject SAS zijn twee strekkingen geselecteerd om door te rekenen in de </w:t>
      </w:r>
      <w:proofErr w:type="spellStart"/>
      <w:r>
        <w:t>pipingtool</w:t>
      </w:r>
      <w:proofErr w:type="spellEnd"/>
      <w:r>
        <w:t>. In totaal zijn vier uittredepunten beschouwd.</w:t>
      </w:r>
      <w:r w:rsidR="00DE6B48">
        <w:t xml:space="preserve"> De resultaten die uit de berekende locaties komen zijn vervolgens gevalideerd</w:t>
      </w:r>
      <w:r>
        <w:t xml:space="preserve"> met behulp van een</w:t>
      </w:r>
      <w:r w:rsidR="00DE6B48">
        <w:t xml:space="preserve"> </w:t>
      </w:r>
      <w:r w:rsidR="0002392D">
        <w:t>spreads</w:t>
      </w:r>
      <w:r w:rsidR="00DE6B48">
        <w:t>heet</w:t>
      </w:r>
      <w:r>
        <w:t xml:space="preserve"> die gevalideerd is met behulp van Riskeer</w:t>
      </w:r>
      <w:r w:rsidR="00DE6B48">
        <w:t>.</w:t>
      </w:r>
      <w:r>
        <w:t xml:space="preserve"> </w:t>
      </w:r>
      <w:r w:rsidR="00BB2AB9">
        <w:t>De</w:t>
      </w:r>
      <w:r w:rsidR="00B11490">
        <w:t xml:space="preserve"> strekkingen</w:t>
      </w:r>
      <w:r w:rsidR="00BB2AB9">
        <w:t xml:space="preserve"> welke geselecteerd zijn </w:t>
      </w:r>
      <w:r w:rsidR="00B11490">
        <w:t>voor de validatie betreffen</w:t>
      </w:r>
      <w:r w:rsidR="00BB2AB9">
        <w:t>:</w:t>
      </w:r>
    </w:p>
    <w:p w14:paraId="307B65E3" w14:textId="65F831B8" w:rsidR="0087466A" w:rsidRPr="00141D4A" w:rsidRDefault="0087466A" w:rsidP="00BB2AB9">
      <w:pPr>
        <w:pStyle w:val="ListParagraph"/>
        <w:numPr>
          <w:ilvl w:val="0"/>
          <w:numId w:val="34"/>
        </w:numPr>
        <w:rPr>
          <w:rFonts w:ascii="Arial" w:eastAsia="Times New Roman" w:hAnsi="Arial"/>
          <w:szCs w:val="20"/>
          <w:lang w:eastAsia="nl-NL"/>
        </w:rPr>
      </w:pPr>
      <w:r w:rsidRPr="00141D4A">
        <w:rPr>
          <w:rFonts w:ascii="Arial" w:eastAsia="Times New Roman" w:hAnsi="Arial"/>
          <w:szCs w:val="20"/>
          <w:lang w:eastAsia="nl-NL"/>
        </w:rPr>
        <w:t>DP110 – DP111</w:t>
      </w:r>
      <w:r w:rsidR="00EA5F4A">
        <w:rPr>
          <w:rFonts w:ascii="Arial" w:eastAsia="Times New Roman" w:hAnsi="Arial"/>
          <w:szCs w:val="20"/>
          <w:lang w:eastAsia="nl-NL"/>
        </w:rPr>
        <w:t>;</w:t>
      </w:r>
    </w:p>
    <w:p w14:paraId="61183DE5" w14:textId="7D983BC7" w:rsidR="00BB2AB9" w:rsidRPr="00141D4A" w:rsidRDefault="003F5D1C" w:rsidP="00BB2AB9">
      <w:pPr>
        <w:pStyle w:val="ListParagraph"/>
        <w:numPr>
          <w:ilvl w:val="0"/>
          <w:numId w:val="34"/>
        </w:numPr>
        <w:rPr>
          <w:rFonts w:ascii="Arial" w:eastAsia="Times New Roman" w:hAnsi="Arial"/>
          <w:szCs w:val="20"/>
          <w:lang w:eastAsia="nl-NL"/>
        </w:rPr>
      </w:pPr>
      <w:r w:rsidRPr="00141D4A">
        <w:rPr>
          <w:rFonts w:ascii="Arial" w:eastAsia="Times New Roman" w:hAnsi="Arial"/>
          <w:szCs w:val="20"/>
          <w:lang w:eastAsia="nl-NL"/>
        </w:rPr>
        <w:t>DP</w:t>
      </w:r>
      <w:r w:rsidR="0087466A" w:rsidRPr="00141D4A">
        <w:rPr>
          <w:rFonts w:ascii="Arial" w:eastAsia="Times New Roman" w:hAnsi="Arial"/>
          <w:szCs w:val="20"/>
          <w:lang w:eastAsia="nl-NL"/>
        </w:rPr>
        <w:t>173 – DP17</w:t>
      </w:r>
      <w:r w:rsidR="00C75282" w:rsidRPr="00141D4A">
        <w:rPr>
          <w:rFonts w:ascii="Arial" w:eastAsia="Times New Roman" w:hAnsi="Arial"/>
          <w:szCs w:val="20"/>
          <w:lang w:eastAsia="nl-NL"/>
        </w:rPr>
        <w:t>4</w:t>
      </w:r>
      <w:r w:rsidR="00EA5F4A">
        <w:rPr>
          <w:rFonts w:ascii="Arial" w:eastAsia="Times New Roman" w:hAnsi="Arial"/>
          <w:szCs w:val="20"/>
          <w:lang w:eastAsia="nl-NL"/>
        </w:rPr>
        <w:t>.</w:t>
      </w:r>
    </w:p>
    <w:p w14:paraId="74FCD331" w14:textId="77777777" w:rsidR="00487D31" w:rsidRDefault="00487D31" w:rsidP="00276CBB"/>
    <w:p w14:paraId="465A089A" w14:textId="25A10BA7" w:rsidR="00C95670" w:rsidRDefault="00487D31" w:rsidP="00276CBB">
      <w:r>
        <w:t xml:space="preserve">De </w:t>
      </w:r>
      <w:r w:rsidR="00D80392">
        <w:t xml:space="preserve">strekkingen </w:t>
      </w:r>
      <w:r>
        <w:t>zijn</w:t>
      </w:r>
      <w:r w:rsidR="00B11490">
        <w:t xml:space="preserve"> willekeurig</w:t>
      </w:r>
      <w:r>
        <w:t xml:space="preserve"> gesel</w:t>
      </w:r>
      <w:r w:rsidR="00332C74">
        <w:t xml:space="preserve">ecteerd </w:t>
      </w:r>
      <w:r w:rsidR="00B11490">
        <w:t>waarbij wel gelet is op de aanwezigheid van</w:t>
      </w:r>
      <w:r w:rsidR="00D80392">
        <w:t xml:space="preserve"> </w:t>
      </w:r>
      <w:r w:rsidR="00B11490">
        <w:t xml:space="preserve">tussenzandlagen </w:t>
      </w:r>
      <w:r w:rsidR="00D80392">
        <w:t>op</w:t>
      </w:r>
      <w:r w:rsidR="00B11490">
        <w:t xml:space="preserve"> ten minste ee</w:t>
      </w:r>
      <w:r w:rsidR="00D80392">
        <w:t xml:space="preserve">n strekking. </w:t>
      </w:r>
      <w:r w:rsidR="00B11490">
        <w:t xml:space="preserve">Voor de eerste strekking geldt de afwezigheid van tussenlagen. In de tweede laag zijn wel tussenlagen aanwezig. </w:t>
      </w:r>
      <w:r w:rsidR="00332C74">
        <w:t xml:space="preserve"> </w:t>
      </w:r>
    </w:p>
    <w:p w14:paraId="5AC48EB9" w14:textId="77777777" w:rsidR="00E654D7" w:rsidRDefault="00E654D7" w:rsidP="00276CBB"/>
    <w:p w14:paraId="549EC250" w14:textId="206956F9" w:rsidR="00E654D7" w:rsidRDefault="00E654D7" w:rsidP="00276CBB">
      <w:r>
        <w:t xml:space="preserve">In de validatie </w:t>
      </w:r>
      <w:r w:rsidR="007E7514">
        <w:t>zijn</w:t>
      </w:r>
      <w:r>
        <w:t xml:space="preserve"> </w:t>
      </w:r>
      <w:r w:rsidR="00A25E67">
        <w:t xml:space="preserve">waar mogelijk alle parameters die van invloed zijn op een of meerdere deelmechanismen nagerekend en vergeleken met de door de </w:t>
      </w:r>
      <w:proofErr w:type="spellStart"/>
      <w:r w:rsidR="00D80392">
        <w:t>pipingtool</w:t>
      </w:r>
      <w:proofErr w:type="spellEnd"/>
      <w:r w:rsidR="00A25E67">
        <w:t xml:space="preserve"> uitgeleverde waarden voor dezelfde </w:t>
      </w:r>
      <w:r w:rsidR="00D80392">
        <w:t>berekeningen</w:t>
      </w:r>
      <w:r w:rsidR="00A25E67">
        <w:t>.</w:t>
      </w:r>
    </w:p>
    <w:p w14:paraId="48C1216C" w14:textId="77777777" w:rsidR="005A4208" w:rsidRDefault="005A4208"/>
    <w:p w14:paraId="5AAC54D6" w14:textId="40158700" w:rsidR="00EC15AF" w:rsidRPr="00EC15AF" w:rsidRDefault="00EC15AF" w:rsidP="00EC15AF">
      <w:pPr>
        <w:pStyle w:val="Heading1"/>
      </w:pPr>
      <w:r w:rsidRPr="00EC15AF">
        <w:t xml:space="preserve">Resultaten validatie </w:t>
      </w:r>
      <w:r w:rsidR="00311FF5">
        <w:t>o</w:t>
      </w:r>
      <w:r w:rsidRPr="00EC15AF">
        <w:t>pbarsten</w:t>
      </w:r>
    </w:p>
    <w:p w14:paraId="201437E7" w14:textId="1DCF38DD" w:rsidR="008B4BD8" w:rsidRDefault="00A92C7F" w:rsidP="008B4BD8">
      <w:r>
        <w:t>Bij de validatie van he</w:t>
      </w:r>
      <w:r w:rsidR="003E3735">
        <w:t xml:space="preserve">t deelmechanisme opbarsten is onderscheid gemaakt tussen </w:t>
      </w:r>
      <w:r w:rsidR="00740580">
        <w:t>uit</w:t>
      </w:r>
      <w:r>
        <w:t>t</w:t>
      </w:r>
      <w:r w:rsidR="00740580">
        <w:t xml:space="preserve">redepunten </w:t>
      </w:r>
      <w:r w:rsidR="00996C48">
        <w:t xml:space="preserve">die </w:t>
      </w:r>
      <w:r w:rsidR="00A14947">
        <w:t>niet in een teensloot gelegen zijn (</w:t>
      </w:r>
      <w:r w:rsidR="00740580">
        <w:t xml:space="preserve">zie paragraaf </w:t>
      </w:r>
      <w:r w:rsidR="00A14947">
        <w:fldChar w:fldCharType="begin"/>
      </w:r>
      <w:r w:rsidR="00A14947">
        <w:instrText xml:space="preserve"> REF _Ref121083027 \r \h </w:instrText>
      </w:r>
      <w:r w:rsidR="00A14947">
        <w:fldChar w:fldCharType="separate"/>
      </w:r>
      <w:r w:rsidR="00A14947">
        <w:t>3.1</w:t>
      </w:r>
      <w:r w:rsidR="00A14947">
        <w:fldChar w:fldCharType="end"/>
      </w:r>
      <w:r w:rsidR="00740580">
        <w:t xml:space="preserve">) en uittredepunten in een teensloot (zie paragraaf </w:t>
      </w:r>
      <w:r w:rsidR="00740580">
        <w:fldChar w:fldCharType="begin"/>
      </w:r>
      <w:r w:rsidR="00740580">
        <w:instrText xml:space="preserve"> REF _Ref121083036 \r \h </w:instrText>
      </w:r>
      <w:r w:rsidR="00740580">
        <w:fldChar w:fldCharType="separate"/>
      </w:r>
      <w:r w:rsidR="00740580">
        <w:t>3.2</w:t>
      </w:r>
      <w:r w:rsidR="00740580">
        <w:fldChar w:fldCharType="end"/>
      </w:r>
      <w:r w:rsidR="00740580">
        <w:t>)</w:t>
      </w:r>
      <w:r w:rsidR="00444BF8">
        <w:t>.</w:t>
      </w:r>
    </w:p>
    <w:p w14:paraId="0F537B7E" w14:textId="77777777" w:rsidR="008B4BD8" w:rsidRDefault="008B4BD8" w:rsidP="008B4BD8"/>
    <w:p w14:paraId="21C979B6" w14:textId="2D3F48FB" w:rsidR="00C7245E" w:rsidRPr="00C7245E" w:rsidRDefault="003E3735" w:rsidP="00C7245E">
      <w:pPr>
        <w:pStyle w:val="Heading2"/>
        <w:rPr>
          <w:rStyle w:val="Emphasis"/>
          <w:i w:val="0"/>
          <w:iCs w:val="0"/>
        </w:rPr>
      </w:pPr>
      <w:bookmarkStart w:id="0" w:name="_Ref121083027"/>
      <w:r>
        <w:t>Uittredepunt</w:t>
      </w:r>
      <w:bookmarkEnd w:id="0"/>
      <w:r w:rsidR="00740580">
        <w:t xml:space="preserve"> </w:t>
      </w:r>
      <w:r w:rsidR="00D9755B">
        <w:t>buiten teensloot</w:t>
      </w:r>
    </w:p>
    <w:p w14:paraId="640D3092" w14:textId="510EBE31" w:rsidR="00F96129" w:rsidRDefault="00F06D6F" w:rsidP="008B4BD8">
      <w:r>
        <w:t xml:space="preserve">Uit de validatie van het mechanisme opbarsten </w:t>
      </w:r>
      <w:r w:rsidR="009202BC">
        <w:t>blijkt</w:t>
      </w:r>
      <w:r w:rsidR="006F7A74">
        <w:t xml:space="preserve"> </w:t>
      </w:r>
      <w:r w:rsidR="00037A98">
        <w:t>voor uittredepunten op het maaiveld</w:t>
      </w:r>
      <w:r w:rsidR="006F7A74">
        <w:t xml:space="preserve"> d</w:t>
      </w:r>
      <w:r w:rsidR="00D303B5">
        <w:t xml:space="preserve">at </w:t>
      </w:r>
      <w:r w:rsidR="009202BC">
        <w:t xml:space="preserve">de berekende </w:t>
      </w:r>
      <w:r w:rsidR="00D303B5">
        <w:t xml:space="preserve">veiligheidsfactoren </w:t>
      </w:r>
      <w:r w:rsidR="009A537E">
        <w:t xml:space="preserve">herleidbaar en </w:t>
      </w:r>
      <w:r w:rsidR="00D303B5">
        <w:t>reproduceerbaar zijn.</w:t>
      </w:r>
      <w:r w:rsidR="00037A98">
        <w:t xml:space="preserve"> </w:t>
      </w:r>
      <w:r w:rsidR="006F231C">
        <w:t>De gereproduceerde waarde</w:t>
      </w:r>
      <w:r w:rsidR="00F93508">
        <w:t xml:space="preserve">n </w:t>
      </w:r>
      <w:r w:rsidR="00444BF8">
        <w:t xml:space="preserve">tonen </w:t>
      </w:r>
      <w:r w:rsidR="006F231C">
        <w:t>zeer klein</w:t>
      </w:r>
      <w:r w:rsidR="00F93508">
        <w:t>e</w:t>
      </w:r>
      <w:r w:rsidR="006F231C">
        <w:t xml:space="preserve"> verschil</w:t>
      </w:r>
      <w:r w:rsidR="00F93508">
        <w:t>len</w:t>
      </w:r>
      <w:r w:rsidR="006F231C">
        <w:t xml:space="preserve"> ten opzichte van de </w:t>
      </w:r>
      <w:r w:rsidR="00C4117E">
        <w:t xml:space="preserve">aan </w:t>
      </w:r>
      <w:r w:rsidR="007A0E7F">
        <w:t>R</w:t>
      </w:r>
      <w:r w:rsidR="00C4117E">
        <w:t xml:space="preserve">iskeer gevalideerde </w:t>
      </w:r>
      <w:r w:rsidR="007A0E7F">
        <w:t>spreadsheet</w:t>
      </w:r>
      <w:r w:rsidR="00D5798A">
        <w:t xml:space="preserve"> (&lt;1%)</w:t>
      </w:r>
      <w:r w:rsidR="007A0E7F">
        <w:t>.</w:t>
      </w:r>
    </w:p>
    <w:p w14:paraId="39AE65DA" w14:textId="77777777" w:rsidR="00F96129" w:rsidRDefault="00F96129" w:rsidP="008B4BD8"/>
    <w:p w14:paraId="787B5F71" w14:textId="31AAA8B6" w:rsidR="002B0D98" w:rsidRDefault="00C86061" w:rsidP="008B4BD8">
      <w:r>
        <w:t>Exacte reproductie</w:t>
      </w:r>
      <w:r w:rsidR="00451390">
        <w:t xml:space="preserve"> van de berekende veiligheidsfactor</w:t>
      </w:r>
      <w:r>
        <w:t xml:space="preserve"> is niet mogelijk gebleken doordat de </w:t>
      </w:r>
      <w:r w:rsidR="00F96129">
        <w:t>applicatie niet alle ge</w:t>
      </w:r>
      <w:r w:rsidR="00451390">
        <w:t>bruikte</w:t>
      </w:r>
      <w:r w:rsidR="00F96129">
        <w:t xml:space="preserve"> parameters</w:t>
      </w:r>
      <w:r w:rsidR="003847E9">
        <w:t xml:space="preserve"> aan de gebruiker</w:t>
      </w:r>
      <w:r w:rsidR="007F7EB0">
        <w:t xml:space="preserve"> </w:t>
      </w:r>
      <w:r w:rsidR="003847E9">
        <w:t xml:space="preserve">uitlevert of </w:t>
      </w:r>
      <w:r w:rsidR="00451390">
        <w:t xml:space="preserve">enkel </w:t>
      </w:r>
      <w:r w:rsidR="00844208">
        <w:t xml:space="preserve">afgerond </w:t>
      </w:r>
      <w:r w:rsidR="00451390">
        <w:t xml:space="preserve">afleesbaar maakt in de applicatie. </w:t>
      </w:r>
      <w:r w:rsidR="0066680D">
        <w:t>Naar verwachting zijn de beperkte verschillen te verklaren do</w:t>
      </w:r>
      <w:r w:rsidR="00451390">
        <w:t>or stapeling van</w:t>
      </w:r>
      <w:r w:rsidR="00F0427C">
        <w:t xml:space="preserve"> meerdere afgeronde parameters. De belangrijkste factoren die </w:t>
      </w:r>
      <w:r w:rsidR="00F93508">
        <w:t xml:space="preserve">lijken te </w:t>
      </w:r>
      <w:r w:rsidR="00F0427C">
        <w:t>leiden tot deze verschillen betreffen</w:t>
      </w:r>
      <w:r w:rsidR="002B0D98">
        <w:t>:</w:t>
      </w:r>
    </w:p>
    <w:p w14:paraId="45D9F9AD" w14:textId="5A2ABE62" w:rsidR="00C95670" w:rsidRPr="00141D4A" w:rsidRDefault="002B0D98" w:rsidP="002B0D98">
      <w:pPr>
        <w:pStyle w:val="ListParagraph"/>
        <w:numPr>
          <w:ilvl w:val="0"/>
          <w:numId w:val="35"/>
        </w:numPr>
        <w:rPr>
          <w:rFonts w:ascii="Arial" w:eastAsia="Times New Roman" w:hAnsi="Arial"/>
          <w:szCs w:val="20"/>
          <w:lang w:eastAsia="nl-NL"/>
        </w:rPr>
      </w:pPr>
      <w:r w:rsidRPr="00141D4A">
        <w:rPr>
          <w:rFonts w:ascii="Arial" w:eastAsia="Times New Roman" w:hAnsi="Arial"/>
          <w:szCs w:val="20"/>
          <w:lang w:eastAsia="nl-NL"/>
        </w:rPr>
        <w:lastRenderedPageBreak/>
        <w:t>Gehanteerde hoogte van de laagscheidingen</w:t>
      </w:r>
      <w:r w:rsidR="00D8412E" w:rsidRPr="00141D4A">
        <w:rPr>
          <w:rFonts w:ascii="Arial" w:eastAsia="Times New Roman" w:hAnsi="Arial"/>
          <w:szCs w:val="20"/>
          <w:lang w:eastAsia="nl-NL"/>
        </w:rPr>
        <w:t xml:space="preserve"> (nauwkeurigheid 0,005 m)</w:t>
      </w:r>
    </w:p>
    <w:p w14:paraId="20195D82" w14:textId="12C880E1" w:rsidR="002B0D98" w:rsidRPr="00141D4A" w:rsidRDefault="002B0D98" w:rsidP="002B0D98">
      <w:pPr>
        <w:pStyle w:val="ListParagraph"/>
        <w:numPr>
          <w:ilvl w:val="0"/>
          <w:numId w:val="35"/>
        </w:numPr>
        <w:rPr>
          <w:rFonts w:ascii="Arial" w:eastAsia="Times New Roman" w:hAnsi="Arial"/>
          <w:szCs w:val="20"/>
          <w:lang w:eastAsia="nl-NL"/>
        </w:rPr>
      </w:pPr>
      <w:r w:rsidRPr="00141D4A">
        <w:rPr>
          <w:rFonts w:ascii="Arial" w:eastAsia="Times New Roman" w:hAnsi="Arial"/>
          <w:szCs w:val="20"/>
          <w:lang w:eastAsia="nl-NL"/>
        </w:rPr>
        <w:t>G</w:t>
      </w:r>
      <w:r w:rsidR="00C7245E" w:rsidRPr="00141D4A">
        <w:rPr>
          <w:rFonts w:ascii="Arial" w:eastAsia="Times New Roman" w:hAnsi="Arial"/>
          <w:szCs w:val="20"/>
          <w:lang w:eastAsia="nl-NL"/>
        </w:rPr>
        <w:t xml:space="preserve">ehanteerd </w:t>
      </w:r>
      <w:proofErr w:type="spellStart"/>
      <w:r w:rsidR="00C7245E" w:rsidRPr="00141D4A">
        <w:rPr>
          <w:rFonts w:ascii="Arial" w:eastAsia="Times New Roman" w:hAnsi="Arial"/>
          <w:szCs w:val="20"/>
          <w:lang w:eastAsia="nl-NL"/>
        </w:rPr>
        <w:t>volumiek</w:t>
      </w:r>
      <w:proofErr w:type="spellEnd"/>
      <w:r w:rsidR="00C7245E" w:rsidRPr="00141D4A">
        <w:rPr>
          <w:rFonts w:ascii="Arial" w:eastAsia="Times New Roman" w:hAnsi="Arial"/>
          <w:szCs w:val="20"/>
          <w:lang w:eastAsia="nl-NL"/>
        </w:rPr>
        <w:t xml:space="preserve"> gewicht deklaag</w:t>
      </w:r>
      <w:r w:rsidR="00D8412E" w:rsidRPr="00141D4A">
        <w:rPr>
          <w:rFonts w:ascii="Arial" w:eastAsia="Times New Roman" w:hAnsi="Arial"/>
          <w:szCs w:val="20"/>
          <w:lang w:eastAsia="nl-NL"/>
        </w:rPr>
        <w:t xml:space="preserve"> (nauwkeurigheid 0,0</w:t>
      </w:r>
      <w:r w:rsidR="00C14051" w:rsidRPr="00141D4A">
        <w:rPr>
          <w:rFonts w:ascii="Arial" w:eastAsia="Times New Roman" w:hAnsi="Arial"/>
          <w:szCs w:val="20"/>
          <w:lang w:eastAsia="nl-NL"/>
        </w:rPr>
        <w:t xml:space="preserve">05 </w:t>
      </w:r>
      <w:proofErr w:type="spellStart"/>
      <w:r w:rsidR="00C14051" w:rsidRPr="00141D4A">
        <w:rPr>
          <w:rFonts w:ascii="Arial" w:eastAsia="Times New Roman" w:hAnsi="Arial"/>
          <w:szCs w:val="20"/>
          <w:lang w:eastAsia="nl-NL"/>
        </w:rPr>
        <w:t>kN</w:t>
      </w:r>
      <w:proofErr w:type="spellEnd"/>
      <w:r w:rsidR="00C14051" w:rsidRPr="00141D4A">
        <w:rPr>
          <w:rFonts w:ascii="Arial" w:eastAsia="Times New Roman" w:hAnsi="Arial"/>
          <w:szCs w:val="20"/>
          <w:lang w:eastAsia="nl-NL"/>
        </w:rPr>
        <w:t>/m3)</w:t>
      </w:r>
    </w:p>
    <w:p w14:paraId="1EBFDC6B" w14:textId="77777777" w:rsidR="003E3735" w:rsidRDefault="003E3735" w:rsidP="003E3735"/>
    <w:p w14:paraId="6149F4B7" w14:textId="7F519D1D" w:rsidR="003E3735" w:rsidRPr="00C7245E" w:rsidRDefault="003E3735" w:rsidP="003E3735">
      <w:pPr>
        <w:pStyle w:val="Heading2"/>
        <w:rPr>
          <w:rStyle w:val="Emphasis"/>
          <w:i w:val="0"/>
          <w:iCs w:val="0"/>
        </w:rPr>
      </w:pPr>
      <w:bookmarkStart w:id="1" w:name="_Ref121083036"/>
      <w:r>
        <w:t>Uit</w:t>
      </w:r>
      <w:r w:rsidR="0066680D">
        <w:t>t</w:t>
      </w:r>
      <w:r>
        <w:t xml:space="preserve">redepunt </w:t>
      </w:r>
      <w:r w:rsidR="00D9755B">
        <w:t xml:space="preserve">in </w:t>
      </w:r>
      <w:r>
        <w:t>teensloot</w:t>
      </w:r>
      <w:bookmarkEnd w:id="1"/>
    </w:p>
    <w:p w14:paraId="34E9A4FB" w14:textId="7DBBAF6D" w:rsidR="00C72AEA" w:rsidRDefault="003E3735" w:rsidP="003E3735">
      <w:r>
        <w:t>Uit de validatie van het mechanisme opbarsten</w:t>
      </w:r>
      <w:r w:rsidR="00117BC2">
        <w:t xml:space="preserve"> </w:t>
      </w:r>
      <w:r>
        <w:t>blijkt</w:t>
      </w:r>
      <w:r w:rsidR="005B5215">
        <w:t xml:space="preserve"> </w:t>
      </w:r>
      <w:r>
        <w:t xml:space="preserve">voor uittredepunten </w:t>
      </w:r>
      <w:r w:rsidR="00C1572C">
        <w:t>in een teensloo</w:t>
      </w:r>
      <w:r w:rsidR="005B5215">
        <w:t>t</w:t>
      </w:r>
      <w:r>
        <w:t xml:space="preserve"> dat de berekende veiligheidsfactoren</w:t>
      </w:r>
      <w:r w:rsidR="00C1572C">
        <w:t xml:space="preserve"> niet </w:t>
      </w:r>
      <w:r>
        <w:t xml:space="preserve">herleidbaar </w:t>
      </w:r>
      <w:r w:rsidR="005206BD">
        <w:t xml:space="preserve">zijn </w:t>
      </w:r>
      <w:r>
        <w:t xml:space="preserve">en </w:t>
      </w:r>
      <w:r w:rsidR="00C1572C">
        <w:t xml:space="preserve">daarmee niet </w:t>
      </w:r>
      <w:r w:rsidR="005206BD">
        <w:t>te valideren</w:t>
      </w:r>
      <w:r w:rsidR="006808DE">
        <w:t>.</w:t>
      </w:r>
      <w:r w:rsidR="00C72AEA">
        <w:t xml:space="preserve"> </w:t>
      </w:r>
      <w:r w:rsidR="007D6630">
        <w:t>De gereproduceerde</w:t>
      </w:r>
      <w:r w:rsidR="006F59C2">
        <w:t xml:space="preserve"> waarden</w:t>
      </w:r>
      <w:r w:rsidR="007D6630">
        <w:t xml:space="preserve"> </w:t>
      </w:r>
      <w:r w:rsidR="006F59C2">
        <w:t xml:space="preserve">lijken daarmee tot </w:t>
      </w:r>
      <w:r w:rsidR="007D6630">
        <w:t xml:space="preserve">10% af </w:t>
      </w:r>
      <w:r w:rsidR="006F59C2">
        <w:t>te wijken</w:t>
      </w:r>
      <w:r w:rsidR="001356B1">
        <w:t xml:space="preserve"> van de waar</w:t>
      </w:r>
      <w:r w:rsidR="00A34F7D">
        <w:t>de</w:t>
      </w:r>
      <w:r w:rsidR="00277E48">
        <w:t>n</w:t>
      </w:r>
      <w:r w:rsidR="0061126D">
        <w:t xml:space="preserve"> </w:t>
      </w:r>
      <w:r w:rsidR="001356B1">
        <w:t>die die volg</w:t>
      </w:r>
      <w:r w:rsidR="00277E48">
        <w:t>en</w:t>
      </w:r>
      <w:r w:rsidR="001356B1">
        <w:t xml:space="preserve"> uit de </w:t>
      </w:r>
      <w:r w:rsidR="0061126D">
        <w:t xml:space="preserve">gevalideerde spreadsheet voor </w:t>
      </w:r>
      <w:proofErr w:type="spellStart"/>
      <w:r w:rsidR="0061126D">
        <w:t>piping</w:t>
      </w:r>
      <w:proofErr w:type="spellEnd"/>
      <w:r w:rsidR="0061126D">
        <w:t>.</w:t>
      </w:r>
    </w:p>
    <w:p w14:paraId="6A5A4203" w14:textId="77777777" w:rsidR="00D420D7" w:rsidRDefault="00D420D7" w:rsidP="003E3735"/>
    <w:p w14:paraId="4DB35E4A" w14:textId="3E54B7A5" w:rsidR="00D420D7" w:rsidRDefault="00D420D7" w:rsidP="003E3735">
      <w:r>
        <w:t>Voor uittredepunten in de teensloot geldt</w:t>
      </w:r>
      <w:r w:rsidR="00A04BAB">
        <w:t>,</w:t>
      </w:r>
      <w:r>
        <w:t xml:space="preserve"> net als voor uittredepunten op het maaiveld</w:t>
      </w:r>
      <w:r w:rsidR="00A04BAB">
        <w:t>,</w:t>
      </w:r>
      <w:r w:rsidR="007D6630">
        <w:t xml:space="preserve"> dat bepaalde parameters niet zijn af te leiden uit </w:t>
      </w:r>
      <w:r w:rsidR="00FD7364">
        <w:t>de applicatie.</w:t>
      </w:r>
      <w:r w:rsidR="003E6CDB">
        <w:t xml:space="preserve"> Dit geldt</w:t>
      </w:r>
      <w:r w:rsidR="00883A5C">
        <w:t xml:space="preserve"> </w:t>
      </w:r>
      <w:r w:rsidR="000706D5">
        <w:t>in het bijzonder</w:t>
      </w:r>
      <w:r w:rsidR="00BC0513">
        <w:t xml:space="preserve"> voor</w:t>
      </w:r>
      <w:r w:rsidR="00883A5C">
        <w:t xml:space="preserve"> </w:t>
      </w:r>
      <w:r w:rsidR="003E6CDB">
        <w:t>de omgang met het 2D</w:t>
      </w:r>
      <w:r w:rsidR="00BC0513">
        <w:t xml:space="preserve">-effect </w:t>
      </w:r>
      <w:r w:rsidR="00883A5C">
        <w:t>voor</w:t>
      </w:r>
      <w:r w:rsidR="00277538">
        <w:t xml:space="preserve"> opbarsten bij</w:t>
      </w:r>
      <w:r w:rsidR="00883A5C">
        <w:t xml:space="preserve"> teensloten</w:t>
      </w:r>
      <w:r w:rsidR="00277538">
        <w:t>.</w:t>
      </w:r>
      <w:r w:rsidR="00E2596D">
        <w:t xml:space="preserve"> De applicatie levert </w:t>
      </w:r>
      <w:r w:rsidR="005517D8">
        <w:t>onvoldoende gegevens uit aan de gebruiker om het 2D</w:t>
      </w:r>
      <w:r w:rsidR="00AA1823">
        <w:t>-</w:t>
      </w:r>
      <w:r w:rsidR="005517D8">
        <w:t xml:space="preserve">effect zoals dit meegenomen is in de applicatie </w:t>
      </w:r>
      <w:r w:rsidR="006541D0">
        <w:t xml:space="preserve">te kunnen </w:t>
      </w:r>
      <w:r w:rsidR="005708C1">
        <w:t xml:space="preserve">valideren en daarmee te </w:t>
      </w:r>
      <w:r w:rsidR="006541D0">
        <w:t xml:space="preserve">reproduceren. </w:t>
      </w:r>
      <w:r w:rsidR="00B46822">
        <w:t xml:space="preserve">Voor </w:t>
      </w:r>
      <w:r w:rsidR="007D6927">
        <w:t>drie uittredepunten</w:t>
      </w:r>
      <w:r w:rsidR="00B46822">
        <w:t xml:space="preserve"> is </w:t>
      </w:r>
      <w:r w:rsidR="00E30EF1">
        <w:t>gepoogd de berekening te reproduceren met behulp van het AHN en door gebruik t</w:t>
      </w:r>
      <w:r w:rsidR="005E6932">
        <w:t>e maken van de geometrie op basis van de D-</w:t>
      </w:r>
      <w:proofErr w:type="spellStart"/>
      <w:r w:rsidR="005E6932">
        <w:t>Stability</w:t>
      </w:r>
      <w:proofErr w:type="spellEnd"/>
      <w:r w:rsidR="005E6932">
        <w:t xml:space="preserve"> export functionaliteit.</w:t>
      </w:r>
      <w:r w:rsidR="00583D93">
        <w:t xml:space="preserve"> Voor twee van de uittredepunten zijn de veiligheidsfactoren voor opbarsten </w:t>
      </w:r>
      <w:r w:rsidR="00A23A45">
        <w:t>gereproduceerd</w:t>
      </w:r>
      <w:r w:rsidR="00F3676F">
        <w:t xml:space="preserve"> </w:t>
      </w:r>
      <w:r w:rsidR="007D6927">
        <w:t>tot</w:t>
      </w:r>
      <w:r w:rsidR="00A23A45">
        <w:t xml:space="preserve"> een nauwkeurigheid van</w:t>
      </w:r>
      <w:r w:rsidR="007D6927">
        <w:t xml:space="preserve"> &lt;1%. V</w:t>
      </w:r>
      <w:r w:rsidR="00F3676F">
        <w:t xml:space="preserve">oor het derde uittredepunt was dit tot </w:t>
      </w:r>
      <w:proofErr w:type="gramStart"/>
      <w:r w:rsidR="00F3676F">
        <w:t>circa</w:t>
      </w:r>
      <w:proofErr w:type="gramEnd"/>
      <w:r w:rsidR="00F3676F">
        <w:t xml:space="preserve"> 6% te reduceren.</w:t>
      </w:r>
      <w:r w:rsidR="00A23A45">
        <w:t xml:space="preserve"> De omgang met het 2D-effect </w:t>
      </w:r>
      <w:r w:rsidR="00AE5782">
        <w:t xml:space="preserve">bij dikke deklagen </w:t>
      </w:r>
      <w:r w:rsidR="00153FEF">
        <w:t xml:space="preserve">(zoals hier het geval is) </w:t>
      </w:r>
      <w:r w:rsidR="00AC2632">
        <w:t xml:space="preserve">lijkt correct maar is niet te valideren. Hiervoor is </w:t>
      </w:r>
      <w:r w:rsidR="00153FEF">
        <w:t>uitvoer</w:t>
      </w:r>
      <w:r w:rsidR="00AC2632">
        <w:t xml:space="preserve"> van </w:t>
      </w:r>
      <w:r w:rsidR="00CE56F1">
        <w:t>de</w:t>
      </w:r>
      <w:r w:rsidR="00AC2632">
        <w:t xml:space="preserve"> gebruikte maaiveld</w:t>
      </w:r>
      <w:r w:rsidR="00CE56F1">
        <w:t>hoogte</w:t>
      </w:r>
      <w:r w:rsidR="00E018C4">
        <w:t xml:space="preserve"> en de berekende effectieve laagdikte voor benodigd.</w:t>
      </w:r>
    </w:p>
    <w:p w14:paraId="4924E50C" w14:textId="77777777" w:rsidR="0085431C" w:rsidRDefault="0085431C" w:rsidP="003E3735"/>
    <w:p w14:paraId="2394BFDF" w14:textId="7B31B0FA" w:rsidR="0085431C" w:rsidRDefault="0085431C" w:rsidP="003E3735">
      <w:r>
        <w:t>V</w:t>
      </w:r>
      <w:r w:rsidR="00B249F9">
        <w:t>erder wordt opgemerkt dat wanneer de stijghoogte in het watervoerende pakket lager is dan het veronderstelde</w:t>
      </w:r>
      <w:r w:rsidR="00246E8E">
        <w:t xml:space="preserve"> freatisch peil het berekende stijghoogte verschil negatief wordt. Dit resulteert in een negatieve stabiliteitsfactor voor opbarsten.</w:t>
      </w:r>
      <w:r w:rsidR="001866C6">
        <w:t xml:space="preserve"> Dit is een aandachtspunt bij de interpretatie van rekenresultaten door de gebruiker.</w:t>
      </w:r>
    </w:p>
    <w:p w14:paraId="5EA14D37" w14:textId="77777777" w:rsidR="00C72AEA" w:rsidRDefault="00C72AEA" w:rsidP="003E3735"/>
    <w:p w14:paraId="345A9353" w14:textId="5DECC29D" w:rsidR="00B22CA4" w:rsidRPr="00EC15AF" w:rsidRDefault="003E3735" w:rsidP="00B22CA4">
      <w:pPr>
        <w:pStyle w:val="Heading1"/>
      </w:pPr>
      <w:r>
        <w:t xml:space="preserve"> </w:t>
      </w:r>
      <w:r w:rsidR="00B22CA4" w:rsidRPr="00EC15AF">
        <w:t xml:space="preserve">Resultaten validatie </w:t>
      </w:r>
      <w:proofErr w:type="spellStart"/>
      <w:r w:rsidR="00B56DBE">
        <w:t>h</w:t>
      </w:r>
      <w:r w:rsidR="00B22CA4">
        <w:t>eave</w:t>
      </w:r>
      <w:proofErr w:type="spellEnd"/>
    </w:p>
    <w:p w14:paraId="2C91A715" w14:textId="3DDF41E9" w:rsidR="00B22CA4" w:rsidRDefault="00B22CA4" w:rsidP="00B22CA4">
      <w:r>
        <w:t xml:space="preserve">Uit de validatie van het mechanisme </w:t>
      </w:r>
      <w:proofErr w:type="spellStart"/>
      <w:r w:rsidR="00B56DBE">
        <w:t>h</w:t>
      </w:r>
      <w:r>
        <w:t>eave</w:t>
      </w:r>
      <w:proofErr w:type="spellEnd"/>
      <w:r>
        <w:t xml:space="preserve"> blijkt, voor alle uittredepunten, dat de berekende veiligheidsfactoren herleidbaar en reproduceerbaar zijn. De gereproduceerde waarden komen exact overeen </w:t>
      </w:r>
      <w:r w:rsidR="00B56DBE">
        <w:t xml:space="preserve">met de gevalideerde spreadsheet voor </w:t>
      </w:r>
      <w:proofErr w:type="spellStart"/>
      <w:r w:rsidR="00B56DBE">
        <w:t>piping</w:t>
      </w:r>
      <w:proofErr w:type="spellEnd"/>
      <w:r w:rsidR="00B56DBE">
        <w:t>.</w:t>
      </w:r>
    </w:p>
    <w:p w14:paraId="79401F0F" w14:textId="77777777" w:rsidR="005E5C27" w:rsidRDefault="005E5C27" w:rsidP="00B22CA4"/>
    <w:p w14:paraId="5EF74A65" w14:textId="3EFB3199" w:rsidR="005E5C27" w:rsidRDefault="005E5C27" w:rsidP="00B22CA4">
      <w:r>
        <w:t xml:space="preserve">Daarnaast geldt voor </w:t>
      </w:r>
      <w:proofErr w:type="spellStart"/>
      <w:r>
        <w:t>heave</w:t>
      </w:r>
      <w:proofErr w:type="spellEnd"/>
      <w:r>
        <w:t xml:space="preserve"> eveneens dat net zoals bij opbarsten het berekende verval over de deklaag </w:t>
      </w:r>
      <w:r w:rsidR="00922274">
        <w:t>een negatieve waarde kan aannemen en resulteert in een negatieve stabiliteitsfactor.</w:t>
      </w:r>
    </w:p>
    <w:p w14:paraId="0E860827" w14:textId="77777777" w:rsidR="00B22CA4" w:rsidRDefault="00B22CA4" w:rsidP="00B22CA4"/>
    <w:p w14:paraId="46F36BDA" w14:textId="54E028F1" w:rsidR="00B22CA4" w:rsidRPr="00EC15AF" w:rsidRDefault="00B22CA4" w:rsidP="00B22CA4">
      <w:pPr>
        <w:pStyle w:val="Heading1"/>
      </w:pPr>
      <w:r>
        <w:t xml:space="preserve"> Resultaten </w:t>
      </w:r>
      <w:proofErr w:type="spellStart"/>
      <w:r w:rsidR="00E141F7">
        <w:t>terugschrijdende</w:t>
      </w:r>
      <w:proofErr w:type="spellEnd"/>
      <w:r w:rsidR="00757365">
        <w:t xml:space="preserve"> erosie</w:t>
      </w:r>
    </w:p>
    <w:p w14:paraId="5593901D" w14:textId="0FA9B51C" w:rsidR="00B22CA4" w:rsidRDefault="00B22CA4" w:rsidP="00B22CA4">
      <w:r>
        <w:t xml:space="preserve">Uit de validatie van het </w:t>
      </w:r>
      <w:r w:rsidR="00FA0ECC">
        <w:t>deel</w:t>
      </w:r>
      <w:r>
        <w:t xml:space="preserve">mechanisme </w:t>
      </w:r>
      <w:proofErr w:type="spellStart"/>
      <w:r w:rsidR="00E141F7">
        <w:t>terugschrijdende</w:t>
      </w:r>
      <w:proofErr w:type="spellEnd"/>
      <w:r w:rsidR="00757365">
        <w:t xml:space="preserve"> erosie</w:t>
      </w:r>
      <w:r>
        <w:t xml:space="preserve"> blijkt, voor alle uittredepunten, dat de berekende veiligheidsfactoren herleidbaar en reproduceerbaar zijn. De gereproduceerde waarden komen </w:t>
      </w:r>
      <w:r w:rsidR="000706AB">
        <w:t>vrijwel</w:t>
      </w:r>
      <w:r w:rsidR="00EE1D57">
        <w:t xml:space="preserve"> </w:t>
      </w:r>
      <w:r>
        <w:t xml:space="preserve">exact overeen </w:t>
      </w:r>
      <w:r w:rsidR="00801877">
        <w:t>met</w:t>
      </w:r>
      <w:r>
        <w:t xml:space="preserve"> </w:t>
      </w:r>
      <w:r w:rsidR="00D24697">
        <w:t>de</w:t>
      </w:r>
      <w:r>
        <w:t xml:space="preserve"> gevalideerde </w:t>
      </w:r>
      <w:r w:rsidR="00D24697">
        <w:t>spread</w:t>
      </w:r>
      <w:r>
        <w:t>sheet.</w:t>
      </w:r>
      <w:r w:rsidR="00D04AEB">
        <w:t xml:space="preserve"> Enkele uiterst</w:t>
      </w:r>
      <w:r w:rsidR="000706AB">
        <w:t xml:space="preserve"> kleine verschillen in de berekende veiligheidsfactoren zijn waargenomen. Deze verschillen </w:t>
      </w:r>
      <w:r w:rsidR="00357166">
        <w:t xml:space="preserve">worden verklaard doordat </w:t>
      </w:r>
      <w:r w:rsidR="00B44920">
        <w:t xml:space="preserve">waardes in de interface van de </w:t>
      </w:r>
      <w:proofErr w:type="spellStart"/>
      <w:r w:rsidR="00B44920">
        <w:t>pipingtool</w:t>
      </w:r>
      <w:proofErr w:type="spellEnd"/>
      <w:r w:rsidR="00FF13D5">
        <w:t xml:space="preserve"> </w:t>
      </w:r>
      <w:r w:rsidR="00B44920">
        <w:t xml:space="preserve">afgerond </w:t>
      </w:r>
      <w:r w:rsidR="00B44920">
        <w:lastRenderedPageBreak/>
        <w:t>worden</w:t>
      </w:r>
      <w:r w:rsidR="000B5ADD">
        <w:t>.</w:t>
      </w:r>
      <w:r w:rsidR="00500AD2">
        <w:t xml:space="preserve"> Het waargenomen verschil is dermate klein dat dit geen invloed heeft op de berekende veiligheidsfactoren. </w:t>
      </w:r>
    </w:p>
    <w:p w14:paraId="7ECF17BA" w14:textId="77777777" w:rsidR="00C9391D" w:rsidRDefault="00C9391D" w:rsidP="00B22CA4"/>
    <w:p w14:paraId="00C62197" w14:textId="11C54439" w:rsidR="00C9391D" w:rsidRDefault="00C9391D" w:rsidP="00C9391D">
      <w:pPr>
        <w:pStyle w:val="Heading1"/>
      </w:pPr>
      <w:r>
        <w:t>Stijghoogte</w:t>
      </w:r>
      <w:r w:rsidR="00BE533A">
        <w:t xml:space="preserve"> bij uittredepunt</w:t>
      </w:r>
    </w:p>
    <w:p w14:paraId="6CD93DF3" w14:textId="2D53B3CC" w:rsidR="00BE533A" w:rsidRPr="00BE533A" w:rsidRDefault="00DD5E9B" w:rsidP="00BE533A">
      <w:r>
        <w:t>D</w:t>
      </w:r>
      <w:r w:rsidR="002A23FB">
        <w:t xml:space="preserve">e stijghoogteberekening van level 1 en level 2 is gevalideerd en komt overeen met de </w:t>
      </w:r>
      <w:r w:rsidR="000C2D89">
        <w:t xml:space="preserve">gevalideerde rekensheet. </w:t>
      </w:r>
      <w:r w:rsidR="00022A6D">
        <w:t>Level 0 is niet apart beschouwd gezien dit een bijzondere situatie van level 1 is.</w:t>
      </w:r>
    </w:p>
    <w:p w14:paraId="7D0A4856" w14:textId="154C3028" w:rsidR="00D30348" w:rsidRDefault="00D30348">
      <w:r>
        <w:br w:type="page"/>
      </w:r>
    </w:p>
    <w:p w14:paraId="71A232C2" w14:textId="58535D29" w:rsidR="00757365" w:rsidRDefault="00757365" w:rsidP="00757365">
      <w:pPr>
        <w:pStyle w:val="Heading1"/>
      </w:pPr>
      <w:r>
        <w:lastRenderedPageBreak/>
        <w:t>Conclusie</w:t>
      </w:r>
    </w:p>
    <w:p w14:paraId="33B8A13D" w14:textId="77777777" w:rsidR="001D7599" w:rsidRDefault="00757365" w:rsidP="00757365">
      <w:r>
        <w:t xml:space="preserve">Uit de validatie van de </w:t>
      </w:r>
      <w:proofErr w:type="spellStart"/>
      <w:r w:rsidR="0092444F">
        <w:t>pipingtool</w:t>
      </w:r>
      <w:proofErr w:type="spellEnd"/>
      <w:r>
        <w:t xml:space="preserve"> is gebleken dat </w:t>
      </w:r>
      <w:r w:rsidR="000A357A">
        <w:t xml:space="preserve">de resultaten </w:t>
      </w:r>
      <w:r w:rsidR="00A14D9A">
        <w:t xml:space="preserve">voor de mechanismen </w:t>
      </w:r>
      <w:proofErr w:type="spellStart"/>
      <w:r w:rsidR="0092444F">
        <w:t>h</w:t>
      </w:r>
      <w:r w:rsidR="00A14D9A">
        <w:t>eave</w:t>
      </w:r>
      <w:proofErr w:type="spellEnd"/>
      <w:r w:rsidR="00A14D9A">
        <w:t xml:space="preserve"> en </w:t>
      </w:r>
      <w:proofErr w:type="spellStart"/>
      <w:r w:rsidR="00E141F7">
        <w:t>terugschrijdende</w:t>
      </w:r>
      <w:proofErr w:type="spellEnd"/>
      <w:r w:rsidR="00A14D9A">
        <w:t xml:space="preserve"> erosie </w:t>
      </w:r>
      <w:r w:rsidR="000A357A">
        <w:t xml:space="preserve">voor alle beschouwde uittredepunten herleidbaar en </w:t>
      </w:r>
      <w:r w:rsidR="00D30348">
        <w:t xml:space="preserve">te reproduceren </w:t>
      </w:r>
      <w:r w:rsidR="0072417A">
        <w:t>zijn</w:t>
      </w:r>
      <w:r w:rsidR="000A357A">
        <w:t>.</w:t>
      </w:r>
      <w:r w:rsidR="0072417A">
        <w:t xml:space="preserve"> De resultaten van deze deelmechanismen zijn daarmee </w:t>
      </w:r>
      <w:r w:rsidR="00807842">
        <w:t>gevalideerd op juistheid.</w:t>
      </w:r>
      <w:r w:rsidR="00E31468">
        <w:t xml:space="preserve"> </w:t>
      </w:r>
    </w:p>
    <w:p w14:paraId="33064785" w14:textId="77777777" w:rsidR="0072417A" w:rsidRDefault="0072417A" w:rsidP="00757365"/>
    <w:p w14:paraId="0B8141BB" w14:textId="4D71867A" w:rsidR="00757365" w:rsidRDefault="005D09C9" w:rsidP="007618E6">
      <w:r>
        <w:t xml:space="preserve">De resultaten voor het deelmechanisme opbarsten in teensloten </w:t>
      </w:r>
      <w:r w:rsidR="00A17CB8">
        <w:t>zijn niet te valideren</w:t>
      </w:r>
      <w:r w:rsidR="00AE5FE5">
        <w:t>, al lijkt de berekening correct. W</w:t>
      </w:r>
      <w:r w:rsidR="00A17CB8">
        <w:t xml:space="preserve">egens een gebrek aan uitvoer zijn de resultaten </w:t>
      </w:r>
      <w:r w:rsidR="00AE5FE5">
        <w:t xml:space="preserve">echter </w:t>
      </w:r>
      <w:r w:rsidR="00A17CB8">
        <w:t xml:space="preserve">niet </w:t>
      </w:r>
      <w:r w:rsidR="006030BF">
        <w:t xml:space="preserve">te reproduceren. </w:t>
      </w:r>
      <w:r w:rsidR="00FF5D80">
        <w:t xml:space="preserve">Voor validatie van opbarsten in de teensloot </w:t>
      </w:r>
      <w:r w:rsidR="009E4A4B">
        <w:t>is de volgende uitvoer</w:t>
      </w:r>
      <w:r w:rsidR="00554B05">
        <w:t xml:space="preserve"> met betrekking tot het 2D-effect bij teensloten</w:t>
      </w:r>
      <w:r w:rsidR="009E4A4B">
        <w:t xml:space="preserve"> benodigd:</w:t>
      </w:r>
    </w:p>
    <w:p w14:paraId="6754FCD3" w14:textId="77777777" w:rsidR="00554B05" w:rsidRDefault="0067211F" w:rsidP="009E4A4B">
      <w:pPr>
        <w:pStyle w:val="ListParagraph"/>
        <w:numPr>
          <w:ilvl w:val="0"/>
          <w:numId w:val="37"/>
        </w:numPr>
        <w:rPr>
          <w:rFonts w:ascii="Arial" w:eastAsia="Times New Roman" w:hAnsi="Arial"/>
          <w:szCs w:val="20"/>
          <w:lang w:eastAsia="nl-NL"/>
        </w:rPr>
      </w:pPr>
      <w:r>
        <w:rPr>
          <w:rFonts w:ascii="Arial" w:eastAsia="Times New Roman" w:hAnsi="Arial"/>
          <w:szCs w:val="20"/>
          <w:lang w:eastAsia="nl-NL"/>
        </w:rPr>
        <w:t>D</w:t>
      </w:r>
      <w:r w:rsidRPr="0067211F">
        <w:rPr>
          <w:rFonts w:ascii="Arial" w:eastAsia="Times New Roman" w:hAnsi="Arial"/>
          <w:szCs w:val="20"/>
          <w:lang w:eastAsia="nl-NL"/>
        </w:rPr>
        <w:t xml:space="preserve">e </w:t>
      </w:r>
      <w:r w:rsidR="00554B05">
        <w:rPr>
          <w:rFonts w:ascii="Arial" w:eastAsia="Times New Roman" w:hAnsi="Arial"/>
          <w:szCs w:val="20"/>
          <w:lang w:eastAsia="nl-NL"/>
        </w:rPr>
        <w:t xml:space="preserve">gehanteerde </w:t>
      </w:r>
      <w:r w:rsidRPr="0067211F">
        <w:rPr>
          <w:rFonts w:ascii="Arial" w:eastAsia="Times New Roman" w:hAnsi="Arial"/>
          <w:szCs w:val="20"/>
          <w:lang w:eastAsia="nl-NL"/>
        </w:rPr>
        <w:t>maaiveldhoogte</w:t>
      </w:r>
      <w:r w:rsidR="00554B05">
        <w:rPr>
          <w:rFonts w:ascii="Arial" w:eastAsia="Times New Roman" w:hAnsi="Arial"/>
          <w:szCs w:val="20"/>
          <w:lang w:eastAsia="nl-NL"/>
        </w:rPr>
        <w:t xml:space="preserve"> naast de sloot;</w:t>
      </w:r>
    </w:p>
    <w:p w14:paraId="730EB214" w14:textId="630A807C" w:rsidR="009E4A4B" w:rsidRDefault="00554B05" w:rsidP="009E4A4B">
      <w:pPr>
        <w:pStyle w:val="ListParagraph"/>
        <w:numPr>
          <w:ilvl w:val="0"/>
          <w:numId w:val="37"/>
        </w:numPr>
        <w:rPr>
          <w:rFonts w:ascii="Arial" w:eastAsia="Times New Roman" w:hAnsi="Arial"/>
          <w:szCs w:val="20"/>
          <w:lang w:eastAsia="nl-NL"/>
        </w:rPr>
      </w:pPr>
      <w:r>
        <w:rPr>
          <w:rFonts w:ascii="Arial" w:eastAsia="Times New Roman" w:hAnsi="Arial"/>
          <w:szCs w:val="20"/>
          <w:lang w:eastAsia="nl-NL"/>
        </w:rPr>
        <w:t>D</w:t>
      </w:r>
      <w:r w:rsidR="0067211F" w:rsidRPr="0067211F">
        <w:rPr>
          <w:rFonts w:ascii="Arial" w:eastAsia="Times New Roman" w:hAnsi="Arial"/>
          <w:szCs w:val="20"/>
          <w:lang w:eastAsia="nl-NL"/>
        </w:rPr>
        <w:t>e berekende effectieve laagdikte</w:t>
      </w:r>
      <w:r w:rsidR="0006166F">
        <w:rPr>
          <w:rFonts w:ascii="Arial" w:eastAsia="Times New Roman" w:hAnsi="Arial"/>
          <w:szCs w:val="20"/>
          <w:lang w:eastAsia="nl-NL"/>
        </w:rPr>
        <w:t>.</w:t>
      </w:r>
    </w:p>
    <w:p w14:paraId="389322FA" w14:textId="6016893F" w:rsidR="004B47AD" w:rsidRDefault="004B47AD" w:rsidP="001F4ADC"/>
    <w:p w14:paraId="54442678" w14:textId="70E07C2F" w:rsidR="009D4457" w:rsidRDefault="009D4457" w:rsidP="001F4ADC">
      <w:r>
        <w:t>Als</w:t>
      </w:r>
      <w:r w:rsidR="000A5974">
        <w:t xml:space="preserve"> de applicatie wordt aangepast zodat de gebruiker meer inzicht kan krijgen in de berekening van de effectieve deklaagdikte en de daarbij gehanteerde parameters </w:t>
      </w:r>
      <w:r>
        <w:t>wordt aanbevolen</w:t>
      </w:r>
      <w:r w:rsidR="000A5974">
        <w:t xml:space="preserve"> </w:t>
      </w:r>
      <w:r w:rsidR="005236E4">
        <w:t>het deelmech</w:t>
      </w:r>
      <w:r w:rsidR="000B0270">
        <w:t>an</w:t>
      </w:r>
      <w:r w:rsidR="005236E4">
        <w:t xml:space="preserve">isme </w:t>
      </w:r>
      <w:r>
        <w:t xml:space="preserve">opbarsten </w:t>
      </w:r>
      <w:r w:rsidR="005236E4">
        <w:t>voor uittredepunten in de teensloot te valideren.</w:t>
      </w:r>
    </w:p>
    <w:p w14:paraId="10A3B831" w14:textId="77777777" w:rsidR="001D7599" w:rsidRDefault="001D7599" w:rsidP="001F4ADC"/>
    <w:p w14:paraId="78A56AD5" w14:textId="7F2121E3" w:rsidR="001D7599" w:rsidRDefault="001D7599" w:rsidP="001D7599">
      <w:r>
        <w:t xml:space="preserve">Verder geldt voor opbarsten en </w:t>
      </w:r>
      <w:proofErr w:type="spellStart"/>
      <w:r>
        <w:t>heave</w:t>
      </w:r>
      <w:proofErr w:type="spellEnd"/>
      <w:r>
        <w:t xml:space="preserve"> dat de stabiliteitsfactor een negatieve waarde kan aannemen.</w:t>
      </w:r>
      <w:r w:rsidR="00B97B43">
        <w:t xml:space="preserve"> Dit gebeurt wanneer de stijghoogte in het watervoerend pakket lager is dan het veronderstelde freatisch</w:t>
      </w:r>
      <w:r w:rsidR="004B0CC1">
        <w:t xml:space="preserve">e peil. De gebruiker dient deze resultaten dus als voldoende </w:t>
      </w:r>
      <w:r w:rsidR="006B3D64">
        <w:t>te interpreteren.</w:t>
      </w:r>
    </w:p>
    <w:p w14:paraId="25788908" w14:textId="7D00541A" w:rsidR="001D7599" w:rsidRPr="000C4922" w:rsidRDefault="001D7599" w:rsidP="001F4ADC"/>
    <w:sectPr w:rsidR="001D7599" w:rsidRPr="000C4922" w:rsidSect="005B023C">
      <w:headerReference w:type="default" r:id="rId14"/>
      <w:pgSz w:w="11906" w:h="16838" w:code="9"/>
      <w:pgMar w:top="1985" w:right="1133" w:bottom="1418" w:left="15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E8726" w14:textId="77777777" w:rsidR="00CE7A4F" w:rsidRDefault="00CE7A4F">
      <w:r>
        <w:separator/>
      </w:r>
    </w:p>
  </w:endnote>
  <w:endnote w:type="continuationSeparator" w:id="0">
    <w:p w14:paraId="75B1C63F" w14:textId="77777777" w:rsidR="00CE7A4F" w:rsidRDefault="00CE7A4F">
      <w:r>
        <w:continuationSeparator/>
      </w:r>
    </w:p>
  </w:endnote>
  <w:endnote w:type="continuationNotice" w:id="1">
    <w:p w14:paraId="29DF3A2C" w14:textId="77777777" w:rsidR="00CE7A4F" w:rsidRDefault="00CE7A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D6146" w14:textId="53595973" w:rsidR="00621377" w:rsidRPr="00DF449E" w:rsidRDefault="00621377" w:rsidP="00EC2986">
    <w:pPr>
      <w:pStyle w:val="Footertext"/>
      <w:rPr>
        <w:szCs w:val="18"/>
      </w:rPr>
    </w:pPr>
    <w:r w:rsidRPr="00DF449E">
      <w:rPr>
        <w:szCs w:val="18"/>
      </w:rPr>
      <w:t xml:space="preserve">Sterke </w:t>
    </w:r>
    <w:proofErr w:type="spellStart"/>
    <w:r w:rsidRPr="00DF449E">
      <w:rPr>
        <w:szCs w:val="18"/>
      </w:rPr>
      <w:t>Lekdijk</w:t>
    </w:r>
    <w:proofErr w:type="spellEnd"/>
    <w:r w:rsidRPr="00DF449E">
      <w:rPr>
        <w:szCs w:val="18"/>
      </w:rPr>
      <w:t xml:space="preserve">: </w:t>
    </w:r>
    <w:r w:rsidR="00F2634F">
      <w:rPr>
        <w:szCs w:val="18"/>
      </w:rPr>
      <w:t>SAS</w:t>
    </w:r>
    <w:r w:rsidRPr="00DF449E">
      <w:rPr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DB1D6" w14:textId="77777777" w:rsidR="00CE7A4F" w:rsidRDefault="00CE7A4F">
      <w:r>
        <w:separator/>
      </w:r>
    </w:p>
  </w:footnote>
  <w:footnote w:type="continuationSeparator" w:id="0">
    <w:p w14:paraId="064DF40D" w14:textId="77777777" w:rsidR="00CE7A4F" w:rsidRDefault="00CE7A4F">
      <w:r>
        <w:continuationSeparator/>
      </w:r>
    </w:p>
  </w:footnote>
  <w:footnote w:type="continuationNotice" w:id="1">
    <w:p w14:paraId="286ED7AF" w14:textId="77777777" w:rsidR="00CE7A4F" w:rsidRDefault="00CE7A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B837F" w14:textId="77777777" w:rsidR="0036627B" w:rsidRDefault="0036627B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2B9BABB" wp14:editId="5A3D9523">
          <wp:simplePos x="0" y="0"/>
          <wp:positionH relativeFrom="page">
            <wp:posOffset>-69215</wp:posOffset>
          </wp:positionH>
          <wp:positionV relativeFrom="paragraph">
            <wp:posOffset>-555625</wp:posOffset>
          </wp:positionV>
          <wp:extent cx="7612380" cy="2755900"/>
          <wp:effectExtent l="0" t="0" r="7620" b="0"/>
          <wp:wrapTopAndBottom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2380" cy="275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78F4DA3" wp14:editId="1FA22B9A">
              <wp:simplePos x="0" y="0"/>
              <wp:positionH relativeFrom="column">
                <wp:posOffset>3152775</wp:posOffset>
              </wp:positionH>
              <wp:positionV relativeFrom="paragraph">
                <wp:posOffset>1358900</wp:posOffset>
              </wp:positionV>
              <wp:extent cx="1866900" cy="287655"/>
              <wp:effectExtent l="76200" t="247650" r="76200" b="264795"/>
              <wp:wrapNone/>
              <wp:docPr id="34" name="Vrije vorm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49085">
                        <a:off x="0" y="0"/>
                        <a:ext cx="1866900" cy="287655"/>
                      </a:xfrm>
                      <a:custGeom>
                        <a:avLst/>
                        <a:gdLst>
                          <a:gd name="connsiteX0" fmla="*/ 0 w 1626782"/>
                          <a:gd name="connsiteY0" fmla="*/ 0 h 288021"/>
                          <a:gd name="connsiteX1" fmla="*/ 382772 w 1626782"/>
                          <a:gd name="connsiteY1" fmla="*/ 159489 h 288021"/>
                          <a:gd name="connsiteX2" fmla="*/ 839972 w 1626782"/>
                          <a:gd name="connsiteY2" fmla="*/ 255182 h 288021"/>
                          <a:gd name="connsiteX3" fmla="*/ 1339703 w 1626782"/>
                          <a:gd name="connsiteY3" fmla="*/ 287079 h 288021"/>
                          <a:gd name="connsiteX4" fmla="*/ 1626782 w 1626782"/>
                          <a:gd name="connsiteY4" fmla="*/ 276447 h 28802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626782" h="288021">
                            <a:moveTo>
                              <a:pt x="0" y="0"/>
                            </a:moveTo>
                            <a:cubicBezTo>
                              <a:pt x="121388" y="58479"/>
                              <a:pt x="242777" y="116959"/>
                              <a:pt x="382772" y="159489"/>
                            </a:cubicBezTo>
                            <a:cubicBezTo>
                              <a:pt x="522767" y="202019"/>
                              <a:pt x="680484" y="233917"/>
                              <a:pt x="839972" y="255182"/>
                            </a:cubicBezTo>
                            <a:cubicBezTo>
                              <a:pt x="999460" y="276447"/>
                              <a:pt x="1208568" y="283535"/>
                              <a:pt x="1339703" y="287079"/>
                            </a:cubicBezTo>
                            <a:cubicBezTo>
                              <a:pt x="1470838" y="290623"/>
                              <a:pt x="1548810" y="283535"/>
                              <a:pt x="1626782" y="276447"/>
                            </a:cubicBezTo>
                          </a:path>
                        </a:pathLst>
                      </a:custGeom>
                      <a:noFill/>
                      <a:ln w="381000">
                        <a:solidFill>
                          <a:srgbClr val="F42737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847693" id="Vrije vorm 34" o:spid="_x0000_s1026" style="position:absolute;margin-left:248.25pt;margin-top:107pt;width:147pt;height:22.65pt;rotation:272067fd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6782,288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" path="m,c121388,58479,242777,116959,382772,159489v139995,42530,297712,74428,457200,95693c999460,276447,1208568,283535,1339703,287079v131135,3544,209107,-3544,287079,-10632e" filled="f" strokecolor="#f42737" strokeweight="30pt">
              <v:stroke joinstyle="miter"/>
              <v:path arrowok="t" o:connecttype="custom" o:connectlocs="0,0;439270,159286;963954,254858;1537447,286714;1866900,276096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B6F6E11" wp14:editId="6CDE41B6">
              <wp:simplePos x="0" y="0"/>
              <wp:positionH relativeFrom="margin">
                <wp:posOffset>3044825</wp:posOffset>
              </wp:positionH>
              <wp:positionV relativeFrom="paragraph">
                <wp:posOffset>1329994</wp:posOffset>
              </wp:positionV>
              <wp:extent cx="2104390" cy="441960"/>
              <wp:effectExtent l="0" t="190500" r="0" b="186690"/>
              <wp:wrapNone/>
              <wp:docPr id="1" name="Tekstva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695444">
                        <a:off x="0" y="0"/>
                        <a:ext cx="210439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58BE485" w14:textId="77777777" w:rsidR="00621377" w:rsidRPr="009770E2" w:rsidRDefault="00621377" w:rsidP="009770E2">
                          <w:pPr>
                            <w:pStyle w:val="Header"/>
                            <w:jc w:val="center"/>
                            <w:rPr>
                              <w:noProof/>
                              <w:color w:val="FFFFFF" w:themeColor="background1"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MEMO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<a:prstTxWarp prst="textArchDown">
                        <a:avLst>
                          <a:gd name="adj" fmla="val 21253768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6F6E11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margin-left:239.75pt;margin-top:104.7pt;width:165.7pt;height:34.8pt;rotation:759610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" filled="f" stroked="f">
              <v:textbox>
                <w:txbxContent>
                  <w:p w14:paraId="258BE485" w14:textId="77777777" w:rsidR="00621377" w:rsidRPr="009770E2" w:rsidRDefault="00621377" w:rsidP="009770E2">
                    <w:pPr>
                      <w:pStyle w:val="Header"/>
                      <w:jc w:val="center"/>
                      <w:rPr>
                        <w:noProof/>
                        <w:color w:val="FFFFFF" w:themeColor="background1"/>
                        <w:sz w:val="72"/>
                        <w:szCs w:val="7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FFFFFF" w:themeColor="background1"/>
                        <w:sz w:val="72"/>
                        <w:szCs w:val="7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MEMO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70415">
      <w:rPr>
        <w:noProof/>
      </w:rPr>
      <w:tab/>
    </w:r>
  </w:p>
  <w:tbl>
    <w:tblPr>
      <w:tblW w:w="10350" w:type="dxa"/>
      <w:tblInd w:w="-7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5"/>
      <w:gridCol w:w="8425"/>
    </w:tblGrid>
    <w:tr w:rsidR="0036627B" w:rsidRPr="00977A3D" w14:paraId="3B534BA8" w14:textId="77777777" w:rsidTr="00484479">
      <w:tc>
        <w:tcPr>
          <w:tcW w:w="1925" w:type="dxa"/>
        </w:tcPr>
        <w:p w14:paraId="0CD09D78" w14:textId="77777777" w:rsidR="0036627B" w:rsidRPr="0003027B" w:rsidRDefault="0036627B" w:rsidP="0036627B">
          <w:pPr>
            <w:tabs>
              <w:tab w:val="right" w:pos="1701"/>
            </w:tabs>
            <w:spacing w:after="120"/>
            <w:ind w:left="72"/>
            <w:rPr>
              <w:rFonts w:cs="Arial"/>
              <w:i/>
            </w:rPr>
          </w:pPr>
          <w:r w:rsidRPr="0003027B">
            <w:rPr>
              <w:rFonts w:cs="Arial"/>
              <w:i/>
            </w:rPr>
            <w:t>Datum</w:t>
          </w:r>
          <w:r w:rsidRPr="0003027B">
            <w:rPr>
              <w:rFonts w:cs="Arial"/>
              <w:i/>
            </w:rPr>
            <w:tab/>
            <w:t>:</w:t>
          </w:r>
        </w:p>
      </w:tc>
      <w:tc>
        <w:tcPr>
          <w:tcW w:w="8425" w:type="dxa"/>
          <w:vAlign w:val="center"/>
        </w:tcPr>
        <w:p w14:paraId="3A35C1A9" w14:textId="498C11C6" w:rsidR="0036627B" w:rsidRPr="0003027B" w:rsidRDefault="00565EC9" w:rsidP="0036627B">
          <w:pPr>
            <w:tabs>
              <w:tab w:val="right" w:pos="1701"/>
            </w:tabs>
            <w:spacing w:after="120"/>
            <w:ind w:left="72"/>
            <w:rPr>
              <w:rFonts w:cs="Arial"/>
              <w:i/>
            </w:rPr>
          </w:pPr>
          <w:r>
            <w:rPr>
              <w:rFonts w:cs="Arial"/>
              <w:i/>
            </w:rPr>
            <w:t>1</w:t>
          </w:r>
          <w:r w:rsidR="004C30FE">
            <w:rPr>
              <w:rFonts w:cs="Arial"/>
              <w:i/>
            </w:rPr>
            <w:t>3</w:t>
          </w:r>
          <w:r w:rsidR="001F4ADC">
            <w:rPr>
              <w:rFonts w:cs="Arial"/>
              <w:i/>
            </w:rPr>
            <w:t xml:space="preserve"> december</w:t>
          </w:r>
          <w:r w:rsidR="00D44B17">
            <w:rPr>
              <w:rFonts w:cs="Arial"/>
              <w:i/>
            </w:rPr>
            <w:t xml:space="preserve"> 2022</w:t>
          </w:r>
        </w:p>
      </w:tc>
    </w:tr>
    <w:tr w:rsidR="0036627B" w:rsidRPr="00977A3D" w14:paraId="4EEA82A0" w14:textId="77777777" w:rsidTr="00484479">
      <w:tc>
        <w:tcPr>
          <w:tcW w:w="1925" w:type="dxa"/>
        </w:tcPr>
        <w:p w14:paraId="058A4F04" w14:textId="77777777" w:rsidR="0036627B" w:rsidRPr="0003027B" w:rsidRDefault="0036627B" w:rsidP="0036627B">
          <w:pPr>
            <w:tabs>
              <w:tab w:val="right" w:pos="1701"/>
            </w:tabs>
            <w:spacing w:after="120"/>
            <w:ind w:left="71"/>
            <w:rPr>
              <w:rFonts w:cs="Arial"/>
              <w:i/>
            </w:rPr>
          </w:pPr>
          <w:r w:rsidRPr="0003027B">
            <w:rPr>
              <w:rFonts w:cs="Arial"/>
              <w:i/>
            </w:rPr>
            <w:t>Aan</w:t>
          </w:r>
          <w:r w:rsidRPr="0003027B">
            <w:rPr>
              <w:rFonts w:cs="Arial"/>
              <w:i/>
            </w:rPr>
            <w:tab/>
            <w:t>:</w:t>
          </w:r>
        </w:p>
      </w:tc>
      <w:tc>
        <w:tcPr>
          <w:tcW w:w="8425" w:type="dxa"/>
        </w:tcPr>
        <w:p w14:paraId="2605FDE8" w14:textId="5959ECAD" w:rsidR="0036627B" w:rsidRPr="0003027B" w:rsidRDefault="00D44B17" w:rsidP="0036627B">
          <w:pPr>
            <w:tabs>
              <w:tab w:val="right" w:pos="1701"/>
            </w:tabs>
            <w:spacing w:after="120"/>
            <w:ind w:left="72"/>
            <w:rPr>
              <w:rFonts w:cs="Arial"/>
              <w:i/>
            </w:rPr>
          </w:pPr>
          <w:r>
            <w:rPr>
              <w:rFonts w:cs="Arial"/>
              <w:i/>
            </w:rPr>
            <w:t xml:space="preserve">Technisch Team Sterke </w:t>
          </w:r>
          <w:proofErr w:type="spellStart"/>
          <w:r>
            <w:rPr>
              <w:rFonts w:cs="Arial"/>
              <w:i/>
            </w:rPr>
            <w:t>Lekdijk</w:t>
          </w:r>
          <w:proofErr w:type="spellEnd"/>
        </w:p>
      </w:tc>
    </w:tr>
    <w:tr w:rsidR="0036627B" w:rsidRPr="00977A3D" w14:paraId="26FC4B0B" w14:textId="77777777" w:rsidTr="00484479">
      <w:tc>
        <w:tcPr>
          <w:tcW w:w="1925" w:type="dxa"/>
        </w:tcPr>
        <w:p w14:paraId="15A209B2" w14:textId="77777777" w:rsidR="0036627B" w:rsidRPr="0003027B" w:rsidRDefault="0036627B" w:rsidP="0036627B">
          <w:pPr>
            <w:tabs>
              <w:tab w:val="right" w:pos="1701"/>
            </w:tabs>
            <w:spacing w:after="120"/>
            <w:ind w:left="71"/>
            <w:rPr>
              <w:rFonts w:cs="Arial"/>
              <w:i/>
            </w:rPr>
          </w:pPr>
          <w:r w:rsidRPr="0003027B">
            <w:rPr>
              <w:rFonts w:cs="Arial"/>
              <w:i/>
            </w:rPr>
            <w:t>Van</w:t>
          </w:r>
          <w:r w:rsidRPr="0003027B">
            <w:rPr>
              <w:rFonts w:cs="Arial"/>
              <w:i/>
            </w:rPr>
            <w:tab/>
            <w:t>:</w:t>
          </w:r>
        </w:p>
      </w:tc>
      <w:tc>
        <w:tcPr>
          <w:tcW w:w="8425" w:type="dxa"/>
        </w:tcPr>
        <w:p w14:paraId="045AB5C7" w14:textId="35125C3F" w:rsidR="0036627B" w:rsidRPr="0003027B" w:rsidRDefault="00D44B17" w:rsidP="00D44B17">
          <w:pPr>
            <w:tabs>
              <w:tab w:val="right" w:pos="1701"/>
            </w:tabs>
            <w:spacing w:after="120"/>
            <w:rPr>
              <w:rFonts w:cs="Arial"/>
              <w:i/>
            </w:rPr>
          </w:pPr>
          <w:r>
            <w:rPr>
              <w:rFonts w:cs="Arial"/>
              <w:i/>
            </w:rPr>
            <w:t xml:space="preserve"> </w:t>
          </w:r>
          <w:r w:rsidR="002F0DD4">
            <w:rPr>
              <w:rFonts w:cs="Arial"/>
              <w:i/>
            </w:rPr>
            <w:t xml:space="preserve">Ontwerpteam Dijk </w:t>
          </w:r>
          <w:proofErr w:type="spellStart"/>
          <w:r w:rsidR="002F0DD4">
            <w:rPr>
              <w:rFonts w:cs="Arial"/>
              <w:i/>
            </w:rPr>
            <w:t>Salmsteke</w:t>
          </w:r>
          <w:proofErr w:type="spellEnd"/>
          <w:r w:rsidR="002F0DD4">
            <w:rPr>
              <w:rFonts w:cs="Arial"/>
              <w:i/>
            </w:rPr>
            <w:t>-Schoonhoven</w:t>
          </w:r>
        </w:p>
      </w:tc>
    </w:tr>
    <w:tr w:rsidR="0036627B" w:rsidRPr="00977A3D" w14:paraId="7CC16101" w14:textId="77777777" w:rsidTr="00484479">
      <w:tc>
        <w:tcPr>
          <w:tcW w:w="1925" w:type="dxa"/>
        </w:tcPr>
        <w:p w14:paraId="37D79DDE" w14:textId="77777777" w:rsidR="0036627B" w:rsidRPr="0003027B" w:rsidRDefault="0036627B" w:rsidP="0036627B">
          <w:pPr>
            <w:tabs>
              <w:tab w:val="right" w:pos="1701"/>
            </w:tabs>
            <w:spacing w:after="120"/>
            <w:ind w:left="71"/>
            <w:rPr>
              <w:rFonts w:cs="Arial"/>
              <w:i/>
            </w:rPr>
          </w:pPr>
          <w:r w:rsidRPr="0003027B">
            <w:rPr>
              <w:rFonts w:cs="Arial"/>
              <w:i/>
            </w:rPr>
            <w:t>Betreft</w:t>
          </w:r>
          <w:r w:rsidRPr="0003027B">
            <w:rPr>
              <w:rFonts w:cs="Arial"/>
              <w:i/>
            </w:rPr>
            <w:tab/>
            <w:t>:</w:t>
          </w:r>
        </w:p>
      </w:tc>
      <w:tc>
        <w:tcPr>
          <w:tcW w:w="8425" w:type="dxa"/>
        </w:tcPr>
        <w:p w14:paraId="65D02251" w14:textId="3A12E517" w:rsidR="0036627B" w:rsidRPr="0003027B" w:rsidRDefault="001C6C57" w:rsidP="00062F37">
          <w:pPr>
            <w:rPr>
              <w:rFonts w:cs="Arial"/>
              <w:i/>
            </w:rPr>
          </w:pPr>
          <w:r>
            <w:rPr>
              <w:rFonts w:cs="Arial"/>
              <w:i/>
            </w:rPr>
            <w:t xml:space="preserve"> </w:t>
          </w:r>
          <w:r w:rsidR="00697BA0">
            <w:rPr>
              <w:rFonts w:cs="Arial"/>
              <w:i/>
            </w:rPr>
            <w:t>Validatie</w:t>
          </w:r>
          <w:r w:rsidR="00786B1D">
            <w:rPr>
              <w:rFonts w:cs="Arial"/>
              <w:i/>
            </w:rPr>
            <w:t xml:space="preserve"> r</w:t>
          </w:r>
          <w:r w:rsidR="00280A93">
            <w:rPr>
              <w:rFonts w:cs="Arial"/>
              <w:i/>
            </w:rPr>
            <w:t xml:space="preserve">ekenresultaten Sterke </w:t>
          </w:r>
          <w:proofErr w:type="spellStart"/>
          <w:r w:rsidR="00280A93">
            <w:rPr>
              <w:rFonts w:cs="Arial"/>
              <w:i/>
            </w:rPr>
            <w:t>Lekdijk</w:t>
          </w:r>
          <w:proofErr w:type="spellEnd"/>
          <w:r w:rsidR="00280A93">
            <w:rPr>
              <w:rFonts w:cs="Arial"/>
              <w:i/>
            </w:rPr>
            <w:t xml:space="preserve"> VIKTOR </w:t>
          </w:r>
          <w:proofErr w:type="spellStart"/>
          <w:r w:rsidR="00280A93">
            <w:rPr>
              <w:rFonts w:cs="Arial"/>
              <w:i/>
            </w:rPr>
            <w:t>pipingtool</w:t>
          </w:r>
          <w:proofErr w:type="spellEnd"/>
        </w:p>
      </w:tc>
    </w:tr>
    <w:tr w:rsidR="0036627B" w:rsidRPr="00977A3D" w14:paraId="1BEDCA4A" w14:textId="77777777" w:rsidTr="00484479">
      <w:tc>
        <w:tcPr>
          <w:tcW w:w="1925" w:type="dxa"/>
        </w:tcPr>
        <w:p w14:paraId="21B34C91" w14:textId="77777777" w:rsidR="0036627B" w:rsidRPr="0003027B" w:rsidRDefault="0036627B" w:rsidP="0036627B">
          <w:pPr>
            <w:tabs>
              <w:tab w:val="right" w:pos="1701"/>
            </w:tabs>
            <w:spacing w:after="120"/>
            <w:ind w:left="71"/>
            <w:rPr>
              <w:rFonts w:cs="Arial"/>
              <w:i/>
            </w:rPr>
          </w:pPr>
          <w:r w:rsidRPr="0003027B">
            <w:rPr>
              <w:rFonts w:cs="Arial"/>
              <w:i/>
            </w:rPr>
            <w:t>DM-nummer</w:t>
          </w:r>
          <w:r w:rsidRPr="0003027B">
            <w:rPr>
              <w:rFonts w:cs="Arial"/>
              <w:i/>
            </w:rPr>
            <w:tab/>
            <w:t>:</w:t>
          </w:r>
        </w:p>
      </w:tc>
      <w:tc>
        <w:tcPr>
          <w:tcW w:w="8425" w:type="dxa"/>
        </w:tcPr>
        <w:p w14:paraId="768D0B0C" w14:textId="77777777" w:rsidR="0036627B" w:rsidRPr="0003027B" w:rsidRDefault="0036627B" w:rsidP="0036627B">
          <w:pPr>
            <w:tabs>
              <w:tab w:val="right" w:pos="1701"/>
            </w:tabs>
            <w:spacing w:after="120"/>
            <w:ind w:left="72"/>
            <w:rPr>
              <w:rFonts w:cs="Arial"/>
              <w:i/>
            </w:rPr>
          </w:pPr>
        </w:p>
      </w:tc>
    </w:tr>
    <w:tr w:rsidR="00470415" w:rsidRPr="00977A3D" w14:paraId="550635BF" w14:textId="77777777" w:rsidTr="00283AF0">
      <w:trPr>
        <w:trHeight w:val="80"/>
      </w:trPr>
      <w:tc>
        <w:tcPr>
          <w:tcW w:w="1925" w:type="dxa"/>
        </w:tcPr>
        <w:p w14:paraId="0C764756" w14:textId="77777777" w:rsidR="00470415" w:rsidRPr="0003027B" w:rsidRDefault="00470415" w:rsidP="0036627B">
          <w:pPr>
            <w:tabs>
              <w:tab w:val="right" w:pos="1701"/>
            </w:tabs>
            <w:spacing w:after="120"/>
            <w:ind w:left="71"/>
            <w:rPr>
              <w:rFonts w:cs="Arial"/>
              <w:i/>
            </w:rPr>
          </w:pPr>
          <w:r>
            <w:rPr>
              <w:rFonts w:cs="Arial"/>
              <w:i/>
            </w:rPr>
            <w:t xml:space="preserve">Bijlagen          </w:t>
          </w:r>
          <w:proofErr w:type="gramStart"/>
          <w:r>
            <w:rPr>
              <w:rFonts w:cs="Arial"/>
              <w:i/>
            </w:rPr>
            <w:t xml:space="preserve">  :</w:t>
          </w:r>
          <w:proofErr w:type="gramEnd"/>
        </w:p>
      </w:tc>
      <w:tc>
        <w:tcPr>
          <w:tcW w:w="8425" w:type="dxa"/>
        </w:tcPr>
        <w:p w14:paraId="309B688A" w14:textId="77777777" w:rsidR="00470415" w:rsidRPr="0003027B" w:rsidRDefault="00470415" w:rsidP="0036627B">
          <w:pPr>
            <w:tabs>
              <w:tab w:val="right" w:pos="1701"/>
            </w:tabs>
            <w:spacing w:after="120"/>
            <w:ind w:left="72"/>
            <w:rPr>
              <w:rFonts w:cs="Arial"/>
              <w:i/>
            </w:rPr>
          </w:pPr>
        </w:p>
      </w:tc>
    </w:tr>
  </w:tbl>
  <w:p w14:paraId="6A48C264" w14:textId="77777777" w:rsidR="00621377" w:rsidRDefault="00621377" w:rsidP="0036627B">
    <w:pPr>
      <w:pStyle w:val="Header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76DC1" w14:textId="27BDD0F3" w:rsidR="00283AF0" w:rsidRDefault="00283AF0" w:rsidP="0036627B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3" behindDoc="0" locked="0" layoutInCell="1" allowOverlap="1" wp14:anchorId="0D2A3525" wp14:editId="2745907A">
          <wp:simplePos x="0" y="0"/>
          <wp:positionH relativeFrom="page">
            <wp:posOffset>-69215</wp:posOffset>
          </wp:positionH>
          <wp:positionV relativeFrom="paragraph">
            <wp:posOffset>-555625</wp:posOffset>
          </wp:positionV>
          <wp:extent cx="7612380" cy="2755900"/>
          <wp:effectExtent l="0" t="0" r="7620" b="0"/>
          <wp:wrapTopAndBottom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2380" cy="275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2C46F77" wp14:editId="34F4E539">
              <wp:simplePos x="0" y="0"/>
              <wp:positionH relativeFrom="column">
                <wp:posOffset>3152775</wp:posOffset>
              </wp:positionH>
              <wp:positionV relativeFrom="paragraph">
                <wp:posOffset>1358900</wp:posOffset>
              </wp:positionV>
              <wp:extent cx="1866900" cy="287655"/>
              <wp:effectExtent l="76200" t="247650" r="76200" b="264795"/>
              <wp:wrapNone/>
              <wp:docPr id="3" name="Vrije vorm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49085">
                        <a:off x="0" y="0"/>
                        <a:ext cx="1866900" cy="287655"/>
                      </a:xfrm>
                      <a:custGeom>
                        <a:avLst/>
                        <a:gdLst>
                          <a:gd name="connsiteX0" fmla="*/ 0 w 1626782"/>
                          <a:gd name="connsiteY0" fmla="*/ 0 h 288021"/>
                          <a:gd name="connsiteX1" fmla="*/ 382772 w 1626782"/>
                          <a:gd name="connsiteY1" fmla="*/ 159489 h 288021"/>
                          <a:gd name="connsiteX2" fmla="*/ 839972 w 1626782"/>
                          <a:gd name="connsiteY2" fmla="*/ 255182 h 288021"/>
                          <a:gd name="connsiteX3" fmla="*/ 1339703 w 1626782"/>
                          <a:gd name="connsiteY3" fmla="*/ 287079 h 288021"/>
                          <a:gd name="connsiteX4" fmla="*/ 1626782 w 1626782"/>
                          <a:gd name="connsiteY4" fmla="*/ 276447 h 28802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626782" h="288021">
                            <a:moveTo>
                              <a:pt x="0" y="0"/>
                            </a:moveTo>
                            <a:cubicBezTo>
                              <a:pt x="121388" y="58479"/>
                              <a:pt x="242777" y="116959"/>
                              <a:pt x="382772" y="159489"/>
                            </a:cubicBezTo>
                            <a:cubicBezTo>
                              <a:pt x="522767" y="202019"/>
                              <a:pt x="680484" y="233917"/>
                              <a:pt x="839972" y="255182"/>
                            </a:cubicBezTo>
                            <a:cubicBezTo>
                              <a:pt x="999460" y="276447"/>
                              <a:pt x="1208568" y="283535"/>
                              <a:pt x="1339703" y="287079"/>
                            </a:cubicBezTo>
                            <a:cubicBezTo>
                              <a:pt x="1470838" y="290623"/>
                              <a:pt x="1548810" y="283535"/>
                              <a:pt x="1626782" y="276447"/>
                            </a:cubicBezTo>
                          </a:path>
                        </a:pathLst>
                      </a:custGeom>
                      <a:noFill/>
                      <a:ln w="381000">
                        <a:solidFill>
                          <a:srgbClr val="F42737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38BD3" id="Vrije vorm 34" o:spid="_x0000_s1026" style="position:absolute;margin-left:248.25pt;margin-top:107pt;width:147pt;height:22.65pt;rotation:272067fd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6782,288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" path="m,c121388,58479,242777,116959,382772,159489v139995,42530,297712,74428,457200,95693c999460,276447,1208568,283535,1339703,287079v131135,3544,209107,-3544,287079,-10632e" filled="f" strokecolor="#f42737" strokeweight="30pt">
              <v:stroke joinstyle="miter"/>
              <v:path arrowok="t" o:connecttype="custom" o:connectlocs="0,0;439270,159286;963954,254858;1537447,286714;1866900,276096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20A9001" wp14:editId="5A43371A">
              <wp:simplePos x="0" y="0"/>
              <wp:positionH relativeFrom="margin">
                <wp:posOffset>3044825</wp:posOffset>
              </wp:positionH>
              <wp:positionV relativeFrom="paragraph">
                <wp:posOffset>1329994</wp:posOffset>
              </wp:positionV>
              <wp:extent cx="2104390" cy="441960"/>
              <wp:effectExtent l="0" t="190500" r="0" b="186690"/>
              <wp:wrapNone/>
              <wp:docPr id="4" name="Tekstva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695444">
                        <a:off x="0" y="0"/>
                        <a:ext cx="210439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00AB396" w14:textId="77777777" w:rsidR="00283AF0" w:rsidRPr="009770E2" w:rsidRDefault="00283AF0" w:rsidP="009770E2">
                          <w:pPr>
                            <w:pStyle w:val="Header"/>
                            <w:jc w:val="center"/>
                            <w:rPr>
                              <w:noProof/>
                              <w:color w:val="FFFFFF" w:themeColor="background1"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MEMO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<a:prstTxWarp prst="textArchDown">
                        <a:avLst>
                          <a:gd name="adj" fmla="val 21253768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0A9001" id="_x0000_t202" coordsize="21600,21600" o:spt="202" path="m,l,21600r21600,l21600,xe">
              <v:stroke joinstyle="miter"/>
              <v:path gradientshapeok="t" o:connecttype="rect"/>
            </v:shapetype>
            <v:shape id="Tekstvak 4" o:spid="_x0000_s1027" type="#_x0000_t202" style="position:absolute;margin-left:239.75pt;margin-top:104.7pt;width:165.7pt;height:34.8pt;rotation:759610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" filled="f" stroked="f">
              <v:textbox>
                <w:txbxContent>
                  <w:p w14:paraId="000AB396" w14:textId="77777777" w:rsidR="00283AF0" w:rsidRPr="009770E2" w:rsidRDefault="00283AF0" w:rsidP="009770E2">
                    <w:pPr>
                      <w:pStyle w:val="Header"/>
                      <w:jc w:val="center"/>
                      <w:rPr>
                        <w:noProof/>
                        <w:color w:val="FFFFFF" w:themeColor="background1"/>
                        <w:sz w:val="72"/>
                        <w:szCs w:val="7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FFFFFF" w:themeColor="background1"/>
                        <w:sz w:val="72"/>
                        <w:szCs w:val="7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MEMO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374"/>
    <w:multiLevelType w:val="hybridMultilevel"/>
    <w:tmpl w:val="D6168B94"/>
    <w:lvl w:ilvl="0" w:tplc="F3942334">
      <w:start w:val="10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4373"/>
    <w:multiLevelType w:val="hybridMultilevel"/>
    <w:tmpl w:val="C2B8C51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A7798A"/>
    <w:multiLevelType w:val="hybridMultilevel"/>
    <w:tmpl w:val="C9041DA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D2417"/>
    <w:multiLevelType w:val="hybridMultilevel"/>
    <w:tmpl w:val="9570569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F0E34"/>
    <w:multiLevelType w:val="hybridMultilevel"/>
    <w:tmpl w:val="90BC1E3A"/>
    <w:lvl w:ilvl="0" w:tplc="30EC4EA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SymbolM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547FA"/>
    <w:multiLevelType w:val="hybridMultilevel"/>
    <w:tmpl w:val="E1029402"/>
    <w:lvl w:ilvl="0" w:tplc="9EFE18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673849"/>
    <w:multiLevelType w:val="hybridMultilevel"/>
    <w:tmpl w:val="38A478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206DC"/>
    <w:multiLevelType w:val="hybridMultilevel"/>
    <w:tmpl w:val="B072BB8A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4256484"/>
    <w:multiLevelType w:val="hybridMultilevel"/>
    <w:tmpl w:val="106419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37B06"/>
    <w:multiLevelType w:val="hybridMultilevel"/>
    <w:tmpl w:val="7474E008"/>
    <w:lvl w:ilvl="0" w:tplc="562E77B2">
      <w:start w:val="1"/>
      <w:numFmt w:val="decimal"/>
      <w:lvlText w:val="%1."/>
      <w:lvlJc w:val="left"/>
      <w:pPr>
        <w:ind w:left="360" w:hanging="360"/>
      </w:pPr>
      <w:rPr>
        <w:b w:val="0"/>
        <w:i/>
      </w:rPr>
    </w:lvl>
    <w:lvl w:ilvl="1" w:tplc="DD90A26E">
      <w:start w:val="1"/>
      <w:numFmt w:val="lowerLetter"/>
      <w:lvlText w:val="%2."/>
      <w:lvlJc w:val="left"/>
      <w:pPr>
        <w:ind w:left="2924" w:hanging="360"/>
      </w:pPr>
    </w:lvl>
    <w:lvl w:ilvl="2" w:tplc="0413001B">
      <w:start w:val="1"/>
      <w:numFmt w:val="lowerRoman"/>
      <w:lvlText w:val="%3."/>
      <w:lvlJc w:val="right"/>
      <w:pPr>
        <w:ind w:left="3644" w:hanging="180"/>
      </w:pPr>
    </w:lvl>
    <w:lvl w:ilvl="3" w:tplc="0413000F">
      <w:start w:val="1"/>
      <w:numFmt w:val="decimal"/>
      <w:lvlText w:val="%4."/>
      <w:lvlJc w:val="left"/>
      <w:pPr>
        <w:ind w:left="4364" w:hanging="360"/>
      </w:pPr>
    </w:lvl>
    <w:lvl w:ilvl="4" w:tplc="04130019">
      <w:start w:val="1"/>
      <w:numFmt w:val="lowerLetter"/>
      <w:lvlText w:val="%5."/>
      <w:lvlJc w:val="left"/>
      <w:pPr>
        <w:ind w:left="5084" w:hanging="360"/>
      </w:pPr>
    </w:lvl>
    <w:lvl w:ilvl="5" w:tplc="0413001B">
      <w:start w:val="1"/>
      <w:numFmt w:val="lowerRoman"/>
      <w:lvlText w:val="%6."/>
      <w:lvlJc w:val="right"/>
      <w:pPr>
        <w:ind w:left="5804" w:hanging="180"/>
      </w:pPr>
    </w:lvl>
    <w:lvl w:ilvl="6" w:tplc="0413000F">
      <w:start w:val="1"/>
      <w:numFmt w:val="decimal"/>
      <w:lvlText w:val="%7."/>
      <w:lvlJc w:val="left"/>
      <w:pPr>
        <w:ind w:left="6524" w:hanging="360"/>
      </w:pPr>
    </w:lvl>
    <w:lvl w:ilvl="7" w:tplc="04130019">
      <w:start w:val="1"/>
      <w:numFmt w:val="lowerLetter"/>
      <w:lvlText w:val="%8."/>
      <w:lvlJc w:val="left"/>
      <w:pPr>
        <w:ind w:left="7244" w:hanging="360"/>
      </w:pPr>
    </w:lvl>
    <w:lvl w:ilvl="8" w:tplc="0413001B">
      <w:start w:val="1"/>
      <w:numFmt w:val="lowerRoman"/>
      <w:lvlText w:val="%9."/>
      <w:lvlJc w:val="right"/>
      <w:pPr>
        <w:ind w:left="7964" w:hanging="180"/>
      </w:pPr>
    </w:lvl>
  </w:abstractNum>
  <w:abstractNum w:abstractNumId="10" w15:restartNumberingAfterBreak="0">
    <w:nsid w:val="2494778D"/>
    <w:multiLevelType w:val="hybridMultilevel"/>
    <w:tmpl w:val="400427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B517F"/>
    <w:multiLevelType w:val="hybridMultilevel"/>
    <w:tmpl w:val="558E9A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270D4"/>
    <w:multiLevelType w:val="hybridMultilevel"/>
    <w:tmpl w:val="77B847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11FFC"/>
    <w:multiLevelType w:val="hybridMultilevel"/>
    <w:tmpl w:val="B20AD76C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1971A43"/>
    <w:multiLevelType w:val="hybridMultilevel"/>
    <w:tmpl w:val="F36AE624"/>
    <w:lvl w:ilvl="0" w:tplc="8FB8213C">
      <w:start w:val="80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40372"/>
    <w:multiLevelType w:val="multilevel"/>
    <w:tmpl w:val="9B464684"/>
    <w:lvl w:ilvl="0">
      <w:start w:val="1"/>
      <w:numFmt w:val="decimal"/>
      <w:pStyle w:val="Heading1"/>
      <w:lvlText w:val="%1."/>
      <w:lvlJc w:val="left"/>
      <w:pPr>
        <w:ind w:left="4259" w:hanging="432"/>
      </w:pPr>
      <w:rPr>
        <w:specVanish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E3B25F9"/>
    <w:multiLevelType w:val="hybridMultilevel"/>
    <w:tmpl w:val="E920EE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AC30CF"/>
    <w:multiLevelType w:val="hybridMultilevel"/>
    <w:tmpl w:val="48A0BA1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D97590"/>
    <w:multiLevelType w:val="hybridMultilevel"/>
    <w:tmpl w:val="2C925A24"/>
    <w:lvl w:ilvl="0" w:tplc="0FE409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E5C18"/>
    <w:multiLevelType w:val="hybridMultilevel"/>
    <w:tmpl w:val="ABEAC9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EA2448"/>
    <w:multiLevelType w:val="hybridMultilevel"/>
    <w:tmpl w:val="19C60C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3378A"/>
    <w:multiLevelType w:val="hybridMultilevel"/>
    <w:tmpl w:val="E5882D7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D95772"/>
    <w:multiLevelType w:val="hybridMultilevel"/>
    <w:tmpl w:val="2306ED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B29"/>
    <w:multiLevelType w:val="hybridMultilevel"/>
    <w:tmpl w:val="E1B0B540"/>
    <w:lvl w:ilvl="0" w:tplc="27B6D70E">
      <w:start w:val="1"/>
      <w:numFmt w:val="decimal"/>
      <w:lvlText w:val="[Ref. %1]"/>
      <w:lvlJc w:val="left"/>
      <w:pPr>
        <w:ind w:left="720" w:hanging="360"/>
      </w:pPr>
      <w:rPr>
        <w:rFonts w:hint="default"/>
        <w:sz w:val="22"/>
        <w:szCs w:val="22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08454B"/>
    <w:multiLevelType w:val="hybridMultilevel"/>
    <w:tmpl w:val="2A72E426"/>
    <w:lvl w:ilvl="0" w:tplc="1736F100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5" w15:restartNumberingAfterBreak="0">
    <w:nsid w:val="57192F28"/>
    <w:multiLevelType w:val="hybridMultilevel"/>
    <w:tmpl w:val="BAF000C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DC22D9"/>
    <w:multiLevelType w:val="hybridMultilevel"/>
    <w:tmpl w:val="544406D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9F77A7"/>
    <w:multiLevelType w:val="hybridMultilevel"/>
    <w:tmpl w:val="196C9B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7528CA"/>
    <w:multiLevelType w:val="hybridMultilevel"/>
    <w:tmpl w:val="EB7A36E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FC7D4F"/>
    <w:multiLevelType w:val="hybridMultilevel"/>
    <w:tmpl w:val="5010C87C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1662751"/>
    <w:multiLevelType w:val="hybridMultilevel"/>
    <w:tmpl w:val="1F5A01D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1C4803"/>
    <w:multiLevelType w:val="hybridMultilevel"/>
    <w:tmpl w:val="952E8B28"/>
    <w:lvl w:ilvl="0" w:tplc="C4B25958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0466A6"/>
    <w:multiLevelType w:val="hybridMultilevel"/>
    <w:tmpl w:val="7CCE75A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8924C2"/>
    <w:multiLevelType w:val="hybridMultilevel"/>
    <w:tmpl w:val="E4F41F1A"/>
    <w:lvl w:ilvl="0" w:tplc="ADB6C3AA">
      <w:start w:val="14"/>
      <w:numFmt w:val="bullet"/>
      <w:lvlText w:val="-"/>
      <w:lvlJc w:val="left"/>
      <w:pPr>
        <w:ind w:left="720" w:hanging="360"/>
      </w:pPr>
      <w:rPr>
        <w:rFonts w:ascii="Calibri Light" w:eastAsia="Calibri" w:hAnsi="Calibri Ligh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C3692"/>
    <w:multiLevelType w:val="hybridMultilevel"/>
    <w:tmpl w:val="11D8F4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941477">
    <w:abstractNumId w:val="9"/>
  </w:num>
  <w:num w:numId="2" w16cid:durableId="1146623647">
    <w:abstractNumId w:val="22"/>
  </w:num>
  <w:num w:numId="3" w16cid:durableId="383991135">
    <w:abstractNumId w:val="14"/>
  </w:num>
  <w:num w:numId="4" w16cid:durableId="163320082">
    <w:abstractNumId w:val="22"/>
  </w:num>
  <w:num w:numId="5" w16cid:durableId="714893051">
    <w:abstractNumId w:val="9"/>
  </w:num>
  <w:num w:numId="6" w16cid:durableId="2088454488">
    <w:abstractNumId w:val="10"/>
  </w:num>
  <w:num w:numId="7" w16cid:durableId="804666900">
    <w:abstractNumId w:val="33"/>
  </w:num>
  <w:num w:numId="8" w16cid:durableId="1004821899">
    <w:abstractNumId w:val="0"/>
  </w:num>
  <w:num w:numId="9" w16cid:durableId="424880419">
    <w:abstractNumId w:val="4"/>
  </w:num>
  <w:num w:numId="10" w16cid:durableId="761491361">
    <w:abstractNumId w:val="13"/>
  </w:num>
  <w:num w:numId="11" w16cid:durableId="42604495">
    <w:abstractNumId w:val="11"/>
  </w:num>
  <w:num w:numId="12" w16cid:durableId="759642247">
    <w:abstractNumId w:val="34"/>
  </w:num>
  <w:num w:numId="13" w16cid:durableId="1416198805">
    <w:abstractNumId w:val="6"/>
  </w:num>
  <w:num w:numId="14" w16cid:durableId="19555880">
    <w:abstractNumId w:val="29"/>
  </w:num>
  <w:num w:numId="15" w16cid:durableId="2096590742">
    <w:abstractNumId w:val="1"/>
  </w:num>
  <w:num w:numId="16" w16cid:durableId="1745375832">
    <w:abstractNumId w:val="20"/>
  </w:num>
  <w:num w:numId="17" w16cid:durableId="294340363">
    <w:abstractNumId w:val="12"/>
  </w:num>
  <w:num w:numId="18" w16cid:durableId="489292738">
    <w:abstractNumId w:val="8"/>
  </w:num>
  <w:num w:numId="19" w16cid:durableId="307444988">
    <w:abstractNumId w:val="5"/>
  </w:num>
  <w:num w:numId="20" w16cid:durableId="942224562">
    <w:abstractNumId w:val="7"/>
  </w:num>
  <w:num w:numId="21" w16cid:durableId="1683118827">
    <w:abstractNumId w:val="24"/>
  </w:num>
  <w:num w:numId="22" w16cid:durableId="1594362674">
    <w:abstractNumId w:val="25"/>
  </w:num>
  <w:num w:numId="23" w16cid:durableId="1537695600">
    <w:abstractNumId w:val="31"/>
  </w:num>
  <w:num w:numId="24" w16cid:durableId="559707318">
    <w:abstractNumId w:val="23"/>
  </w:num>
  <w:num w:numId="25" w16cid:durableId="1079711097">
    <w:abstractNumId w:val="15"/>
  </w:num>
  <w:num w:numId="26" w16cid:durableId="2067752016">
    <w:abstractNumId w:val="28"/>
  </w:num>
  <w:num w:numId="27" w16cid:durableId="1056779620">
    <w:abstractNumId w:val="26"/>
  </w:num>
  <w:num w:numId="28" w16cid:durableId="2141143609">
    <w:abstractNumId w:val="30"/>
  </w:num>
  <w:num w:numId="29" w16cid:durableId="247081151">
    <w:abstractNumId w:val="32"/>
  </w:num>
  <w:num w:numId="30" w16cid:durableId="262344836">
    <w:abstractNumId w:val="19"/>
  </w:num>
  <w:num w:numId="31" w16cid:durableId="113913128">
    <w:abstractNumId w:val="21"/>
  </w:num>
  <w:num w:numId="32" w16cid:durableId="1972201501">
    <w:abstractNumId w:val="16"/>
  </w:num>
  <w:num w:numId="33" w16cid:durableId="1929729449">
    <w:abstractNumId w:val="3"/>
  </w:num>
  <w:num w:numId="34" w16cid:durableId="1462267255">
    <w:abstractNumId w:val="2"/>
  </w:num>
  <w:num w:numId="35" w16cid:durableId="1501114039">
    <w:abstractNumId w:val="17"/>
  </w:num>
  <w:num w:numId="36" w16cid:durableId="1293554347">
    <w:abstractNumId w:val="18"/>
  </w:num>
  <w:num w:numId="37" w16cid:durableId="1602302835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an" w:val="Els van Grol, Eric Haddink en Maarten Boersen"/>
    <w:docVar w:name="aan_NOTUNLINK" w:val="1"/>
    <w:docVar w:name="cc aan" w:val="Wim Heijbroek en Leon Nieuwland"/>
    <w:docVar w:name="cc aan_NOTUNLINK" w:val="1"/>
    <w:docVar w:name="datum" w:val="12 april 2017"/>
    <w:docVar w:name="datum_NOTUNLINK" w:val="1"/>
    <w:docVar w:name="DM_Zaakmap" w:val="1244242"/>
    <w:docVar w:name="document_type" w:val="Memo"/>
    <w:docVar w:name="dossier koppelen" w:val="ja"/>
    <w:docVar w:name="dossier koppelen1" w:val="ja"/>
    <w:docVar w:name="dossier koppelen2" w:val="ja"/>
    <w:docVar w:name="dossier zoektekst" w:val=" "/>
    <w:docVar w:name="EASYTEXT_ALGBOUWST" w:val="R:\Progs\sjabloongenerator\algbouwst\"/>
    <w:docVar w:name="EASYTEXT_ALGSTANDOC" w:val="R:\Progs\sjabloongenerator\algstandoc\"/>
    <w:docVar w:name="EASYTEXT_ARCERING" w:val="0"/>
    <w:docVar w:name="EASYTEXT_BEKNOPT" w:val="0"/>
    <w:docVar w:name="EASYTEXT_BOUWST" w:val="R:\Progs\sjabloongenerator\bouwst\S&amp;I\"/>
    <w:docVar w:name="EASYTEXT_deftxtfound" w:val="0"/>
    <w:docVar w:name="EASYTEXT_ENDVELD" w:val="0"/>
    <w:docVar w:name="EASYTEXT_FIRSTFIELD" w:val="EASYTEXTVELD"/>
    <w:docVar w:name="EASYTEXT_FOUT" w:val="0"/>
    <w:docVar w:name="EASYTEXT_MOREFIELDS" w:val="0"/>
    <w:docVar w:name="EASYTEXT_NEXTID" w:val="1"/>
    <w:docVar w:name="EASYTEXT_PROTECTION" w:val="-1"/>
    <w:docVar w:name="EASYTEXT_READINGMODE" w:val="Onwaar"/>
    <w:docVar w:name="EASYTEXT_SECTIES" w:val="1"/>
    <w:docVar w:name="EASYTEXT_STANDOC" w:val="R:\Progs\sjabloongenerator\standoc\S&amp;I\"/>
    <w:docVar w:name="EASYTEXT_WINDOWTITLE" w:val="DM53PRD-#1244246-v1-Agenda_regiegroep_Duurzaamheid_20_april_2017.DOC"/>
    <w:docVar w:name="LibraryDM" w:val="DM53PRD"/>
    <w:docVar w:name="LOG_VAR0" w:val="12-4-2017 14:19:41#;#MOD#;#R:\Progs\sjabloongenerator\algmodel\Memo.DOC#;#HDSR-Memo "/>
    <w:docVar w:name="NM_autonummer" w:val="0"/>
    <w:docVar w:name="NM_counter" w:val="57889"/>
    <w:docVar w:name="NM_DM_DocType" w:val="Memo"/>
    <w:docVar w:name="NM_DM_RegForm" w:val="H_Def"/>
    <w:docVar w:name="NM_DM_Save" w:val="1"/>
    <w:docVar w:name="NM_DM_ShowProfile" w:val="0"/>
    <w:docVar w:name="NM_dmnummer" w:val="1244246"/>
    <w:docVar w:name="NM_GebruikDSP" w:val="0"/>
    <w:docVar w:name="NM_GeenStatus" w:val="0"/>
    <w:docVar w:name="NM_MODELLANGUAGE" w:val="NL"/>
    <w:docVar w:name="NM_NietOpslaan" w:val="0"/>
    <w:docVar w:name="NM_versie" w:val="5.5 (build 185)"/>
    <w:docVar w:name="NM_vervangtabel" w:val="A"/>
    <w:docVar w:name="nummer" w:val="1244246"/>
    <w:docVar w:name="nummer_NOTUNLINK" w:val="1"/>
    <w:docVar w:name="onderwerp" w:val="Agenda regiegroep Duurzaamheid 20 april 2017"/>
    <w:docVar w:name="onderwerp_NOTUNLINK" w:val="1"/>
    <w:docVar w:name="p_steller" w:val="nvt"/>
    <w:docVar w:name="pg_achtervoegsel" w:val=" "/>
    <w:docVar w:name="pg_afdeling" w:val="S&amp;I"/>
    <w:docVar w:name="pg_afdelingnaam" w:val="Strategie en Innovatie"/>
    <w:docVar w:name="pg_doorkiesnummer" w:val="(030) 634 5809"/>
    <w:docVar w:name="pg_email" w:val="jongens.m@hdsr.nl"/>
    <w:docVar w:name="pg_functie" w:val="Adviseur waterplannen en watertoets"/>
    <w:docVar w:name="pg_gesl1" w:val="Dhr. "/>
    <w:docVar w:name="pg_gesl2" w:val="de heer "/>
    <w:docVar w:name="pg_ID" w:val="martijnj"/>
    <w:docVar w:name="pg_initialen" w:val="martijnj"/>
    <w:docVar w:name="pg_naam" w:val="Jongens"/>
    <w:docVar w:name="pg_ondertekening" w:val="&lt;BWS:martijnj.doc&gt;"/>
    <w:docVar w:name="pg_titel" w:val=" "/>
    <w:docVar w:name="pg_tussenvoegsel" w:val=" "/>
    <w:docVar w:name="pg_volnaam1" w:val="ir M.A. Jongens"/>
    <w:docVar w:name="pg_volnaam2" w:val="Martijn Jongens"/>
    <w:docVar w:name="pg_voorletters" w:val="M.A."/>
    <w:docVar w:name="pg_voornaam" w:val="Martijn"/>
    <w:docVar w:name="pgn_achtervoegsel" w:val=" "/>
    <w:docVar w:name="pgn_afdeling" w:val="S&amp;I"/>
    <w:docVar w:name="pgn_afdelingnaam" w:val="Strategie en Innovatie"/>
    <w:docVar w:name="pgn_doorkiesnummer" w:val="(030) 634 5809"/>
    <w:docVar w:name="pgn_email" w:val="jongens.m@hdsr.nl"/>
    <w:docVar w:name="pgn_functie" w:val="Adviseur waterplannen en watertoets"/>
    <w:docVar w:name="pgn_gesl1" w:val="Dhr. "/>
    <w:docVar w:name="pgn_gesl2" w:val="de heer "/>
    <w:docVar w:name="pgn_ID" w:val="martijnj"/>
    <w:docVar w:name="pgn_initialen" w:val="martijnj"/>
    <w:docVar w:name="pgn_naam" w:val="Jongens"/>
    <w:docVar w:name="pgn_titel" w:val=" "/>
    <w:docVar w:name="pgn_tussenvoegsel" w:val=" "/>
    <w:docVar w:name="pgn_volnaam1" w:val="ir M.A. Jongens"/>
    <w:docVar w:name="pgn_volnaam2" w:val="Martijn Jongens"/>
    <w:docVar w:name="pgn_voorletters" w:val="M.A."/>
    <w:docVar w:name="pgn_voornaam" w:val="Martijn"/>
    <w:docVar w:name="richting" w:val="X"/>
    <w:docVar w:name="richting1" w:val="X"/>
    <w:docVar w:name="richting2" w:val="Intern"/>
    <w:docVar w:name="status" w:val="C"/>
    <w:docVar w:name="status1" w:val="C"/>
    <w:docVar w:name="status2" w:val="Concept"/>
    <w:docVar w:name="UsernameDM" w:val="MARTIJNJ"/>
    <w:docVar w:name="vertrouwelijkheid" w:val="O"/>
    <w:docVar w:name="vertrouwelijkheid1" w:val="O"/>
    <w:docVar w:name="vertrouwelijkheid2" w:val="Openbaar"/>
  </w:docVars>
  <w:rsids>
    <w:rsidRoot w:val="00A74EC5"/>
    <w:rsid w:val="0000022A"/>
    <w:rsid w:val="00001AC6"/>
    <w:rsid w:val="000036FF"/>
    <w:rsid w:val="00005543"/>
    <w:rsid w:val="00007E54"/>
    <w:rsid w:val="000120E7"/>
    <w:rsid w:val="00012D20"/>
    <w:rsid w:val="00022A6D"/>
    <w:rsid w:val="0002392D"/>
    <w:rsid w:val="00023DE7"/>
    <w:rsid w:val="00025DF0"/>
    <w:rsid w:val="000300F6"/>
    <w:rsid w:val="0003027B"/>
    <w:rsid w:val="00037A98"/>
    <w:rsid w:val="000442E3"/>
    <w:rsid w:val="00044504"/>
    <w:rsid w:val="0004524A"/>
    <w:rsid w:val="0006166F"/>
    <w:rsid w:val="00061FE3"/>
    <w:rsid w:val="000620D7"/>
    <w:rsid w:val="00062F37"/>
    <w:rsid w:val="00064E02"/>
    <w:rsid w:val="000706AB"/>
    <w:rsid w:val="000706D5"/>
    <w:rsid w:val="000708FA"/>
    <w:rsid w:val="000749B9"/>
    <w:rsid w:val="00075D6F"/>
    <w:rsid w:val="00077FA1"/>
    <w:rsid w:val="00080B2E"/>
    <w:rsid w:val="000811AD"/>
    <w:rsid w:val="00084896"/>
    <w:rsid w:val="00085A83"/>
    <w:rsid w:val="00087665"/>
    <w:rsid w:val="00092095"/>
    <w:rsid w:val="0009344F"/>
    <w:rsid w:val="00095673"/>
    <w:rsid w:val="00097F25"/>
    <w:rsid w:val="000A16D6"/>
    <w:rsid w:val="000A1C46"/>
    <w:rsid w:val="000A357A"/>
    <w:rsid w:val="000A52CD"/>
    <w:rsid w:val="000A5974"/>
    <w:rsid w:val="000B0270"/>
    <w:rsid w:val="000B19C4"/>
    <w:rsid w:val="000B327C"/>
    <w:rsid w:val="000B3E50"/>
    <w:rsid w:val="000B5ADD"/>
    <w:rsid w:val="000B5D64"/>
    <w:rsid w:val="000B7046"/>
    <w:rsid w:val="000B7781"/>
    <w:rsid w:val="000C2D89"/>
    <w:rsid w:val="000C4922"/>
    <w:rsid w:val="000C4926"/>
    <w:rsid w:val="000C68DA"/>
    <w:rsid w:val="000D2472"/>
    <w:rsid w:val="000D71EA"/>
    <w:rsid w:val="000D7E56"/>
    <w:rsid w:val="000F1C9E"/>
    <w:rsid w:val="00100923"/>
    <w:rsid w:val="00103FEC"/>
    <w:rsid w:val="001050EF"/>
    <w:rsid w:val="00105316"/>
    <w:rsid w:val="00105399"/>
    <w:rsid w:val="0011010F"/>
    <w:rsid w:val="0011141F"/>
    <w:rsid w:val="00112079"/>
    <w:rsid w:val="001139D2"/>
    <w:rsid w:val="001172E7"/>
    <w:rsid w:val="00117BC2"/>
    <w:rsid w:val="001200F9"/>
    <w:rsid w:val="00120FB1"/>
    <w:rsid w:val="00127FD1"/>
    <w:rsid w:val="00131F08"/>
    <w:rsid w:val="00132437"/>
    <w:rsid w:val="001331C7"/>
    <w:rsid w:val="001346B0"/>
    <w:rsid w:val="001356B1"/>
    <w:rsid w:val="00136FD1"/>
    <w:rsid w:val="0014088A"/>
    <w:rsid w:val="00141D4A"/>
    <w:rsid w:val="00143707"/>
    <w:rsid w:val="00144D4C"/>
    <w:rsid w:val="0014518F"/>
    <w:rsid w:val="00147E31"/>
    <w:rsid w:val="00153FEF"/>
    <w:rsid w:val="00157CC0"/>
    <w:rsid w:val="00160F70"/>
    <w:rsid w:val="00164884"/>
    <w:rsid w:val="001655CA"/>
    <w:rsid w:val="00171CC3"/>
    <w:rsid w:val="001753FB"/>
    <w:rsid w:val="00175532"/>
    <w:rsid w:val="00176588"/>
    <w:rsid w:val="001803C0"/>
    <w:rsid w:val="001866C6"/>
    <w:rsid w:val="00190D16"/>
    <w:rsid w:val="00195CC8"/>
    <w:rsid w:val="001A0C79"/>
    <w:rsid w:val="001A4001"/>
    <w:rsid w:val="001B3686"/>
    <w:rsid w:val="001C32B6"/>
    <w:rsid w:val="001C4C3E"/>
    <w:rsid w:val="001C6C57"/>
    <w:rsid w:val="001C6C7A"/>
    <w:rsid w:val="001D0C2C"/>
    <w:rsid w:val="001D1681"/>
    <w:rsid w:val="001D3B9A"/>
    <w:rsid w:val="001D53A4"/>
    <w:rsid w:val="001D7599"/>
    <w:rsid w:val="001E2C32"/>
    <w:rsid w:val="001E5ADD"/>
    <w:rsid w:val="001F10A5"/>
    <w:rsid w:val="001F121E"/>
    <w:rsid w:val="001F21BD"/>
    <w:rsid w:val="001F4ADC"/>
    <w:rsid w:val="001F7C4E"/>
    <w:rsid w:val="0020092B"/>
    <w:rsid w:val="002039DA"/>
    <w:rsid w:val="002064D9"/>
    <w:rsid w:val="00213B71"/>
    <w:rsid w:val="0021730B"/>
    <w:rsid w:val="00217533"/>
    <w:rsid w:val="0022346A"/>
    <w:rsid w:val="002251CD"/>
    <w:rsid w:val="00237984"/>
    <w:rsid w:val="00246E8E"/>
    <w:rsid w:val="00250C0D"/>
    <w:rsid w:val="00251792"/>
    <w:rsid w:val="00255D4D"/>
    <w:rsid w:val="00256A92"/>
    <w:rsid w:val="002621BE"/>
    <w:rsid w:val="00262CA8"/>
    <w:rsid w:val="0026683F"/>
    <w:rsid w:val="002669B7"/>
    <w:rsid w:val="00266B28"/>
    <w:rsid w:val="00267425"/>
    <w:rsid w:val="00267D05"/>
    <w:rsid w:val="00270731"/>
    <w:rsid w:val="00272864"/>
    <w:rsid w:val="00273526"/>
    <w:rsid w:val="002757F2"/>
    <w:rsid w:val="0027598A"/>
    <w:rsid w:val="00276CBB"/>
    <w:rsid w:val="00277538"/>
    <w:rsid w:val="00277E48"/>
    <w:rsid w:val="00280A93"/>
    <w:rsid w:val="00282C51"/>
    <w:rsid w:val="00283AF0"/>
    <w:rsid w:val="0028680B"/>
    <w:rsid w:val="0029086F"/>
    <w:rsid w:val="00291D3B"/>
    <w:rsid w:val="00297021"/>
    <w:rsid w:val="00297987"/>
    <w:rsid w:val="00297DD9"/>
    <w:rsid w:val="002A0A3A"/>
    <w:rsid w:val="002A23FB"/>
    <w:rsid w:val="002A5901"/>
    <w:rsid w:val="002A622C"/>
    <w:rsid w:val="002B0D98"/>
    <w:rsid w:val="002B47FC"/>
    <w:rsid w:val="002B4B8E"/>
    <w:rsid w:val="002C7E1E"/>
    <w:rsid w:val="002D2216"/>
    <w:rsid w:val="002D4A2F"/>
    <w:rsid w:val="002D4AD4"/>
    <w:rsid w:val="002D5FE8"/>
    <w:rsid w:val="002D77A2"/>
    <w:rsid w:val="002E081B"/>
    <w:rsid w:val="002E1987"/>
    <w:rsid w:val="002E388F"/>
    <w:rsid w:val="002E66A5"/>
    <w:rsid w:val="002F0339"/>
    <w:rsid w:val="002F039C"/>
    <w:rsid w:val="002F0DD4"/>
    <w:rsid w:val="002F22D0"/>
    <w:rsid w:val="002F7883"/>
    <w:rsid w:val="002F799D"/>
    <w:rsid w:val="003039DA"/>
    <w:rsid w:val="003062A7"/>
    <w:rsid w:val="003066A2"/>
    <w:rsid w:val="00306A15"/>
    <w:rsid w:val="00311FF5"/>
    <w:rsid w:val="00312627"/>
    <w:rsid w:val="00314389"/>
    <w:rsid w:val="00322F95"/>
    <w:rsid w:val="00324DD2"/>
    <w:rsid w:val="00326AEC"/>
    <w:rsid w:val="00330184"/>
    <w:rsid w:val="00331375"/>
    <w:rsid w:val="00332C74"/>
    <w:rsid w:val="00333901"/>
    <w:rsid w:val="00335C9B"/>
    <w:rsid w:val="00341957"/>
    <w:rsid w:val="0034715C"/>
    <w:rsid w:val="00354510"/>
    <w:rsid w:val="00354C72"/>
    <w:rsid w:val="003563DE"/>
    <w:rsid w:val="00357166"/>
    <w:rsid w:val="00357391"/>
    <w:rsid w:val="00360432"/>
    <w:rsid w:val="003648D6"/>
    <w:rsid w:val="0036627B"/>
    <w:rsid w:val="0036634B"/>
    <w:rsid w:val="003675C4"/>
    <w:rsid w:val="00371011"/>
    <w:rsid w:val="00381701"/>
    <w:rsid w:val="00382FC8"/>
    <w:rsid w:val="00383259"/>
    <w:rsid w:val="003840A5"/>
    <w:rsid w:val="003847E9"/>
    <w:rsid w:val="003855D9"/>
    <w:rsid w:val="00390310"/>
    <w:rsid w:val="00390FF9"/>
    <w:rsid w:val="00393448"/>
    <w:rsid w:val="0039354F"/>
    <w:rsid w:val="003A1A02"/>
    <w:rsid w:val="003A3D48"/>
    <w:rsid w:val="003A440A"/>
    <w:rsid w:val="003B5158"/>
    <w:rsid w:val="003B6959"/>
    <w:rsid w:val="003C0129"/>
    <w:rsid w:val="003C2851"/>
    <w:rsid w:val="003C6B6D"/>
    <w:rsid w:val="003C7EDF"/>
    <w:rsid w:val="003D5271"/>
    <w:rsid w:val="003D5F26"/>
    <w:rsid w:val="003E1788"/>
    <w:rsid w:val="003E180D"/>
    <w:rsid w:val="003E3735"/>
    <w:rsid w:val="003E6086"/>
    <w:rsid w:val="003E6CDB"/>
    <w:rsid w:val="003E7F20"/>
    <w:rsid w:val="003F2277"/>
    <w:rsid w:val="003F5D1C"/>
    <w:rsid w:val="003F74D2"/>
    <w:rsid w:val="003F7BDE"/>
    <w:rsid w:val="004000DE"/>
    <w:rsid w:val="00400DC0"/>
    <w:rsid w:val="004011B5"/>
    <w:rsid w:val="00401858"/>
    <w:rsid w:val="00401C7C"/>
    <w:rsid w:val="00401E0C"/>
    <w:rsid w:val="004063CE"/>
    <w:rsid w:val="00415F30"/>
    <w:rsid w:val="00430AF9"/>
    <w:rsid w:val="004370D2"/>
    <w:rsid w:val="00443550"/>
    <w:rsid w:val="004435AE"/>
    <w:rsid w:val="00444BF8"/>
    <w:rsid w:val="00445F90"/>
    <w:rsid w:val="004512FC"/>
    <w:rsid w:val="00451390"/>
    <w:rsid w:val="00453C70"/>
    <w:rsid w:val="00454C20"/>
    <w:rsid w:val="004579EB"/>
    <w:rsid w:val="00461EC6"/>
    <w:rsid w:val="00463DF8"/>
    <w:rsid w:val="00465C8A"/>
    <w:rsid w:val="00466C1E"/>
    <w:rsid w:val="00466CCF"/>
    <w:rsid w:val="00470415"/>
    <w:rsid w:val="004757D8"/>
    <w:rsid w:val="00475DFF"/>
    <w:rsid w:val="00485C05"/>
    <w:rsid w:val="00487D31"/>
    <w:rsid w:val="004A5132"/>
    <w:rsid w:val="004A77D4"/>
    <w:rsid w:val="004B08C9"/>
    <w:rsid w:val="004B0CC1"/>
    <w:rsid w:val="004B1E0E"/>
    <w:rsid w:val="004B38A4"/>
    <w:rsid w:val="004B463A"/>
    <w:rsid w:val="004B47AD"/>
    <w:rsid w:val="004B6FA6"/>
    <w:rsid w:val="004C02ED"/>
    <w:rsid w:val="004C2F50"/>
    <w:rsid w:val="004C30FE"/>
    <w:rsid w:val="004C602E"/>
    <w:rsid w:val="004D1DDE"/>
    <w:rsid w:val="004D2203"/>
    <w:rsid w:val="004D3EFA"/>
    <w:rsid w:val="004E0B74"/>
    <w:rsid w:val="004E23EB"/>
    <w:rsid w:val="004E411E"/>
    <w:rsid w:val="004E48BF"/>
    <w:rsid w:val="004E54F3"/>
    <w:rsid w:val="004E634D"/>
    <w:rsid w:val="004E6F08"/>
    <w:rsid w:val="004F2FBA"/>
    <w:rsid w:val="004F44EB"/>
    <w:rsid w:val="004F4604"/>
    <w:rsid w:val="004F627A"/>
    <w:rsid w:val="004F6789"/>
    <w:rsid w:val="00500AD2"/>
    <w:rsid w:val="00503ADD"/>
    <w:rsid w:val="00503D7E"/>
    <w:rsid w:val="00505171"/>
    <w:rsid w:val="00505C82"/>
    <w:rsid w:val="00507234"/>
    <w:rsid w:val="0050756A"/>
    <w:rsid w:val="00507612"/>
    <w:rsid w:val="00507C2C"/>
    <w:rsid w:val="00511ADF"/>
    <w:rsid w:val="00511E62"/>
    <w:rsid w:val="00513D44"/>
    <w:rsid w:val="005166D2"/>
    <w:rsid w:val="005171F0"/>
    <w:rsid w:val="00517539"/>
    <w:rsid w:val="00517BCD"/>
    <w:rsid w:val="00517FAE"/>
    <w:rsid w:val="005206BD"/>
    <w:rsid w:val="005236E4"/>
    <w:rsid w:val="0052620F"/>
    <w:rsid w:val="005303DC"/>
    <w:rsid w:val="00530422"/>
    <w:rsid w:val="00530F81"/>
    <w:rsid w:val="00532339"/>
    <w:rsid w:val="00532456"/>
    <w:rsid w:val="00535204"/>
    <w:rsid w:val="005355A8"/>
    <w:rsid w:val="00543546"/>
    <w:rsid w:val="00545664"/>
    <w:rsid w:val="005508C4"/>
    <w:rsid w:val="005517D8"/>
    <w:rsid w:val="005527D2"/>
    <w:rsid w:val="00554B05"/>
    <w:rsid w:val="00557814"/>
    <w:rsid w:val="00565EC9"/>
    <w:rsid w:val="00570082"/>
    <w:rsid w:val="005708C1"/>
    <w:rsid w:val="00574D00"/>
    <w:rsid w:val="00574D1D"/>
    <w:rsid w:val="0057725C"/>
    <w:rsid w:val="005808E8"/>
    <w:rsid w:val="00583D93"/>
    <w:rsid w:val="0059053B"/>
    <w:rsid w:val="00590FB7"/>
    <w:rsid w:val="0059226D"/>
    <w:rsid w:val="00594F87"/>
    <w:rsid w:val="00597B96"/>
    <w:rsid w:val="005A13DD"/>
    <w:rsid w:val="005A1CC3"/>
    <w:rsid w:val="005A4208"/>
    <w:rsid w:val="005B023C"/>
    <w:rsid w:val="005B2007"/>
    <w:rsid w:val="005B5215"/>
    <w:rsid w:val="005B77EE"/>
    <w:rsid w:val="005C404C"/>
    <w:rsid w:val="005C6F27"/>
    <w:rsid w:val="005D09C9"/>
    <w:rsid w:val="005D2218"/>
    <w:rsid w:val="005D6237"/>
    <w:rsid w:val="005E236D"/>
    <w:rsid w:val="005E4C6B"/>
    <w:rsid w:val="005E5C27"/>
    <w:rsid w:val="005E5C59"/>
    <w:rsid w:val="005E6932"/>
    <w:rsid w:val="005F0F50"/>
    <w:rsid w:val="005F330C"/>
    <w:rsid w:val="005F4727"/>
    <w:rsid w:val="005F6DED"/>
    <w:rsid w:val="005F6E0C"/>
    <w:rsid w:val="005F6F93"/>
    <w:rsid w:val="00600F99"/>
    <w:rsid w:val="006030BF"/>
    <w:rsid w:val="006035FB"/>
    <w:rsid w:val="0060484B"/>
    <w:rsid w:val="00604D1F"/>
    <w:rsid w:val="006061FB"/>
    <w:rsid w:val="0061126D"/>
    <w:rsid w:val="00612CC4"/>
    <w:rsid w:val="00612D40"/>
    <w:rsid w:val="00612F9D"/>
    <w:rsid w:val="00613D32"/>
    <w:rsid w:val="0061503C"/>
    <w:rsid w:val="006160C5"/>
    <w:rsid w:val="00616803"/>
    <w:rsid w:val="0061727D"/>
    <w:rsid w:val="00620566"/>
    <w:rsid w:val="00621377"/>
    <w:rsid w:val="0062197D"/>
    <w:rsid w:val="00621993"/>
    <w:rsid w:val="00625A81"/>
    <w:rsid w:val="006279D8"/>
    <w:rsid w:val="00633809"/>
    <w:rsid w:val="006358CC"/>
    <w:rsid w:val="00637CAF"/>
    <w:rsid w:val="00637E3B"/>
    <w:rsid w:val="00640749"/>
    <w:rsid w:val="00641D28"/>
    <w:rsid w:val="0064210C"/>
    <w:rsid w:val="00642401"/>
    <w:rsid w:val="006475EF"/>
    <w:rsid w:val="0064793E"/>
    <w:rsid w:val="006537E9"/>
    <w:rsid w:val="006541D0"/>
    <w:rsid w:val="00654647"/>
    <w:rsid w:val="00655A10"/>
    <w:rsid w:val="006615A3"/>
    <w:rsid w:val="0066680D"/>
    <w:rsid w:val="00667525"/>
    <w:rsid w:val="00671177"/>
    <w:rsid w:val="00671B5B"/>
    <w:rsid w:val="00671B7A"/>
    <w:rsid w:val="0067211F"/>
    <w:rsid w:val="006734D6"/>
    <w:rsid w:val="006808DE"/>
    <w:rsid w:val="0068179F"/>
    <w:rsid w:val="00681D92"/>
    <w:rsid w:val="00681ED4"/>
    <w:rsid w:val="006825FA"/>
    <w:rsid w:val="006837A5"/>
    <w:rsid w:val="00684423"/>
    <w:rsid w:val="00685058"/>
    <w:rsid w:val="00687838"/>
    <w:rsid w:val="00691C91"/>
    <w:rsid w:val="00692F37"/>
    <w:rsid w:val="00694A52"/>
    <w:rsid w:val="006958CD"/>
    <w:rsid w:val="00696453"/>
    <w:rsid w:val="0069694F"/>
    <w:rsid w:val="00696BA4"/>
    <w:rsid w:val="00697BA0"/>
    <w:rsid w:val="006A16BC"/>
    <w:rsid w:val="006A6938"/>
    <w:rsid w:val="006B2C33"/>
    <w:rsid w:val="006B3D64"/>
    <w:rsid w:val="006B56FC"/>
    <w:rsid w:val="006B62ED"/>
    <w:rsid w:val="006B6F86"/>
    <w:rsid w:val="006C7493"/>
    <w:rsid w:val="006C7C7E"/>
    <w:rsid w:val="006D5BC3"/>
    <w:rsid w:val="006D6A51"/>
    <w:rsid w:val="006E340C"/>
    <w:rsid w:val="006E3C27"/>
    <w:rsid w:val="006F0009"/>
    <w:rsid w:val="006F231C"/>
    <w:rsid w:val="006F59C2"/>
    <w:rsid w:val="006F7A74"/>
    <w:rsid w:val="007003E4"/>
    <w:rsid w:val="00702DD5"/>
    <w:rsid w:val="007033CC"/>
    <w:rsid w:val="007044D7"/>
    <w:rsid w:val="00705658"/>
    <w:rsid w:val="00712318"/>
    <w:rsid w:val="007139A6"/>
    <w:rsid w:val="00721047"/>
    <w:rsid w:val="007212C4"/>
    <w:rsid w:val="00723A56"/>
    <w:rsid w:val="00723CCF"/>
    <w:rsid w:val="0072417A"/>
    <w:rsid w:val="00724BA4"/>
    <w:rsid w:val="0072554C"/>
    <w:rsid w:val="00726E4F"/>
    <w:rsid w:val="00731630"/>
    <w:rsid w:val="007347C1"/>
    <w:rsid w:val="00735A1B"/>
    <w:rsid w:val="007369C3"/>
    <w:rsid w:val="00740580"/>
    <w:rsid w:val="00741020"/>
    <w:rsid w:val="00741213"/>
    <w:rsid w:val="00744884"/>
    <w:rsid w:val="00751E76"/>
    <w:rsid w:val="007562ED"/>
    <w:rsid w:val="00757023"/>
    <w:rsid w:val="00757365"/>
    <w:rsid w:val="007618E6"/>
    <w:rsid w:val="00761EA8"/>
    <w:rsid w:val="00764D5A"/>
    <w:rsid w:val="00765613"/>
    <w:rsid w:val="00765893"/>
    <w:rsid w:val="007662D3"/>
    <w:rsid w:val="00772DB6"/>
    <w:rsid w:val="00773358"/>
    <w:rsid w:val="00776F48"/>
    <w:rsid w:val="007822A0"/>
    <w:rsid w:val="00783E46"/>
    <w:rsid w:val="0078605F"/>
    <w:rsid w:val="00786509"/>
    <w:rsid w:val="00786B1D"/>
    <w:rsid w:val="007874B5"/>
    <w:rsid w:val="007878F1"/>
    <w:rsid w:val="00791373"/>
    <w:rsid w:val="0079540E"/>
    <w:rsid w:val="0079590A"/>
    <w:rsid w:val="007A0E7F"/>
    <w:rsid w:val="007A1594"/>
    <w:rsid w:val="007A32B9"/>
    <w:rsid w:val="007A68FB"/>
    <w:rsid w:val="007B1549"/>
    <w:rsid w:val="007C252C"/>
    <w:rsid w:val="007C40D2"/>
    <w:rsid w:val="007D5D60"/>
    <w:rsid w:val="007D6630"/>
    <w:rsid w:val="007D6927"/>
    <w:rsid w:val="007D7EC4"/>
    <w:rsid w:val="007E0B6C"/>
    <w:rsid w:val="007E3151"/>
    <w:rsid w:val="007E5470"/>
    <w:rsid w:val="007E7514"/>
    <w:rsid w:val="007F3994"/>
    <w:rsid w:val="007F4EAC"/>
    <w:rsid w:val="007F7EB0"/>
    <w:rsid w:val="00801877"/>
    <w:rsid w:val="00807842"/>
    <w:rsid w:val="00815338"/>
    <w:rsid w:val="00815886"/>
    <w:rsid w:val="00831DF4"/>
    <w:rsid w:val="008405CB"/>
    <w:rsid w:val="00840AEB"/>
    <w:rsid w:val="00841608"/>
    <w:rsid w:val="00844208"/>
    <w:rsid w:val="0084719F"/>
    <w:rsid w:val="00850D27"/>
    <w:rsid w:val="00853D0E"/>
    <w:rsid w:val="0085431C"/>
    <w:rsid w:val="00857D0B"/>
    <w:rsid w:val="00860A6F"/>
    <w:rsid w:val="00867E8F"/>
    <w:rsid w:val="008725D3"/>
    <w:rsid w:val="00872E7A"/>
    <w:rsid w:val="0087466A"/>
    <w:rsid w:val="0087711F"/>
    <w:rsid w:val="00880149"/>
    <w:rsid w:val="00882533"/>
    <w:rsid w:val="00883128"/>
    <w:rsid w:val="00883A5C"/>
    <w:rsid w:val="00886211"/>
    <w:rsid w:val="008862F4"/>
    <w:rsid w:val="00891A35"/>
    <w:rsid w:val="008A0671"/>
    <w:rsid w:val="008A403C"/>
    <w:rsid w:val="008A4410"/>
    <w:rsid w:val="008A5E5A"/>
    <w:rsid w:val="008B302D"/>
    <w:rsid w:val="008B450A"/>
    <w:rsid w:val="008B468C"/>
    <w:rsid w:val="008B4BD8"/>
    <w:rsid w:val="008B52B4"/>
    <w:rsid w:val="008C2153"/>
    <w:rsid w:val="008C59E1"/>
    <w:rsid w:val="008C754B"/>
    <w:rsid w:val="008D0FBF"/>
    <w:rsid w:val="008D2072"/>
    <w:rsid w:val="008D5946"/>
    <w:rsid w:val="008D5D9D"/>
    <w:rsid w:val="008E00D2"/>
    <w:rsid w:val="008F0A37"/>
    <w:rsid w:val="008F21CA"/>
    <w:rsid w:val="008F5281"/>
    <w:rsid w:val="008F5D3D"/>
    <w:rsid w:val="008F7B3D"/>
    <w:rsid w:val="00903E03"/>
    <w:rsid w:val="00905DB1"/>
    <w:rsid w:val="0090725F"/>
    <w:rsid w:val="00910E66"/>
    <w:rsid w:val="009202BC"/>
    <w:rsid w:val="00922274"/>
    <w:rsid w:val="0092269B"/>
    <w:rsid w:val="0092444F"/>
    <w:rsid w:val="009259A9"/>
    <w:rsid w:val="00926658"/>
    <w:rsid w:val="00927470"/>
    <w:rsid w:val="00933DB2"/>
    <w:rsid w:val="009340DF"/>
    <w:rsid w:val="0093605A"/>
    <w:rsid w:val="0094179D"/>
    <w:rsid w:val="00951922"/>
    <w:rsid w:val="00953C96"/>
    <w:rsid w:val="0095506E"/>
    <w:rsid w:val="00955792"/>
    <w:rsid w:val="00963F28"/>
    <w:rsid w:val="009652C8"/>
    <w:rsid w:val="00965779"/>
    <w:rsid w:val="00967CCA"/>
    <w:rsid w:val="00970D62"/>
    <w:rsid w:val="00971163"/>
    <w:rsid w:val="00972F69"/>
    <w:rsid w:val="00973E21"/>
    <w:rsid w:val="009770E2"/>
    <w:rsid w:val="00977A3D"/>
    <w:rsid w:val="00986111"/>
    <w:rsid w:val="00986E30"/>
    <w:rsid w:val="00987404"/>
    <w:rsid w:val="00990B84"/>
    <w:rsid w:val="00993669"/>
    <w:rsid w:val="00996557"/>
    <w:rsid w:val="00996C48"/>
    <w:rsid w:val="009A02B5"/>
    <w:rsid w:val="009A0C29"/>
    <w:rsid w:val="009A0CD8"/>
    <w:rsid w:val="009A537E"/>
    <w:rsid w:val="009B21FE"/>
    <w:rsid w:val="009B2E39"/>
    <w:rsid w:val="009B4F4D"/>
    <w:rsid w:val="009C1B34"/>
    <w:rsid w:val="009C42FB"/>
    <w:rsid w:val="009C47CF"/>
    <w:rsid w:val="009C595E"/>
    <w:rsid w:val="009C6D17"/>
    <w:rsid w:val="009D19FC"/>
    <w:rsid w:val="009D37AE"/>
    <w:rsid w:val="009D3C01"/>
    <w:rsid w:val="009D4457"/>
    <w:rsid w:val="009D44B9"/>
    <w:rsid w:val="009E02EC"/>
    <w:rsid w:val="009E1303"/>
    <w:rsid w:val="009E4A4B"/>
    <w:rsid w:val="009F3842"/>
    <w:rsid w:val="00A00F07"/>
    <w:rsid w:val="00A0278F"/>
    <w:rsid w:val="00A031A8"/>
    <w:rsid w:val="00A03213"/>
    <w:rsid w:val="00A04BAB"/>
    <w:rsid w:val="00A0503B"/>
    <w:rsid w:val="00A0537C"/>
    <w:rsid w:val="00A107FA"/>
    <w:rsid w:val="00A12432"/>
    <w:rsid w:val="00A128ED"/>
    <w:rsid w:val="00A136D4"/>
    <w:rsid w:val="00A14947"/>
    <w:rsid w:val="00A14D9A"/>
    <w:rsid w:val="00A17CB8"/>
    <w:rsid w:val="00A22318"/>
    <w:rsid w:val="00A23A45"/>
    <w:rsid w:val="00A25E67"/>
    <w:rsid w:val="00A30986"/>
    <w:rsid w:val="00A32923"/>
    <w:rsid w:val="00A33604"/>
    <w:rsid w:val="00A33E6A"/>
    <w:rsid w:val="00A34F7D"/>
    <w:rsid w:val="00A351DB"/>
    <w:rsid w:val="00A354B5"/>
    <w:rsid w:val="00A36339"/>
    <w:rsid w:val="00A42FFE"/>
    <w:rsid w:val="00A50D48"/>
    <w:rsid w:val="00A56880"/>
    <w:rsid w:val="00A60D60"/>
    <w:rsid w:val="00A6385A"/>
    <w:rsid w:val="00A63F96"/>
    <w:rsid w:val="00A64821"/>
    <w:rsid w:val="00A66FCC"/>
    <w:rsid w:val="00A67D51"/>
    <w:rsid w:val="00A713C9"/>
    <w:rsid w:val="00A729B6"/>
    <w:rsid w:val="00A74EC5"/>
    <w:rsid w:val="00A80247"/>
    <w:rsid w:val="00A81495"/>
    <w:rsid w:val="00A81D61"/>
    <w:rsid w:val="00A827A5"/>
    <w:rsid w:val="00A82A93"/>
    <w:rsid w:val="00A8337D"/>
    <w:rsid w:val="00A83CA7"/>
    <w:rsid w:val="00A91F88"/>
    <w:rsid w:val="00A92C7F"/>
    <w:rsid w:val="00A94579"/>
    <w:rsid w:val="00A958D6"/>
    <w:rsid w:val="00AA1823"/>
    <w:rsid w:val="00AA2799"/>
    <w:rsid w:val="00AA3AFC"/>
    <w:rsid w:val="00AA4B9F"/>
    <w:rsid w:val="00AB3DA9"/>
    <w:rsid w:val="00AC1A08"/>
    <w:rsid w:val="00AC2632"/>
    <w:rsid w:val="00AC7AE1"/>
    <w:rsid w:val="00AD3D88"/>
    <w:rsid w:val="00AD4614"/>
    <w:rsid w:val="00AE1F7E"/>
    <w:rsid w:val="00AE47A3"/>
    <w:rsid w:val="00AE5782"/>
    <w:rsid w:val="00AE5FE5"/>
    <w:rsid w:val="00AE6A16"/>
    <w:rsid w:val="00AF05DB"/>
    <w:rsid w:val="00AF07BC"/>
    <w:rsid w:val="00B01E37"/>
    <w:rsid w:val="00B04F7F"/>
    <w:rsid w:val="00B11490"/>
    <w:rsid w:val="00B114B0"/>
    <w:rsid w:val="00B16502"/>
    <w:rsid w:val="00B172E5"/>
    <w:rsid w:val="00B22CA4"/>
    <w:rsid w:val="00B249F9"/>
    <w:rsid w:val="00B25F96"/>
    <w:rsid w:val="00B274A7"/>
    <w:rsid w:val="00B27A61"/>
    <w:rsid w:val="00B30400"/>
    <w:rsid w:val="00B30B8F"/>
    <w:rsid w:val="00B332DF"/>
    <w:rsid w:val="00B33B86"/>
    <w:rsid w:val="00B35B2E"/>
    <w:rsid w:val="00B402B8"/>
    <w:rsid w:val="00B43955"/>
    <w:rsid w:val="00B44920"/>
    <w:rsid w:val="00B44B24"/>
    <w:rsid w:val="00B46822"/>
    <w:rsid w:val="00B543DB"/>
    <w:rsid w:val="00B55487"/>
    <w:rsid w:val="00B56322"/>
    <w:rsid w:val="00B56DBE"/>
    <w:rsid w:val="00B5719E"/>
    <w:rsid w:val="00B64483"/>
    <w:rsid w:val="00B668D3"/>
    <w:rsid w:val="00B71510"/>
    <w:rsid w:val="00B73761"/>
    <w:rsid w:val="00B75A78"/>
    <w:rsid w:val="00B845D8"/>
    <w:rsid w:val="00B97B43"/>
    <w:rsid w:val="00BA17F6"/>
    <w:rsid w:val="00BA3818"/>
    <w:rsid w:val="00BA44C5"/>
    <w:rsid w:val="00BA5DF5"/>
    <w:rsid w:val="00BB19B8"/>
    <w:rsid w:val="00BB2AB9"/>
    <w:rsid w:val="00BC0513"/>
    <w:rsid w:val="00BC39EA"/>
    <w:rsid w:val="00BD176E"/>
    <w:rsid w:val="00BD4DAC"/>
    <w:rsid w:val="00BD50D1"/>
    <w:rsid w:val="00BE39F2"/>
    <w:rsid w:val="00BE533A"/>
    <w:rsid w:val="00BE7D5F"/>
    <w:rsid w:val="00BF69BB"/>
    <w:rsid w:val="00BF6F12"/>
    <w:rsid w:val="00BF6F76"/>
    <w:rsid w:val="00BF7FA1"/>
    <w:rsid w:val="00C112B6"/>
    <w:rsid w:val="00C14051"/>
    <w:rsid w:val="00C1572C"/>
    <w:rsid w:val="00C15FB0"/>
    <w:rsid w:val="00C15FB5"/>
    <w:rsid w:val="00C17949"/>
    <w:rsid w:val="00C17CE2"/>
    <w:rsid w:val="00C17E0C"/>
    <w:rsid w:val="00C216CA"/>
    <w:rsid w:val="00C221F0"/>
    <w:rsid w:val="00C23513"/>
    <w:rsid w:val="00C239FD"/>
    <w:rsid w:val="00C24E0B"/>
    <w:rsid w:val="00C302DD"/>
    <w:rsid w:val="00C30657"/>
    <w:rsid w:val="00C3066B"/>
    <w:rsid w:val="00C30C83"/>
    <w:rsid w:val="00C335C1"/>
    <w:rsid w:val="00C41094"/>
    <w:rsid w:val="00C4117E"/>
    <w:rsid w:val="00C414FA"/>
    <w:rsid w:val="00C42061"/>
    <w:rsid w:val="00C420FE"/>
    <w:rsid w:val="00C44818"/>
    <w:rsid w:val="00C44940"/>
    <w:rsid w:val="00C455D6"/>
    <w:rsid w:val="00C4778E"/>
    <w:rsid w:val="00C47D8A"/>
    <w:rsid w:val="00C545E7"/>
    <w:rsid w:val="00C62590"/>
    <w:rsid w:val="00C65790"/>
    <w:rsid w:val="00C66D05"/>
    <w:rsid w:val="00C67CC0"/>
    <w:rsid w:val="00C719FE"/>
    <w:rsid w:val="00C7245E"/>
    <w:rsid w:val="00C72AEA"/>
    <w:rsid w:val="00C7388A"/>
    <w:rsid w:val="00C75220"/>
    <w:rsid w:val="00C75282"/>
    <w:rsid w:val="00C759F6"/>
    <w:rsid w:val="00C81208"/>
    <w:rsid w:val="00C81E40"/>
    <w:rsid w:val="00C82A3A"/>
    <w:rsid w:val="00C835A2"/>
    <w:rsid w:val="00C83AF4"/>
    <w:rsid w:val="00C86061"/>
    <w:rsid w:val="00C86737"/>
    <w:rsid w:val="00C90CD7"/>
    <w:rsid w:val="00C9391D"/>
    <w:rsid w:val="00C94CD3"/>
    <w:rsid w:val="00C950C3"/>
    <w:rsid w:val="00C951A2"/>
    <w:rsid w:val="00C95670"/>
    <w:rsid w:val="00C95D89"/>
    <w:rsid w:val="00CA1E5E"/>
    <w:rsid w:val="00CA29F6"/>
    <w:rsid w:val="00CA3530"/>
    <w:rsid w:val="00CB20EA"/>
    <w:rsid w:val="00CB71F6"/>
    <w:rsid w:val="00CB7A85"/>
    <w:rsid w:val="00CC0F57"/>
    <w:rsid w:val="00CC3FB5"/>
    <w:rsid w:val="00CC4D81"/>
    <w:rsid w:val="00CC5AA9"/>
    <w:rsid w:val="00CC77E5"/>
    <w:rsid w:val="00CC7CA4"/>
    <w:rsid w:val="00CD5B1D"/>
    <w:rsid w:val="00CD6DE6"/>
    <w:rsid w:val="00CE2D7C"/>
    <w:rsid w:val="00CE56F1"/>
    <w:rsid w:val="00CE7A4F"/>
    <w:rsid w:val="00CF676C"/>
    <w:rsid w:val="00CF6BED"/>
    <w:rsid w:val="00CF7FA4"/>
    <w:rsid w:val="00D03581"/>
    <w:rsid w:val="00D03A26"/>
    <w:rsid w:val="00D04AEB"/>
    <w:rsid w:val="00D054EA"/>
    <w:rsid w:val="00D0675C"/>
    <w:rsid w:val="00D077FE"/>
    <w:rsid w:val="00D15035"/>
    <w:rsid w:val="00D23FD2"/>
    <w:rsid w:val="00D24697"/>
    <w:rsid w:val="00D24850"/>
    <w:rsid w:val="00D249A1"/>
    <w:rsid w:val="00D24EF5"/>
    <w:rsid w:val="00D26247"/>
    <w:rsid w:val="00D276C3"/>
    <w:rsid w:val="00D30348"/>
    <w:rsid w:val="00D303B5"/>
    <w:rsid w:val="00D32A0B"/>
    <w:rsid w:val="00D35322"/>
    <w:rsid w:val="00D370C3"/>
    <w:rsid w:val="00D4055C"/>
    <w:rsid w:val="00D420D7"/>
    <w:rsid w:val="00D44B17"/>
    <w:rsid w:val="00D50552"/>
    <w:rsid w:val="00D5723E"/>
    <w:rsid w:val="00D5798A"/>
    <w:rsid w:val="00D60756"/>
    <w:rsid w:val="00D60BF3"/>
    <w:rsid w:val="00D61E07"/>
    <w:rsid w:val="00D6538F"/>
    <w:rsid w:val="00D66149"/>
    <w:rsid w:val="00D70A27"/>
    <w:rsid w:val="00D80392"/>
    <w:rsid w:val="00D8238B"/>
    <w:rsid w:val="00D8412E"/>
    <w:rsid w:val="00D84316"/>
    <w:rsid w:val="00D84CB4"/>
    <w:rsid w:val="00D86F8B"/>
    <w:rsid w:val="00D908AB"/>
    <w:rsid w:val="00D93C53"/>
    <w:rsid w:val="00D968B9"/>
    <w:rsid w:val="00D9755B"/>
    <w:rsid w:val="00DA1E0B"/>
    <w:rsid w:val="00DA5B49"/>
    <w:rsid w:val="00DB25BD"/>
    <w:rsid w:val="00DB29C3"/>
    <w:rsid w:val="00DB2C07"/>
    <w:rsid w:val="00DB5DA9"/>
    <w:rsid w:val="00DB717A"/>
    <w:rsid w:val="00DC0168"/>
    <w:rsid w:val="00DC0CF1"/>
    <w:rsid w:val="00DC3392"/>
    <w:rsid w:val="00DC71B3"/>
    <w:rsid w:val="00DD46C3"/>
    <w:rsid w:val="00DD4B69"/>
    <w:rsid w:val="00DD5E9B"/>
    <w:rsid w:val="00DE0449"/>
    <w:rsid w:val="00DE1377"/>
    <w:rsid w:val="00DE20A0"/>
    <w:rsid w:val="00DE3DB7"/>
    <w:rsid w:val="00DE4DEB"/>
    <w:rsid w:val="00DE6B48"/>
    <w:rsid w:val="00DF627A"/>
    <w:rsid w:val="00DF7DEA"/>
    <w:rsid w:val="00E00690"/>
    <w:rsid w:val="00E018C4"/>
    <w:rsid w:val="00E0220F"/>
    <w:rsid w:val="00E045ED"/>
    <w:rsid w:val="00E049A4"/>
    <w:rsid w:val="00E04F7C"/>
    <w:rsid w:val="00E05AE9"/>
    <w:rsid w:val="00E065C0"/>
    <w:rsid w:val="00E122CE"/>
    <w:rsid w:val="00E12B34"/>
    <w:rsid w:val="00E13798"/>
    <w:rsid w:val="00E14086"/>
    <w:rsid w:val="00E141F7"/>
    <w:rsid w:val="00E15C0D"/>
    <w:rsid w:val="00E170D8"/>
    <w:rsid w:val="00E2151A"/>
    <w:rsid w:val="00E21AB9"/>
    <w:rsid w:val="00E24943"/>
    <w:rsid w:val="00E2596D"/>
    <w:rsid w:val="00E27536"/>
    <w:rsid w:val="00E30EF1"/>
    <w:rsid w:val="00E3120D"/>
    <w:rsid w:val="00E31468"/>
    <w:rsid w:val="00E35A27"/>
    <w:rsid w:val="00E415F2"/>
    <w:rsid w:val="00E430E8"/>
    <w:rsid w:val="00E4394E"/>
    <w:rsid w:val="00E5759F"/>
    <w:rsid w:val="00E57EE0"/>
    <w:rsid w:val="00E63D3B"/>
    <w:rsid w:val="00E641D8"/>
    <w:rsid w:val="00E654D7"/>
    <w:rsid w:val="00E67020"/>
    <w:rsid w:val="00E7265E"/>
    <w:rsid w:val="00E76AF5"/>
    <w:rsid w:val="00E76F93"/>
    <w:rsid w:val="00E77168"/>
    <w:rsid w:val="00E77260"/>
    <w:rsid w:val="00E774BC"/>
    <w:rsid w:val="00E80E70"/>
    <w:rsid w:val="00E8163E"/>
    <w:rsid w:val="00E82070"/>
    <w:rsid w:val="00E822CB"/>
    <w:rsid w:val="00E824A5"/>
    <w:rsid w:val="00E87C06"/>
    <w:rsid w:val="00E9379D"/>
    <w:rsid w:val="00EA1991"/>
    <w:rsid w:val="00EA3BF5"/>
    <w:rsid w:val="00EA42F4"/>
    <w:rsid w:val="00EA5F4A"/>
    <w:rsid w:val="00EA7296"/>
    <w:rsid w:val="00EA746C"/>
    <w:rsid w:val="00EC15AF"/>
    <w:rsid w:val="00EC2986"/>
    <w:rsid w:val="00EC4B1B"/>
    <w:rsid w:val="00EC5252"/>
    <w:rsid w:val="00ED13BC"/>
    <w:rsid w:val="00ED3FFD"/>
    <w:rsid w:val="00ED7AE6"/>
    <w:rsid w:val="00EE03D3"/>
    <w:rsid w:val="00EE0EFE"/>
    <w:rsid w:val="00EE1D57"/>
    <w:rsid w:val="00EE1E5A"/>
    <w:rsid w:val="00EE2566"/>
    <w:rsid w:val="00EE3216"/>
    <w:rsid w:val="00EF0287"/>
    <w:rsid w:val="00EF03E9"/>
    <w:rsid w:val="00EF3CB8"/>
    <w:rsid w:val="00EF4E37"/>
    <w:rsid w:val="00EF61AF"/>
    <w:rsid w:val="00EF635A"/>
    <w:rsid w:val="00F0127D"/>
    <w:rsid w:val="00F0427C"/>
    <w:rsid w:val="00F06530"/>
    <w:rsid w:val="00F0696B"/>
    <w:rsid w:val="00F06D6F"/>
    <w:rsid w:val="00F07505"/>
    <w:rsid w:val="00F07D24"/>
    <w:rsid w:val="00F12A03"/>
    <w:rsid w:val="00F12B74"/>
    <w:rsid w:val="00F12BE9"/>
    <w:rsid w:val="00F151F3"/>
    <w:rsid w:val="00F20501"/>
    <w:rsid w:val="00F2634F"/>
    <w:rsid w:val="00F27978"/>
    <w:rsid w:val="00F3163F"/>
    <w:rsid w:val="00F3676F"/>
    <w:rsid w:val="00F41747"/>
    <w:rsid w:val="00F43BEA"/>
    <w:rsid w:val="00F45042"/>
    <w:rsid w:val="00F46C3E"/>
    <w:rsid w:val="00F5164F"/>
    <w:rsid w:val="00F5283F"/>
    <w:rsid w:val="00F544E1"/>
    <w:rsid w:val="00F559EE"/>
    <w:rsid w:val="00F563F5"/>
    <w:rsid w:val="00F61E87"/>
    <w:rsid w:val="00F641DD"/>
    <w:rsid w:val="00F65BCF"/>
    <w:rsid w:val="00F66ADE"/>
    <w:rsid w:val="00F70BCA"/>
    <w:rsid w:val="00F741F2"/>
    <w:rsid w:val="00F7791A"/>
    <w:rsid w:val="00F8281F"/>
    <w:rsid w:val="00F87FAC"/>
    <w:rsid w:val="00F9151A"/>
    <w:rsid w:val="00F91D99"/>
    <w:rsid w:val="00F91E93"/>
    <w:rsid w:val="00F93508"/>
    <w:rsid w:val="00F96129"/>
    <w:rsid w:val="00F976C9"/>
    <w:rsid w:val="00FA0ECC"/>
    <w:rsid w:val="00FA15B5"/>
    <w:rsid w:val="00FA523E"/>
    <w:rsid w:val="00FA71A8"/>
    <w:rsid w:val="00FA744B"/>
    <w:rsid w:val="00FB11D3"/>
    <w:rsid w:val="00FB2B57"/>
    <w:rsid w:val="00FB3A7B"/>
    <w:rsid w:val="00FB5006"/>
    <w:rsid w:val="00FB5FB8"/>
    <w:rsid w:val="00FC096F"/>
    <w:rsid w:val="00FC2819"/>
    <w:rsid w:val="00FC2B50"/>
    <w:rsid w:val="00FC6923"/>
    <w:rsid w:val="00FD060F"/>
    <w:rsid w:val="00FD0A2E"/>
    <w:rsid w:val="00FD0FE5"/>
    <w:rsid w:val="00FD179A"/>
    <w:rsid w:val="00FD38AA"/>
    <w:rsid w:val="00FD7364"/>
    <w:rsid w:val="00FD7DCF"/>
    <w:rsid w:val="00FE0B0A"/>
    <w:rsid w:val="00FE24E6"/>
    <w:rsid w:val="00FE6720"/>
    <w:rsid w:val="00FE7E3C"/>
    <w:rsid w:val="00FE7E4A"/>
    <w:rsid w:val="00FF13D5"/>
    <w:rsid w:val="00FF1972"/>
    <w:rsid w:val="00FF5D80"/>
    <w:rsid w:val="00FF6456"/>
    <w:rsid w:val="03D8A4DD"/>
    <w:rsid w:val="3A14D179"/>
    <w:rsid w:val="57FCD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098BFC1"/>
  <w15:chartTrackingRefBased/>
  <w15:docId w15:val="{016CC0EE-9DA5-476B-8549-CF747203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03C0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4F627A"/>
    <w:pPr>
      <w:keepNext/>
      <w:numPr>
        <w:numId w:val="25"/>
      </w:numPr>
      <w:spacing w:after="120"/>
      <w:ind w:left="42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rsid w:val="004F627A"/>
    <w:pPr>
      <w:keepNext/>
      <w:keepLines/>
      <w:numPr>
        <w:ilvl w:val="1"/>
        <w:numId w:val="25"/>
      </w:numPr>
      <w:spacing w:before="40"/>
      <w:outlineLvl w:val="1"/>
    </w:pPr>
    <w:rPr>
      <w:rFonts w:eastAsiaTheme="majorEastAsia" w:cs="Arial"/>
      <w:b/>
      <w:bCs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50C0D"/>
    <w:pPr>
      <w:keepNext/>
      <w:keepLines/>
      <w:numPr>
        <w:ilvl w:val="2"/>
        <w:numId w:val="2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50C0D"/>
    <w:pPr>
      <w:keepNext/>
      <w:keepLines/>
      <w:numPr>
        <w:ilvl w:val="3"/>
        <w:numId w:val="2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50C0D"/>
    <w:pPr>
      <w:keepNext/>
      <w:keepLines/>
      <w:numPr>
        <w:ilvl w:val="4"/>
        <w:numId w:val="2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50C0D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50C0D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50C0D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50C0D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97F25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075D6F"/>
    <w:rPr>
      <w:sz w:val="16"/>
      <w:szCs w:val="16"/>
    </w:rPr>
  </w:style>
  <w:style w:type="paragraph" w:styleId="CommentText">
    <w:name w:val="annotation text"/>
    <w:basedOn w:val="Normal"/>
    <w:semiHidden/>
    <w:rsid w:val="00075D6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75D6F"/>
    <w:rPr>
      <w:b/>
      <w:bCs/>
    </w:rPr>
  </w:style>
  <w:style w:type="paragraph" w:styleId="BalloonText">
    <w:name w:val="Balloon Text"/>
    <w:basedOn w:val="Normal"/>
    <w:link w:val="BalloonTextChar"/>
    <w:rsid w:val="00075D6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F5164F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620566"/>
    <w:pPr>
      <w:ind w:left="720"/>
    </w:pPr>
    <w:rPr>
      <w:rFonts w:ascii="Calibri" w:eastAsia="Calibri" w:hAnsi="Calibri"/>
      <w:szCs w:val="22"/>
      <w:lang w:eastAsia="en-US"/>
    </w:rPr>
  </w:style>
  <w:style w:type="paragraph" w:customStyle="1" w:styleId="Default">
    <w:name w:val="Default"/>
    <w:basedOn w:val="Normal"/>
    <w:rsid w:val="00FD060F"/>
    <w:pPr>
      <w:autoSpaceDE w:val="0"/>
      <w:autoSpaceDN w:val="0"/>
    </w:pPr>
    <w:rPr>
      <w:rFonts w:eastAsia="Calibri" w:cs="Arial"/>
      <w:color w:val="000000"/>
      <w:sz w:val="24"/>
      <w:szCs w:val="24"/>
      <w:lang w:eastAsia="en-US"/>
    </w:rPr>
  </w:style>
  <w:style w:type="table" w:styleId="TableGrid">
    <w:name w:val="Table Grid"/>
    <w:basedOn w:val="TableNormal"/>
    <w:rsid w:val="00FB3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rsid w:val="006A693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5ADD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1655CA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3A1A02"/>
    <w:rPr>
      <w:color w:val="808080"/>
    </w:rPr>
  </w:style>
  <w:style w:type="paragraph" w:customStyle="1" w:styleId="Footertext">
    <w:name w:val="Footer text"/>
    <w:basedOn w:val="Normal"/>
    <w:qFormat/>
    <w:rsid w:val="00EC2986"/>
    <w:pPr>
      <w:spacing w:after="60" w:line="220" w:lineRule="exact"/>
      <w:ind w:left="170" w:hanging="170"/>
    </w:pPr>
    <w:rPr>
      <w:color w:val="0070BA"/>
      <w:sz w:val="18"/>
    </w:rPr>
  </w:style>
  <w:style w:type="table" w:styleId="ListTable3-Accent5">
    <w:name w:val="List Table 3 Accent 5"/>
    <w:basedOn w:val="TableNormal"/>
    <w:uiPriority w:val="48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BodyText">
    <w:name w:val="Body Text"/>
    <w:basedOn w:val="Normal"/>
    <w:link w:val="BodyTextChar"/>
    <w:unhideWhenUsed/>
    <w:rsid w:val="0022346A"/>
    <w:pPr>
      <w:spacing w:after="120" w:line="280" w:lineRule="exact"/>
    </w:pPr>
    <w:rPr>
      <w:sz w:val="20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22346A"/>
    <w:rPr>
      <w:rFonts w:ascii="Arial" w:hAnsi="Arial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rsid w:val="004F627A"/>
    <w:rPr>
      <w:rFonts w:ascii="Arial" w:eastAsiaTheme="majorEastAsia" w:hAnsi="Arial" w:cs="Arial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250C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250C0D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semiHidden/>
    <w:rsid w:val="00250C0D"/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semiHidden/>
    <w:rsid w:val="00250C0D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250C0D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semiHidden/>
    <w:rsid w:val="00250C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50C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354510"/>
    <w:rPr>
      <w:rFonts w:ascii="Arial" w:hAnsi="Arial"/>
      <w:sz w:val="22"/>
    </w:rPr>
  </w:style>
  <w:style w:type="character" w:styleId="Emphasis">
    <w:name w:val="Emphasis"/>
    <w:basedOn w:val="DefaultParagraphFont"/>
    <w:qFormat/>
    <w:rsid w:val="00C724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kpakket xmlns="dcb033e5-b414-460e-bcba-e661583310f7" xsi:nil="true"/>
    <lcf76f155ced4ddcb4097134ff3c332f xmlns="26a59aa2-64b8-44ce-a8c9-a4950b7e140f">
      <Terms xmlns="http://schemas.microsoft.com/office/infopath/2007/PartnerControls"/>
    </lcf76f155ced4ddcb4097134ff3c332f>
    <TaxCatchAll xmlns="0c4b0f12-138e-44bc-a94d-9f2e58ec0dbc" xsi:nil="true"/>
    <SharedWithUsers xmlns="0c4b0f12-138e-44bc-a94d-9f2e58ec0dbc">
      <UserInfo>
        <DisplayName/>
        <AccountId xsi:nil="true"/>
        <AccountType/>
      </UserInfo>
    </SharedWithUsers>
    <_dlc_DocId xmlns="0c4b0f12-138e-44bc-a94d-9f2e58ec0dbc">SPSASPU-1170078262-41721</_dlc_DocId>
    <_dlc_DocIdUrl xmlns="0c4b0f12-138e-44bc-a94d-9f2e58ec0dbc">
      <Url>https://hdsr23.sharepoint.com/sites/PlanuitwerkingSalmsteke-SchoonhovenSAS/_layouts/15/DocIdRedir.aspx?ID=SPSASPU-1170078262-41721</Url>
      <Description>SPSASPU-1170078262-41721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AD0E7668A54A48A8A8EE61C100DF11" ma:contentTypeVersion="14" ma:contentTypeDescription="Een nieuw document maken." ma:contentTypeScope="" ma:versionID="9292bc623b183bce31c605587c42b913">
  <xsd:schema xmlns:xsd="http://www.w3.org/2001/XMLSchema" xmlns:xs="http://www.w3.org/2001/XMLSchema" xmlns:p="http://schemas.microsoft.com/office/2006/metadata/properties" xmlns:ns2="0c4b0f12-138e-44bc-a94d-9f2e58ec0dbc" xmlns:ns3="26a59aa2-64b8-44ce-a8c9-a4950b7e140f" xmlns:ns4="dcb033e5-b414-460e-bcba-e661583310f7" targetNamespace="http://schemas.microsoft.com/office/2006/metadata/properties" ma:root="true" ma:fieldsID="a726d1b90059e8562ce9d0e8e5e39d1c" ns2:_="" ns3:_="" ns4:_="">
    <xsd:import namespace="0c4b0f12-138e-44bc-a94d-9f2e58ec0dbc"/>
    <xsd:import namespace="26a59aa2-64b8-44ce-a8c9-a4950b7e140f"/>
    <xsd:import namespace="dcb033e5-b414-460e-bcba-e661583310f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4:Werkpakket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4b0f12-138e-44bc-a94d-9f2e58ec0db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arde van de document-id" ma:description="De waarde van de document-id die aan dit item is toegewezen." ma:indexed="true" ma:internalName="_dlc_DocId" ma:readOnly="true">
      <xsd:simpleType>
        <xsd:restriction base="dms:Text"/>
      </xsd:simpleType>
    </xsd:element>
    <xsd:element name="_dlc_DocIdUrl" ma:index="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 blijven behouden" ma:description="Id behouden tijdens toevoegen." ma:hidden="true" ma:internalName="_dlc_DocIdPersistId" ma:readOnly="true">
      <xsd:simpleType>
        <xsd:restriction base="dms:Boolean"/>
      </xsd:simpleType>
    </xsd:element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b43a849b-1aca-4e8c-8658-4386e29e2d6a}" ma:internalName="TaxCatchAll" ma:showField="CatchAllData" ma:web="0c4b0f12-138e-44bc-a94d-9f2e58ec0d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59aa2-64b8-44ce-a8c9-a4950b7e14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43864f31-1faa-4c4d-825d-0eb3e5bf65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033e5-b414-460e-bcba-e661583310f7" elementFormDefault="qualified">
    <xsd:import namespace="http://schemas.microsoft.com/office/2006/documentManagement/types"/>
    <xsd:import namespace="http://schemas.microsoft.com/office/infopath/2007/PartnerControls"/>
    <xsd:element name="Werkpakket" ma:index="13" nillable="true" ma:displayName="Werkpakket" ma:format="Dropdown" ma:indexed="true" ma:internalName="Werkpakket">
      <xsd:simpleType>
        <xsd:restriction base="dms:Choice">
          <xsd:enumeration value="4.1.1 Projectmanagement"/>
          <xsd:enumeration value="4.1.1.1 Opstellen PMP Planuitwerking"/>
          <xsd:enumeration value="4.1.1.2 Opstellen PMP Realisatiefase"/>
          <xsd:enumeration value="4.1.1.3 PM algemeen"/>
          <xsd:enumeration value="4.1.1.4 Kosten programmateam"/>
          <xsd:enumeration value="4.1.2 Projectbeheersing"/>
          <xsd:enumeration value="4.1.2.1 Beheersen financien"/>
          <xsd:enumeration value="4.1.2.2 Beheersen risico's en kansen"/>
          <xsd:enumeration value="4.1.2.3 Beheersen organisatie"/>
          <xsd:enumeration value="4.1.2.4 Beheersen planning"/>
          <xsd:enumeration value="4.1.2.5 Beheersen informatie"/>
          <xsd:enumeration value="4.1.2.6 Beheersen kwaliteit"/>
          <xsd:enumeration value="4.1.06 Veiligheidsmanagement"/>
          <xsd:enumeration value="4.2.03.1 Ontwerpen algemeen"/>
          <xsd:enumeration value="4.2.03.2 Ontwerpen veiligheidsopgave dijk"/>
          <xsd:enumeration value="4.2.03.3 Ontwerpen VO dijk"/>
          <xsd:enumeration value="4.2.03.4 Ontwerpen DO dijk"/>
          <xsd:enumeration value="4.2.03.5 KRW opgave uiterwaarden"/>
          <xsd:enumeration value="4.2.03.6 Ontwerpen VO uiterwaarden"/>
          <xsd:enumeration value="4.2.03.7 Ontwerpen DO uiterwaarden"/>
          <xsd:enumeration value="4.2.06 Ontwikkelplan innovaties systeemanalyse"/>
          <xsd:enumeration value="4.2.07 Uitvoeren"/>
          <xsd:enumeration value="4.2.08 Vrijkomende materialen"/>
          <xsd:enumeration value="4.2.09 Instandhouden"/>
          <xsd:enumeration value="4.2.1 Definieren stakeholdereisen"/>
          <xsd:enumeration value="4.2.2 Definiëren systeemeisen"/>
          <xsd:enumeration value="4.2.4 Verificatie"/>
          <xsd:enumeration value="4.2.5 Validatie"/>
          <xsd:enumeration value="4.3.01 Verwerven gronden"/>
          <xsd:enumeration value="4.3.02 Vergunningen en planprocedures"/>
          <xsd:enumeration value="4.3.02.1 Juridische procedures SAS SL MER"/>
          <xsd:enumeration value="4.3.02.2 Juridische procedures SAS SL STRATEGIE"/>
          <xsd:enumeration value="4.3.02.3 Juridische procedures SAS SL PROJECTBESLUIT"/>
          <xsd:enumeration value="4.3.02.4 Juridische procedues SAS SL OVERIGE VERGUNNINGEN"/>
          <xsd:enumeration value="4.3.03 Kabels en leidingen"/>
          <xsd:enumeration value="4.3.07 Communicatie en participatie"/>
          <xsd:enumeration value="4.3.08 BLV"/>
          <xsd:enumeration value="4.3.09 Voorkomen schade omgevingsobjecten"/>
          <xsd:enumeration value="4.3.10 Conditionerende onderzoeken dijk"/>
          <xsd:enumeration value="4.3.11 Conditionering Collegewaard"/>
          <xsd:enumeration value="4.3.12 Conditionering de Bol"/>
          <xsd:enumeration value="4.3.13 Conditionering Willige Langerak"/>
          <xsd:enumeration value="4.4.1 Inkoopmanagement"/>
          <xsd:enumeration value="4.4.2 Supply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D875FC8-D077-4640-8AFA-BAFC03807E9D}">
  <ds:schemaRefs>
    <ds:schemaRef ds:uri="http://schemas.microsoft.com/office/2006/metadata/properties"/>
    <ds:schemaRef ds:uri="http://schemas.microsoft.com/office/infopath/2007/PartnerControls"/>
    <ds:schemaRef ds:uri="dcb033e5-b414-460e-bcba-e661583310f7"/>
    <ds:schemaRef ds:uri="26a59aa2-64b8-44ce-a8c9-a4950b7e140f"/>
    <ds:schemaRef ds:uri="0c4b0f12-138e-44bc-a94d-9f2e58ec0dbc"/>
  </ds:schemaRefs>
</ds:datastoreItem>
</file>

<file path=customXml/itemProps2.xml><?xml version="1.0" encoding="utf-8"?>
<ds:datastoreItem xmlns:ds="http://schemas.openxmlformats.org/officeDocument/2006/customXml" ds:itemID="{83D449B4-C8D4-4C35-90FF-B273B4536F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38E599-A436-431B-8BF1-9837D1481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4b0f12-138e-44bc-a94d-9f2e58ec0dbc"/>
    <ds:schemaRef ds:uri="26a59aa2-64b8-44ce-a8c9-a4950b7e140f"/>
    <ds:schemaRef ds:uri="dcb033e5-b414-460e-bcba-e661583310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E62FD1-ADDA-4E43-90E6-46EEEBBA7AD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FA867AA-DAD6-48E9-9F30-E1465C36864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1037</Words>
  <Characters>5917</Characters>
  <Application>Microsoft Office Word</Application>
  <DocSecurity>0</DocSecurity>
  <Lines>49</Lines>
  <Paragraphs>13</Paragraphs>
  <ScaleCrop>false</ScaleCrop>
  <Company>HDSR</Company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HDSR-Memo</dc:title>
  <dc:subject>Agenda regiegroep Duurzaamheid 20 april 2017</dc:subject>
  <dc:creator>ir M.A. Jongens</dc:creator>
  <cp:keywords/>
  <dc:description/>
  <cp:lastModifiedBy>Karreman W.J. (Wouter)</cp:lastModifiedBy>
  <cp:revision>2</cp:revision>
  <cp:lastPrinted>2019-06-06T13:00:00Z</cp:lastPrinted>
  <dcterms:created xsi:type="dcterms:W3CDTF">2023-02-17T13:19:00Z</dcterms:created>
  <dcterms:modified xsi:type="dcterms:W3CDTF">2023-02-17T13:19:00Z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0x01010076AD0E7668A54A48A8A8EE61C100DF11</vt:lpwstr>
  </property>
  <property fmtid="{D5CDD505-2E9C-101B-9397-08002B2CF9AE}" pid="3" name="Opsteller">
    <vt:lpwstr/>
  </property>
  <property fmtid="{D5CDD505-2E9C-101B-9397-08002B2CF9AE}" pid="4" name="MIDP/Oplevering">
    <vt:lpwstr>nee</vt:lpwstr>
  </property>
  <property fmtid="{D5CDD505-2E9C-101B-9397-08002B2CF9AE}" pid="5" name="Order">
    <vt:r8>334300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DMnummer">
    <vt:lpwstr>1546982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Werkpakket">
    <vt:lpwstr>3.2 Beheren informatie</vt:lpwstr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  <property fmtid="{D5CDD505-2E9C-101B-9397-08002B2CF9AE}" pid="15" name="_dlc_DocIdItemGuid">
    <vt:lpwstr>e297129d-4cae-45da-9a66-785d60165462</vt:lpwstr>
  </property>
</Properties>
</file>