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43" w:rsidRDefault="00E35B20">
      <w:bookmarkStart w:id="0" w:name="_GoBack"/>
      <w:r>
        <w:rPr>
          <w:noProof/>
        </w:rPr>
        <w:drawing>
          <wp:inline distT="0" distB="0" distL="0" distR="0">
            <wp:extent cx="5810250" cy="389572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6E47"/>
    <w:rsid w:val="000024FE"/>
    <w:rsid w:val="00022850"/>
    <w:rsid w:val="000325E0"/>
    <w:rsid w:val="00064EC5"/>
    <w:rsid w:val="000D1DB6"/>
    <w:rsid w:val="000D2FC6"/>
    <w:rsid w:val="00121050"/>
    <w:rsid w:val="00160BA9"/>
    <w:rsid w:val="00162C06"/>
    <w:rsid w:val="001663BA"/>
    <w:rsid w:val="001770B6"/>
    <w:rsid w:val="00196771"/>
    <w:rsid w:val="001D1165"/>
    <w:rsid w:val="001D2884"/>
    <w:rsid w:val="00205B5B"/>
    <w:rsid w:val="00242722"/>
    <w:rsid w:val="002722D3"/>
    <w:rsid w:val="002A622E"/>
    <w:rsid w:val="002B2700"/>
    <w:rsid w:val="002E10E0"/>
    <w:rsid w:val="0031254C"/>
    <w:rsid w:val="00324D02"/>
    <w:rsid w:val="00392B07"/>
    <w:rsid w:val="003E3F1A"/>
    <w:rsid w:val="004037C1"/>
    <w:rsid w:val="004065E1"/>
    <w:rsid w:val="00426A81"/>
    <w:rsid w:val="004562D0"/>
    <w:rsid w:val="00484E45"/>
    <w:rsid w:val="004D7E66"/>
    <w:rsid w:val="004F2160"/>
    <w:rsid w:val="00527AC5"/>
    <w:rsid w:val="00541426"/>
    <w:rsid w:val="00550A3E"/>
    <w:rsid w:val="0055296B"/>
    <w:rsid w:val="005559B8"/>
    <w:rsid w:val="005A41B9"/>
    <w:rsid w:val="005A4829"/>
    <w:rsid w:val="00653297"/>
    <w:rsid w:val="006631BA"/>
    <w:rsid w:val="00671343"/>
    <w:rsid w:val="006904FF"/>
    <w:rsid w:val="006B369F"/>
    <w:rsid w:val="00704808"/>
    <w:rsid w:val="0070586D"/>
    <w:rsid w:val="0078782F"/>
    <w:rsid w:val="00791343"/>
    <w:rsid w:val="007A7595"/>
    <w:rsid w:val="007C1451"/>
    <w:rsid w:val="00862831"/>
    <w:rsid w:val="00863E12"/>
    <w:rsid w:val="00891F43"/>
    <w:rsid w:val="008A1A84"/>
    <w:rsid w:val="00986E68"/>
    <w:rsid w:val="0099783E"/>
    <w:rsid w:val="00A12B2D"/>
    <w:rsid w:val="00A14FA9"/>
    <w:rsid w:val="00A5151D"/>
    <w:rsid w:val="00A62D61"/>
    <w:rsid w:val="00AB1F60"/>
    <w:rsid w:val="00B15CF6"/>
    <w:rsid w:val="00B26E47"/>
    <w:rsid w:val="00B30B59"/>
    <w:rsid w:val="00B357DE"/>
    <w:rsid w:val="00B45928"/>
    <w:rsid w:val="00B556D2"/>
    <w:rsid w:val="00B97D6D"/>
    <w:rsid w:val="00BA5AB0"/>
    <w:rsid w:val="00C57B8F"/>
    <w:rsid w:val="00C629D9"/>
    <w:rsid w:val="00CB3090"/>
    <w:rsid w:val="00CC2A58"/>
    <w:rsid w:val="00D21168"/>
    <w:rsid w:val="00D363ED"/>
    <w:rsid w:val="00DF7A94"/>
    <w:rsid w:val="00E35B20"/>
    <w:rsid w:val="00E51C78"/>
    <w:rsid w:val="00E920F3"/>
    <w:rsid w:val="00EA5A29"/>
    <w:rsid w:val="00EC5CCF"/>
    <w:rsid w:val="00ED25A1"/>
    <w:rsid w:val="00EE2812"/>
    <w:rsid w:val="00EF3CA8"/>
    <w:rsid w:val="00F30021"/>
    <w:rsid w:val="00F36877"/>
    <w:rsid w:val="00F43201"/>
    <w:rsid w:val="00F5384D"/>
    <w:rsid w:val="00F91A03"/>
    <w:rsid w:val="00F935CA"/>
    <w:rsid w:val="00FC03D3"/>
    <w:rsid w:val="00FC1C9A"/>
    <w:rsid w:val="00FC54AE"/>
    <w:rsid w:val="00FC5983"/>
    <w:rsid w:val="00FD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41EF4-8D8D-49BC-8891-9E3CBEB4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en-US" sz="1400" b="0"/>
              <a:t>Total Contract Prices by Quarters&lt;&lt;foreach [in Contracts.where(c =&gt; c.Date.getYear() == 2015).groupBy(c =&gt; c.Managers.Name).orderBy(g =&gt; g.key)]&gt;&gt;&lt;&lt;x[key]&gt;&gt;</a:t>
            </a:r>
          </a:p>
        </c:rich>
      </c:tx>
      <c:layout>
        <c:manualLayout>
          <c:xMode val="edge"/>
          <c:yMode val="edge"/>
          <c:x val="0.12920218579234988"/>
          <c:y val="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8832408244051511E-2"/>
          <c:y val="0.20397384312291039"/>
          <c:w val="0.9193096682586811"/>
          <c:h val="0.4646059462616072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Quarter&lt;&lt;y[where(c =&gt; c.Date.getMonth() &gt;= 1 &amp;&amp; c.Date.getMonth() &lt;= 3).sum(c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D2-45DD-AB1C-59001DCF37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Quarter&lt;&lt;y[where(c =&gt; c.Date.getMonth() &gt;= 4 &amp;&amp; c.Date.getMonth() &lt;= 6).sum(c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D2-45DD-AB1C-59001DCF37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Quarter&lt;&lt;y[where(c =&gt; c.Date.getMonth() &gt;= 7 &amp;&amp; c.Date.getMonth() &lt;= 9).sum(c =&gt; c.Price)]&gt;&gt; 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D2-45DD-AB1C-59001DCF371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Quarter&lt;&lt;y[where(c =&gt; c.Date.getMonth() &gt;= 10 &amp;&amp; c.Date.getMonth() &lt;= 12).sum(c =&gt; c.Price)]&gt;&gt;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AD2-45DD-AB1C-59001DCF3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085952"/>
        <c:axId val="81361152"/>
      </c:barChart>
      <c:catAx>
        <c:axId val="790859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81361152"/>
        <c:crosses val="autoZero"/>
        <c:auto val="1"/>
        <c:lblAlgn val="ctr"/>
        <c:lblOffset val="100"/>
        <c:noMultiLvlLbl val="0"/>
      </c:catAx>
      <c:valAx>
        <c:axId val="8136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08595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5.7483231262758866E-2"/>
          <c:y val="0.76687007874015789"/>
          <c:w val="0.93132983377077894"/>
          <c:h val="0.209320397450318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8D29F9-1F3F-4306-BE7F-67517884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awaishafeez</cp:lastModifiedBy>
  <cp:revision>91</cp:revision>
  <dcterms:created xsi:type="dcterms:W3CDTF">2015-11-13T06:36:00Z</dcterms:created>
  <dcterms:modified xsi:type="dcterms:W3CDTF">2017-05-04T08:43:00Z</dcterms:modified>
</cp:coreProperties>
</file>