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BDCE4"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05F5D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4DB4F8DE" w14:textId="77777777" w:rsidR="003E2212" w:rsidRDefault="003E2212"/>
    <w:p w14:paraId="32BC4C98" w14:textId="77777777" w:rsidR="003E2212" w:rsidRDefault="003E2212"/>
    <w:p w14:paraId="7CD324ED" w14:textId="77777777" w:rsidR="003E2212" w:rsidRDefault="003E2212"/>
    <w:p w14:paraId="4B3CA3C3" w14:textId="77777777" w:rsidR="003E2212" w:rsidRDefault="003E2212"/>
    <w:p w14:paraId="70635FDB" w14:textId="77777777" w:rsidR="003E2212" w:rsidRDefault="003E2212"/>
    <w:p w14:paraId="2F61439B" w14:textId="77777777" w:rsidR="003E2212" w:rsidRDefault="003E2212"/>
    <w:p w14:paraId="416B4C47" w14:textId="77777777" w:rsidR="003E2212" w:rsidRDefault="003E2212"/>
    <w:p w14:paraId="4C5A17C2" w14:textId="77777777" w:rsidR="00B349D3" w:rsidRDefault="00B349D3"/>
    <w:p w14:paraId="374E50C2" w14:textId="2C74C8B7"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4C61CC">
        <w:rPr>
          <w:rFonts w:ascii="Arial" w:hAnsi="Arial" w:cs="Arial"/>
          <w:sz w:val="28"/>
        </w:rPr>
        <w:t>1818</w:t>
      </w:r>
    </w:p>
    <w:p w14:paraId="7941981E" w14:textId="77777777" w:rsidR="004C61CC" w:rsidRPr="00C4350C" w:rsidRDefault="004C61CC" w:rsidP="004C61CC">
      <w:pPr>
        <w:jc w:val="center"/>
        <w:rPr>
          <w:rFonts w:ascii="Arial" w:hAnsi="Arial" w:cs="Arial"/>
          <w:sz w:val="28"/>
        </w:rPr>
      </w:pPr>
      <w:bookmarkStart w:id="0" w:name="_Hlk200885512"/>
      <w:r w:rsidRPr="00C4350C">
        <w:rPr>
          <w:rFonts w:ascii="Arial" w:hAnsi="Arial" w:cs="Arial"/>
          <w:b/>
          <w:bCs/>
          <w:sz w:val="40"/>
        </w:rPr>
        <w:t>Implementacija progresivne metode poravnanja više sekvenci</w:t>
      </w:r>
    </w:p>
    <w:bookmarkEnd w:id="0"/>
    <w:p w14:paraId="1E0876B3" w14:textId="6BAB1629" w:rsidR="003E2212" w:rsidRDefault="004C61CC">
      <w:pPr>
        <w:jc w:val="center"/>
        <w:rPr>
          <w:rFonts w:ascii="Arial" w:hAnsi="Arial" w:cs="Arial"/>
          <w:sz w:val="28"/>
        </w:rPr>
      </w:pPr>
      <w:r>
        <w:rPr>
          <w:rFonts w:ascii="Arial" w:hAnsi="Arial" w:cs="Arial"/>
          <w:sz w:val="28"/>
        </w:rPr>
        <w:t>Viktor Pijanec</w:t>
      </w:r>
    </w:p>
    <w:p w14:paraId="45BE61BB" w14:textId="77777777" w:rsidR="003E2212" w:rsidRDefault="003E2212">
      <w:pPr>
        <w:jc w:val="center"/>
      </w:pPr>
    </w:p>
    <w:p w14:paraId="33B81F52" w14:textId="77777777" w:rsidR="003E2212" w:rsidRDefault="003E2212">
      <w:pPr>
        <w:jc w:val="center"/>
      </w:pPr>
    </w:p>
    <w:p w14:paraId="39966535" w14:textId="77777777" w:rsidR="003E2212" w:rsidRDefault="003E2212">
      <w:pPr>
        <w:jc w:val="center"/>
      </w:pPr>
    </w:p>
    <w:p w14:paraId="59B5629E" w14:textId="77777777" w:rsidR="003E2212" w:rsidRDefault="003E2212">
      <w:pPr>
        <w:jc w:val="center"/>
      </w:pPr>
    </w:p>
    <w:p w14:paraId="1E95225D" w14:textId="77777777" w:rsidR="003E2212" w:rsidRDefault="003E2212">
      <w:pPr>
        <w:jc w:val="center"/>
      </w:pPr>
    </w:p>
    <w:p w14:paraId="5A5410E4" w14:textId="77777777" w:rsidR="003E2212" w:rsidRDefault="003E2212">
      <w:pPr>
        <w:jc w:val="center"/>
      </w:pPr>
    </w:p>
    <w:p w14:paraId="6618E320" w14:textId="77777777" w:rsidR="003E2212" w:rsidRDefault="003E2212">
      <w:pPr>
        <w:jc w:val="center"/>
      </w:pPr>
    </w:p>
    <w:p w14:paraId="63CE3CD5" w14:textId="77777777" w:rsidR="003E2212" w:rsidRDefault="003E2212">
      <w:pPr>
        <w:jc w:val="center"/>
      </w:pPr>
    </w:p>
    <w:p w14:paraId="7A009B08" w14:textId="77777777" w:rsidR="003E2212" w:rsidRDefault="003E2212">
      <w:pPr>
        <w:jc w:val="center"/>
      </w:pPr>
    </w:p>
    <w:p w14:paraId="599A7468" w14:textId="47273D42" w:rsidR="00F1070D" w:rsidRPr="004C61CC" w:rsidRDefault="00D86BA3" w:rsidP="004C61CC">
      <w:pPr>
        <w:jc w:val="center"/>
        <w:rPr>
          <w:rFonts w:ascii="Arial" w:hAnsi="Arial" w:cs="Arial"/>
          <w:sz w:val="28"/>
        </w:rPr>
      </w:pPr>
      <w:r>
        <w:rPr>
          <w:rFonts w:ascii="Arial" w:hAnsi="Arial" w:cs="Arial"/>
          <w:sz w:val="28"/>
        </w:rPr>
        <w:t xml:space="preserve">Zagreb, </w:t>
      </w:r>
      <w:r w:rsidR="006D6386">
        <w:rPr>
          <w:rFonts w:ascii="Arial" w:hAnsi="Arial" w:cs="Arial"/>
          <w:sz w:val="28"/>
        </w:rPr>
        <w:t xml:space="preserve">lipanj </w:t>
      </w:r>
      <w:r>
        <w:rPr>
          <w:rFonts w:ascii="Arial" w:hAnsi="Arial" w:cs="Arial"/>
          <w:sz w:val="28"/>
        </w:rPr>
        <w:t>20</w:t>
      </w:r>
      <w:r w:rsidR="006D6386">
        <w:rPr>
          <w:rFonts w:ascii="Arial" w:hAnsi="Arial" w:cs="Arial"/>
          <w:sz w:val="28"/>
        </w:rPr>
        <w:t>25</w:t>
      </w:r>
      <w:r w:rsidR="003E2212">
        <w:rPr>
          <w:rFonts w:ascii="Arial" w:hAnsi="Arial" w:cs="Arial"/>
          <w:sz w:val="28"/>
        </w:rPr>
        <w:t>.</w:t>
      </w:r>
    </w:p>
    <w:p w14:paraId="1570A17C" w14:textId="77777777" w:rsidR="00F1070D" w:rsidRDefault="00F1070D" w:rsidP="00A63F83">
      <w:pPr>
        <w:rPr>
          <w:rStyle w:val="fontstyle01"/>
        </w:rPr>
      </w:pPr>
    </w:p>
    <w:p w14:paraId="1CEFD483" w14:textId="77777777" w:rsidR="00BA7CC7" w:rsidRDefault="00BA7CC7">
      <w:pPr>
        <w:jc w:val="center"/>
        <w:rPr>
          <w:rFonts w:ascii="Arial" w:hAnsi="Arial" w:cs="Arial"/>
          <w:sz w:val="28"/>
        </w:rPr>
      </w:pPr>
    </w:p>
    <w:p w14:paraId="37B85D7D" w14:textId="77777777" w:rsidR="004F666A" w:rsidRPr="00DF3333" w:rsidRDefault="004F666A">
      <w:pPr>
        <w:pStyle w:val="Podnaslov1"/>
        <w:rPr>
          <w:lang w:val="es-ES"/>
        </w:rPr>
        <w:sectPr w:rsidR="004F666A" w:rsidRPr="00DF3333" w:rsidSect="00FA093A">
          <w:headerReference w:type="default" r:id="rId11"/>
          <w:headerReference w:type="first" r:id="rId12"/>
          <w:pgSz w:w="11907" w:h="16840" w:code="9"/>
          <w:pgMar w:top="1701" w:right="1701" w:bottom="1701" w:left="1985" w:header="851" w:footer="567" w:gutter="0"/>
          <w:cols w:space="708"/>
          <w:titlePg/>
          <w:docGrid w:linePitch="360"/>
        </w:sectPr>
      </w:pPr>
    </w:p>
    <w:p w14:paraId="36E74B38" w14:textId="77777777" w:rsidR="003E2212" w:rsidRDefault="003E2212">
      <w:pPr>
        <w:pStyle w:val="Podnaslov1"/>
      </w:pPr>
      <w:r>
        <w:lastRenderedPageBreak/>
        <w:t>Sadržaj</w:t>
      </w:r>
    </w:p>
    <w:p w14:paraId="08AFB567" w14:textId="3529AFE6" w:rsidR="00A84F72" w:rsidRDefault="003E2212">
      <w:pPr>
        <w:pStyle w:val="Sadraj1"/>
        <w:tabs>
          <w:tab w:val="right" w:leader="dot" w:pos="8778"/>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w:instrText>
      </w:r>
      <w:r>
        <w:fldChar w:fldCharType="separate"/>
      </w:r>
      <w:hyperlink w:anchor="_Toc200922534" w:history="1">
        <w:r w:rsidR="00A84F72" w:rsidRPr="004E5E6F">
          <w:rPr>
            <w:rStyle w:val="Hiperveza"/>
            <w:noProof/>
          </w:rPr>
          <w:t>Uvod</w:t>
        </w:r>
        <w:r w:rsidR="00A84F72">
          <w:rPr>
            <w:noProof/>
            <w:webHidden/>
          </w:rPr>
          <w:tab/>
        </w:r>
        <w:r w:rsidR="00A84F72">
          <w:rPr>
            <w:noProof/>
            <w:webHidden/>
          </w:rPr>
          <w:fldChar w:fldCharType="begin"/>
        </w:r>
        <w:r w:rsidR="00A84F72">
          <w:rPr>
            <w:noProof/>
            <w:webHidden/>
          </w:rPr>
          <w:instrText xml:space="preserve"> PAGEREF _Toc200922534 \h </w:instrText>
        </w:r>
        <w:r w:rsidR="00A84F72">
          <w:rPr>
            <w:noProof/>
            <w:webHidden/>
          </w:rPr>
        </w:r>
        <w:r w:rsidR="00A84F72">
          <w:rPr>
            <w:noProof/>
            <w:webHidden/>
          </w:rPr>
          <w:fldChar w:fldCharType="separate"/>
        </w:r>
        <w:r w:rsidR="00A84F72">
          <w:rPr>
            <w:noProof/>
            <w:webHidden/>
          </w:rPr>
          <w:t>1</w:t>
        </w:r>
        <w:r w:rsidR="00A84F72">
          <w:rPr>
            <w:noProof/>
            <w:webHidden/>
          </w:rPr>
          <w:fldChar w:fldCharType="end"/>
        </w:r>
      </w:hyperlink>
    </w:p>
    <w:p w14:paraId="57CEE637" w14:textId="12B0915D" w:rsidR="00A84F72" w:rsidRDefault="00A84F72">
      <w:pPr>
        <w:pStyle w:val="Sadraj1"/>
        <w:tabs>
          <w:tab w:val="left" w:pos="480"/>
          <w:tab w:val="right" w:leader="dot" w:pos="8778"/>
        </w:tabs>
        <w:rPr>
          <w:rFonts w:asciiTheme="minorHAnsi" w:eastAsiaTheme="minorEastAsia" w:hAnsiTheme="minorHAnsi" w:cstheme="minorBidi"/>
          <w:noProof/>
          <w:kern w:val="2"/>
          <w:lang w:val="en-GB" w:eastAsia="en-GB"/>
          <w14:ligatures w14:val="standardContextual"/>
        </w:rPr>
      </w:pPr>
      <w:hyperlink w:anchor="_Toc200922535" w:history="1">
        <w:r w:rsidRPr="004E5E6F">
          <w:rPr>
            <w:rStyle w:val="Hiperveza"/>
            <w:noProof/>
          </w:rPr>
          <w:t>1.</w:t>
        </w:r>
        <w:r>
          <w:rPr>
            <w:rFonts w:asciiTheme="minorHAnsi" w:eastAsiaTheme="minorEastAsia" w:hAnsiTheme="minorHAnsi" w:cstheme="minorBidi"/>
            <w:noProof/>
            <w:kern w:val="2"/>
            <w:lang w:val="en-GB" w:eastAsia="en-GB"/>
            <w14:ligatures w14:val="standardContextual"/>
          </w:rPr>
          <w:tab/>
        </w:r>
        <w:r w:rsidRPr="004E5E6F">
          <w:rPr>
            <w:rStyle w:val="Hiperveza"/>
            <w:noProof/>
          </w:rPr>
          <w:t>Teorijska osnova</w:t>
        </w:r>
        <w:r>
          <w:rPr>
            <w:noProof/>
            <w:webHidden/>
          </w:rPr>
          <w:tab/>
        </w:r>
        <w:r>
          <w:rPr>
            <w:noProof/>
            <w:webHidden/>
          </w:rPr>
          <w:fldChar w:fldCharType="begin"/>
        </w:r>
        <w:r>
          <w:rPr>
            <w:noProof/>
            <w:webHidden/>
          </w:rPr>
          <w:instrText xml:space="preserve"> PAGEREF _Toc200922535 \h </w:instrText>
        </w:r>
        <w:r>
          <w:rPr>
            <w:noProof/>
            <w:webHidden/>
          </w:rPr>
        </w:r>
        <w:r>
          <w:rPr>
            <w:noProof/>
            <w:webHidden/>
          </w:rPr>
          <w:fldChar w:fldCharType="separate"/>
        </w:r>
        <w:r>
          <w:rPr>
            <w:noProof/>
            <w:webHidden/>
          </w:rPr>
          <w:t>2</w:t>
        </w:r>
        <w:r>
          <w:rPr>
            <w:noProof/>
            <w:webHidden/>
          </w:rPr>
          <w:fldChar w:fldCharType="end"/>
        </w:r>
      </w:hyperlink>
    </w:p>
    <w:p w14:paraId="3762B5DB" w14:textId="1EE1494C"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36" w:history="1">
        <w:r w:rsidRPr="004E5E6F">
          <w:rPr>
            <w:rStyle w:val="Hiperveza"/>
            <w:noProof/>
          </w:rPr>
          <w:t>1.1.</w:t>
        </w:r>
        <w:r>
          <w:rPr>
            <w:rFonts w:asciiTheme="minorHAnsi" w:eastAsiaTheme="minorEastAsia" w:hAnsiTheme="minorHAnsi" w:cstheme="minorBidi"/>
            <w:noProof/>
            <w:kern w:val="2"/>
            <w:lang w:val="en-GB" w:eastAsia="en-GB"/>
            <w14:ligatures w14:val="standardContextual"/>
          </w:rPr>
          <w:tab/>
        </w:r>
        <w:r w:rsidRPr="004E5E6F">
          <w:rPr>
            <w:rStyle w:val="Hiperveza"/>
            <w:noProof/>
          </w:rPr>
          <w:t>Višestruko poravnanje sekvenci (MSA)</w:t>
        </w:r>
        <w:r>
          <w:rPr>
            <w:noProof/>
            <w:webHidden/>
          </w:rPr>
          <w:tab/>
        </w:r>
        <w:r>
          <w:rPr>
            <w:noProof/>
            <w:webHidden/>
          </w:rPr>
          <w:fldChar w:fldCharType="begin"/>
        </w:r>
        <w:r>
          <w:rPr>
            <w:noProof/>
            <w:webHidden/>
          </w:rPr>
          <w:instrText xml:space="preserve"> PAGEREF _Toc200922536 \h </w:instrText>
        </w:r>
        <w:r>
          <w:rPr>
            <w:noProof/>
            <w:webHidden/>
          </w:rPr>
        </w:r>
        <w:r>
          <w:rPr>
            <w:noProof/>
            <w:webHidden/>
          </w:rPr>
          <w:fldChar w:fldCharType="separate"/>
        </w:r>
        <w:r>
          <w:rPr>
            <w:noProof/>
            <w:webHidden/>
          </w:rPr>
          <w:t>2</w:t>
        </w:r>
        <w:r>
          <w:rPr>
            <w:noProof/>
            <w:webHidden/>
          </w:rPr>
          <w:fldChar w:fldCharType="end"/>
        </w:r>
      </w:hyperlink>
    </w:p>
    <w:p w14:paraId="60E75F49" w14:textId="1337B92B"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37" w:history="1">
        <w:r w:rsidRPr="004E5E6F">
          <w:rPr>
            <w:rStyle w:val="Hiperveza"/>
            <w:noProof/>
          </w:rPr>
          <w:t>1.2.</w:t>
        </w:r>
        <w:r>
          <w:rPr>
            <w:rFonts w:asciiTheme="minorHAnsi" w:eastAsiaTheme="minorEastAsia" w:hAnsiTheme="minorHAnsi" w:cstheme="minorBidi"/>
            <w:noProof/>
            <w:kern w:val="2"/>
            <w:lang w:val="en-GB" w:eastAsia="en-GB"/>
            <w14:ligatures w14:val="standardContextual"/>
          </w:rPr>
          <w:tab/>
        </w:r>
        <w:r w:rsidRPr="004E5E6F">
          <w:rPr>
            <w:rStyle w:val="Hiperveza"/>
            <w:noProof/>
          </w:rPr>
          <w:t>Filogenetska stabla</w:t>
        </w:r>
        <w:r>
          <w:rPr>
            <w:noProof/>
            <w:webHidden/>
          </w:rPr>
          <w:tab/>
        </w:r>
        <w:r>
          <w:rPr>
            <w:noProof/>
            <w:webHidden/>
          </w:rPr>
          <w:fldChar w:fldCharType="begin"/>
        </w:r>
        <w:r>
          <w:rPr>
            <w:noProof/>
            <w:webHidden/>
          </w:rPr>
          <w:instrText xml:space="preserve"> PAGEREF _Toc200922537 \h </w:instrText>
        </w:r>
        <w:r>
          <w:rPr>
            <w:noProof/>
            <w:webHidden/>
          </w:rPr>
        </w:r>
        <w:r>
          <w:rPr>
            <w:noProof/>
            <w:webHidden/>
          </w:rPr>
          <w:fldChar w:fldCharType="separate"/>
        </w:r>
        <w:r>
          <w:rPr>
            <w:noProof/>
            <w:webHidden/>
          </w:rPr>
          <w:t>2</w:t>
        </w:r>
        <w:r>
          <w:rPr>
            <w:noProof/>
            <w:webHidden/>
          </w:rPr>
          <w:fldChar w:fldCharType="end"/>
        </w:r>
      </w:hyperlink>
    </w:p>
    <w:p w14:paraId="273F4D5C" w14:textId="0DE5F412"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38" w:history="1">
        <w:r w:rsidRPr="004E5E6F">
          <w:rPr>
            <w:rStyle w:val="Hiperveza"/>
            <w:noProof/>
          </w:rPr>
          <w:t>1.3.</w:t>
        </w:r>
        <w:r>
          <w:rPr>
            <w:rFonts w:asciiTheme="minorHAnsi" w:eastAsiaTheme="minorEastAsia" w:hAnsiTheme="minorHAnsi" w:cstheme="minorBidi"/>
            <w:noProof/>
            <w:kern w:val="2"/>
            <w:lang w:val="en-GB" w:eastAsia="en-GB"/>
            <w14:ligatures w14:val="standardContextual"/>
          </w:rPr>
          <w:tab/>
        </w:r>
        <w:r w:rsidRPr="004E5E6F">
          <w:rPr>
            <w:rStyle w:val="Hiperveza"/>
            <w:noProof/>
          </w:rPr>
          <w:t>Algoritamski pristupi u MSA</w:t>
        </w:r>
        <w:r>
          <w:rPr>
            <w:noProof/>
            <w:webHidden/>
          </w:rPr>
          <w:tab/>
        </w:r>
        <w:r>
          <w:rPr>
            <w:noProof/>
            <w:webHidden/>
          </w:rPr>
          <w:fldChar w:fldCharType="begin"/>
        </w:r>
        <w:r>
          <w:rPr>
            <w:noProof/>
            <w:webHidden/>
          </w:rPr>
          <w:instrText xml:space="preserve"> PAGEREF _Toc200922538 \h </w:instrText>
        </w:r>
        <w:r>
          <w:rPr>
            <w:noProof/>
            <w:webHidden/>
          </w:rPr>
        </w:r>
        <w:r>
          <w:rPr>
            <w:noProof/>
            <w:webHidden/>
          </w:rPr>
          <w:fldChar w:fldCharType="separate"/>
        </w:r>
        <w:r>
          <w:rPr>
            <w:noProof/>
            <w:webHidden/>
          </w:rPr>
          <w:t>2</w:t>
        </w:r>
        <w:r>
          <w:rPr>
            <w:noProof/>
            <w:webHidden/>
          </w:rPr>
          <w:fldChar w:fldCharType="end"/>
        </w:r>
      </w:hyperlink>
    </w:p>
    <w:p w14:paraId="42879418" w14:textId="74AD9F49" w:rsidR="00A84F72" w:rsidRDefault="00A84F72">
      <w:pPr>
        <w:pStyle w:val="Sadraj3"/>
        <w:tabs>
          <w:tab w:val="left" w:pos="1440"/>
          <w:tab w:val="right" w:leader="dot" w:pos="8778"/>
        </w:tabs>
        <w:rPr>
          <w:rFonts w:asciiTheme="minorHAnsi" w:eastAsiaTheme="minorEastAsia" w:hAnsiTheme="minorHAnsi" w:cstheme="minorBidi"/>
          <w:noProof/>
          <w:kern w:val="2"/>
          <w:lang w:val="en-GB" w:eastAsia="en-GB"/>
          <w14:ligatures w14:val="standardContextual"/>
        </w:rPr>
      </w:pPr>
      <w:hyperlink w:anchor="_Toc200922539" w:history="1">
        <w:r w:rsidRPr="004E5E6F">
          <w:rPr>
            <w:rStyle w:val="Hiperveza"/>
            <w:noProof/>
          </w:rPr>
          <w:t>1.3.1.</w:t>
        </w:r>
        <w:r>
          <w:rPr>
            <w:rFonts w:asciiTheme="minorHAnsi" w:eastAsiaTheme="minorEastAsia" w:hAnsiTheme="minorHAnsi" w:cstheme="minorBidi"/>
            <w:noProof/>
            <w:kern w:val="2"/>
            <w:lang w:val="en-GB" w:eastAsia="en-GB"/>
            <w14:ligatures w14:val="standardContextual"/>
          </w:rPr>
          <w:tab/>
        </w:r>
        <w:r w:rsidRPr="004E5E6F">
          <w:rPr>
            <w:rStyle w:val="Hiperveza"/>
            <w:noProof/>
          </w:rPr>
          <w:t>Egzaktne motode</w:t>
        </w:r>
        <w:r>
          <w:rPr>
            <w:noProof/>
            <w:webHidden/>
          </w:rPr>
          <w:tab/>
        </w:r>
        <w:r>
          <w:rPr>
            <w:noProof/>
            <w:webHidden/>
          </w:rPr>
          <w:fldChar w:fldCharType="begin"/>
        </w:r>
        <w:r>
          <w:rPr>
            <w:noProof/>
            <w:webHidden/>
          </w:rPr>
          <w:instrText xml:space="preserve"> PAGEREF _Toc200922539 \h </w:instrText>
        </w:r>
        <w:r>
          <w:rPr>
            <w:noProof/>
            <w:webHidden/>
          </w:rPr>
        </w:r>
        <w:r>
          <w:rPr>
            <w:noProof/>
            <w:webHidden/>
          </w:rPr>
          <w:fldChar w:fldCharType="separate"/>
        </w:r>
        <w:r>
          <w:rPr>
            <w:noProof/>
            <w:webHidden/>
          </w:rPr>
          <w:t>2</w:t>
        </w:r>
        <w:r>
          <w:rPr>
            <w:noProof/>
            <w:webHidden/>
          </w:rPr>
          <w:fldChar w:fldCharType="end"/>
        </w:r>
      </w:hyperlink>
    </w:p>
    <w:p w14:paraId="6649361B" w14:textId="6947135F" w:rsidR="00A84F72" w:rsidRDefault="00A84F72">
      <w:pPr>
        <w:pStyle w:val="Sadraj3"/>
        <w:tabs>
          <w:tab w:val="left" w:pos="1440"/>
          <w:tab w:val="right" w:leader="dot" w:pos="8778"/>
        </w:tabs>
        <w:rPr>
          <w:rFonts w:asciiTheme="minorHAnsi" w:eastAsiaTheme="minorEastAsia" w:hAnsiTheme="minorHAnsi" w:cstheme="minorBidi"/>
          <w:noProof/>
          <w:kern w:val="2"/>
          <w:lang w:val="en-GB" w:eastAsia="en-GB"/>
          <w14:ligatures w14:val="standardContextual"/>
        </w:rPr>
      </w:pPr>
      <w:hyperlink w:anchor="_Toc200922540" w:history="1">
        <w:r w:rsidRPr="004E5E6F">
          <w:rPr>
            <w:rStyle w:val="Hiperveza"/>
            <w:noProof/>
          </w:rPr>
          <w:t>1.3.2.</w:t>
        </w:r>
        <w:r>
          <w:rPr>
            <w:rFonts w:asciiTheme="minorHAnsi" w:eastAsiaTheme="minorEastAsia" w:hAnsiTheme="minorHAnsi" w:cstheme="minorBidi"/>
            <w:noProof/>
            <w:kern w:val="2"/>
            <w:lang w:val="en-GB" w:eastAsia="en-GB"/>
            <w14:ligatures w14:val="standardContextual"/>
          </w:rPr>
          <w:tab/>
        </w:r>
        <w:r w:rsidRPr="004E5E6F">
          <w:rPr>
            <w:rStyle w:val="Hiperveza"/>
            <w:noProof/>
          </w:rPr>
          <w:t>Heurističe metode</w:t>
        </w:r>
        <w:r>
          <w:rPr>
            <w:noProof/>
            <w:webHidden/>
          </w:rPr>
          <w:tab/>
        </w:r>
        <w:r>
          <w:rPr>
            <w:noProof/>
            <w:webHidden/>
          </w:rPr>
          <w:fldChar w:fldCharType="begin"/>
        </w:r>
        <w:r>
          <w:rPr>
            <w:noProof/>
            <w:webHidden/>
          </w:rPr>
          <w:instrText xml:space="preserve"> PAGEREF _Toc200922540 \h </w:instrText>
        </w:r>
        <w:r>
          <w:rPr>
            <w:noProof/>
            <w:webHidden/>
          </w:rPr>
        </w:r>
        <w:r>
          <w:rPr>
            <w:noProof/>
            <w:webHidden/>
          </w:rPr>
          <w:fldChar w:fldCharType="separate"/>
        </w:r>
        <w:r>
          <w:rPr>
            <w:noProof/>
            <w:webHidden/>
          </w:rPr>
          <w:t>3</w:t>
        </w:r>
        <w:r>
          <w:rPr>
            <w:noProof/>
            <w:webHidden/>
          </w:rPr>
          <w:fldChar w:fldCharType="end"/>
        </w:r>
      </w:hyperlink>
    </w:p>
    <w:p w14:paraId="21AD9E66" w14:textId="4CB321B2"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1" w:history="1">
        <w:r w:rsidRPr="004E5E6F">
          <w:rPr>
            <w:rStyle w:val="Hiperveza"/>
            <w:noProof/>
          </w:rPr>
          <w:t>1.4.</w:t>
        </w:r>
        <w:r>
          <w:rPr>
            <w:rFonts w:asciiTheme="minorHAnsi" w:eastAsiaTheme="minorEastAsia" w:hAnsiTheme="minorHAnsi" w:cstheme="minorBidi"/>
            <w:noProof/>
            <w:kern w:val="2"/>
            <w:lang w:val="en-GB" w:eastAsia="en-GB"/>
            <w14:ligatures w14:val="standardContextual"/>
          </w:rPr>
          <w:tab/>
        </w:r>
        <w:r w:rsidRPr="004E5E6F">
          <w:rPr>
            <w:rStyle w:val="Hiperveza"/>
            <w:noProof/>
          </w:rPr>
          <w:t>Progresivna metoda poravnanja</w:t>
        </w:r>
        <w:r>
          <w:rPr>
            <w:noProof/>
            <w:webHidden/>
          </w:rPr>
          <w:tab/>
        </w:r>
        <w:r>
          <w:rPr>
            <w:noProof/>
            <w:webHidden/>
          </w:rPr>
          <w:fldChar w:fldCharType="begin"/>
        </w:r>
        <w:r>
          <w:rPr>
            <w:noProof/>
            <w:webHidden/>
          </w:rPr>
          <w:instrText xml:space="preserve"> PAGEREF _Toc200922541 \h </w:instrText>
        </w:r>
        <w:r>
          <w:rPr>
            <w:noProof/>
            <w:webHidden/>
          </w:rPr>
        </w:r>
        <w:r>
          <w:rPr>
            <w:noProof/>
            <w:webHidden/>
          </w:rPr>
          <w:fldChar w:fldCharType="separate"/>
        </w:r>
        <w:r>
          <w:rPr>
            <w:noProof/>
            <w:webHidden/>
          </w:rPr>
          <w:t>3</w:t>
        </w:r>
        <w:r>
          <w:rPr>
            <w:noProof/>
            <w:webHidden/>
          </w:rPr>
          <w:fldChar w:fldCharType="end"/>
        </w:r>
      </w:hyperlink>
    </w:p>
    <w:p w14:paraId="1CA27ACF" w14:textId="6FBA8281" w:rsidR="00A84F72" w:rsidRDefault="00A84F72">
      <w:pPr>
        <w:pStyle w:val="Sadraj1"/>
        <w:tabs>
          <w:tab w:val="left" w:pos="480"/>
          <w:tab w:val="right" w:leader="dot" w:pos="8778"/>
        </w:tabs>
        <w:rPr>
          <w:rFonts w:asciiTheme="minorHAnsi" w:eastAsiaTheme="minorEastAsia" w:hAnsiTheme="minorHAnsi" w:cstheme="minorBidi"/>
          <w:noProof/>
          <w:kern w:val="2"/>
          <w:lang w:val="en-GB" w:eastAsia="en-GB"/>
          <w14:ligatures w14:val="standardContextual"/>
        </w:rPr>
      </w:pPr>
      <w:hyperlink w:anchor="_Toc200922542" w:history="1">
        <w:r w:rsidRPr="004E5E6F">
          <w:rPr>
            <w:rStyle w:val="Hiperveza"/>
            <w:noProof/>
          </w:rPr>
          <w:t>2.</w:t>
        </w:r>
        <w:r>
          <w:rPr>
            <w:rFonts w:asciiTheme="minorHAnsi" w:eastAsiaTheme="minorEastAsia" w:hAnsiTheme="minorHAnsi" w:cstheme="minorBidi"/>
            <w:noProof/>
            <w:kern w:val="2"/>
            <w:lang w:val="en-GB" w:eastAsia="en-GB"/>
            <w14:ligatures w14:val="standardContextual"/>
          </w:rPr>
          <w:tab/>
        </w:r>
        <w:r w:rsidRPr="004E5E6F">
          <w:rPr>
            <w:rStyle w:val="Hiperveza"/>
            <w:noProof/>
          </w:rPr>
          <w:t>Metode i implementacija</w:t>
        </w:r>
        <w:r>
          <w:rPr>
            <w:noProof/>
            <w:webHidden/>
          </w:rPr>
          <w:tab/>
        </w:r>
        <w:r>
          <w:rPr>
            <w:noProof/>
            <w:webHidden/>
          </w:rPr>
          <w:fldChar w:fldCharType="begin"/>
        </w:r>
        <w:r>
          <w:rPr>
            <w:noProof/>
            <w:webHidden/>
          </w:rPr>
          <w:instrText xml:space="preserve"> PAGEREF _Toc200922542 \h </w:instrText>
        </w:r>
        <w:r>
          <w:rPr>
            <w:noProof/>
            <w:webHidden/>
          </w:rPr>
        </w:r>
        <w:r>
          <w:rPr>
            <w:noProof/>
            <w:webHidden/>
          </w:rPr>
          <w:fldChar w:fldCharType="separate"/>
        </w:r>
        <w:r>
          <w:rPr>
            <w:noProof/>
            <w:webHidden/>
          </w:rPr>
          <w:t>4</w:t>
        </w:r>
        <w:r>
          <w:rPr>
            <w:noProof/>
            <w:webHidden/>
          </w:rPr>
          <w:fldChar w:fldCharType="end"/>
        </w:r>
      </w:hyperlink>
    </w:p>
    <w:p w14:paraId="204E232E" w14:textId="292D0FA6"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3" w:history="1">
        <w:r w:rsidRPr="004E5E6F">
          <w:rPr>
            <w:rStyle w:val="Hiperveza"/>
            <w:noProof/>
          </w:rPr>
          <w:t>2.1.</w:t>
        </w:r>
        <w:r>
          <w:rPr>
            <w:rFonts w:asciiTheme="minorHAnsi" w:eastAsiaTheme="minorEastAsia" w:hAnsiTheme="minorHAnsi" w:cstheme="minorBidi"/>
            <w:noProof/>
            <w:kern w:val="2"/>
            <w:lang w:val="en-GB" w:eastAsia="en-GB"/>
            <w14:ligatures w14:val="standardContextual"/>
          </w:rPr>
          <w:tab/>
        </w:r>
        <w:r w:rsidRPr="004E5E6F">
          <w:rPr>
            <w:rStyle w:val="Hiperveza"/>
            <w:noProof/>
          </w:rPr>
          <w:t>Opis arhitekture implementiranog algoritma</w:t>
        </w:r>
        <w:r>
          <w:rPr>
            <w:noProof/>
            <w:webHidden/>
          </w:rPr>
          <w:tab/>
        </w:r>
        <w:r>
          <w:rPr>
            <w:noProof/>
            <w:webHidden/>
          </w:rPr>
          <w:fldChar w:fldCharType="begin"/>
        </w:r>
        <w:r>
          <w:rPr>
            <w:noProof/>
            <w:webHidden/>
          </w:rPr>
          <w:instrText xml:space="preserve"> PAGEREF _Toc200922543 \h </w:instrText>
        </w:r>
        <w:r>
          <w:rPr>
            <w:noProof/>
            <w:webHidden/>
          </w:rPr>
        </w:r>
        <w:r>
          <w:rPr>
            <w:noProof/>
            <w:webHidden/>
          </w:rPr>
          <w:fldChar w:fldCharType="separate"/>
        </w:r>
        <w:r>
          <w:rPr>
            <w:noProof/>
            <w:webHidden/>
          </w:rPr>
          <w:t>4</w:t>
        </w:r>
        <w:r>
          <w:rPr>
            <w:noProof/>
            <w:webHidden/>
          </w:rPr>
          <w:fldChar w:fldCharType="end"/>
        </w:r>
      </w:hyperlink>
    </w:p>
    <w:p w14:paraId="70A8563A" w14:textId="59BFE2A8"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4" w:history="1">
        <w:r w:rsidRPr="004E5E6F">
          <w:rPr>
            <w:rStyle w:val="Hiperveza"/>
            <w:noProof/>
          </w:rPr>
          <w:t>2.2.</w:t>
        </w:r>
        <w:r>
          <w:rPr>
            <w:rFonts w:asciiTheme="minorHAnsi" w:eastAsiaTheme="minorEastAsia" w:hAnsiTheme="minorHAnsi" w:cstheme="minorBidi"/>
            <w:noProof/>
            <w:kern w:val="2"/>
            <w:lang w:val="en-GB" w:eastAsia="en-GB"/>
            <w14:ligatures w14:val="standardContextual"/>
          </w:rPr>
          <w:tab/>
        </w:r>
        <w:r w:rsidRPr="004E5E6F">
          <w:rPr>
            <w:rStyle w:val="Hiperveza"/>
            <w:noProof/>
          </w:rPr>
          <w:t>Programske biblioteke i alati</w:t>
        </w:r>
        <w:r>
          <w:rPr>
            <w:noProof/>
            <w:webHidden/>
          </w:rPr>
          <w:tab/>
        </w:r>
        <w:r>
          <w:rPr>
            <w:noProof/>
            <w:webHidden/>
          </w:rPr>
          <w:fldChar w:fldCharType="begin"/>
        </w:r>
        <w:r>
          <w:rPr>
            <w:noProof/>
            <w:webHidden/>
          </w:rPr>
          <w:instrText xml:space="preserve"> PAGEREF _Toc200922544 \h </w:instrText>
        </w:r>
        <w:r>
          <w:rPr>
            <w:noProof/>
            <w:webHidden/>
          </w:rPr>
        </w:r>
        <w:r>
          <w:rPr>
            <w:noProof/>
            <w:webHidden/>
          </w:rPr>
          <w:fldChar w:fldCharType="separate"/>
        </w:r>
        <w:r>
          <w:rPr>
            <w:noProof/>
            <w:webHidden/>
          </w:rPr>
          <w:t>4</w:t>
        </w:r>
        <w:r>
          <w:rPr>
            <w:noProof/>
            <w:webHidden/>
          </w:rPr>
          <w:fldChar w:fldCharType="end"/>
        </w:r>
      </w:hyperlink>
    </w:p>
    <w:p w14:paraId="0500E9F5" w14:textId="5EBDA1A7"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5" w:history="1">
        <w:r w:rsidRPr="004E5E6F">
          <w:rPr>
            <w:rStyle w:val="Hiperveza"/>
            <w:noProof/>
          </w:rPr>
          <w:t>2.3.</w:t>
        </w:r>
        <w:r>
          <w:rPr>
            <w:rFonts w:asciiTheme="minorHAnsi" w:eastAsiaTheme="minorEastAsia" w:hAnsiTheme="minorHAnsi" w:cstheme="minorBidi"/>
            <w:noProof/>
            <w:kern w:val="2"/>
            <w:lang w:val="en-GB" w:eastAsia="en-GB"/>
            <w14:ligatures w14:val="standardContextual"/>
          </w:rPr>
          <w:tab/>
        </w:r>
        <w:r w:rsidRPr="004E5E6F">
          <w:rPr>
            <w:rStyle w:val="Hiperveza"/>
            <w:noProof/>
          </w:rPr>
          <w:t>Detalji o algoritmu i ključnim funkcijama</w:t>
        </w:r>
        <w:r>
          <w:rPr>
            <w:noProof/>
            <w:webHidden/>
          </w:rPr>
          <w:tab/>
        </w:r>
        <w:r>
          <w:rPr>
            <w:noProof/>
            <w:webHidden/>
          </w:rPr>
          <w:fldChar w:fldCharType="begin"/>
        </w:r>
        <w:r>
          <w:rPr>
            <w:noProof/>
            <w:webHidden/>
          </w:rPr>
          <w:instrText xml:space="preserve"> PAGEREF _Toc200922545 \h </w:instrText>
        </w:r>
        <w:r>
          <w:rPr>
            <w:noProof/>
            <w:webHidden/>
          </w:rPr>
        </w:r>
        <w:r>
          <w:rPr>
            <w:noProof/>
            <w:webHidden/>
          </w:rPr>
          <w:fldChar w:fldCharType="separate"/>
        </w:r>
        <w:r>
          <w:rPr>
            <w:noProof/>
            <w:webHidden/>
          </w:rPr>
          <w:t>5</w:t>
        </w:r>
        <w:r>
          <w:rPr>
            <w:noProof/>
            <w:webHidden/>
          </w:rPr>
          <w:fldChar w:fldCharType="end"/>
        </w:r>
      </w:hyperlink>
    </w:p>
    <w:p w14:paraId="0F1C0B49" w14:textId="1BF99256" w:rsidR="00A84F72" w:rsidRDefault="00A84F72">
      <w:pPr>
        <w:pStyle w:val="Sadraj1"/>
        <w:tabs>
          <w:tab w:val="left" w:pos="480"/>
          <w:tab w:val="right" w:leader="dot" w:pos="8778"/>
        </w:tabs>
        <w:rPr>
          <w:rFonts w:asciiTheme="minorHAnsi" w:eastAsiaTheme="minorEastAsia" w:hAnsiTheme="minorHAnsi" w:cstheme="minorBidi"/>
          <w:noProof/>
          <w:kern w:val="2"/>
          <w:lang w:val="en-GB" w:eastAsia="en-GB"/>
          <w14:ligatures w14:val="standardContextual"/>
        </w:rPr>
      </w:pPr>
      <w:hyperlink w:anchor="_Toc200922546" w:history="1">
        <w:r w:rsidRPr="004E5E6F">
          <w:rPr>
            <w:rStyle w:val="Hiperveza"/>
            <w:noProof/>
          </w:rPr>
          <w:t>3.</w:t>
        </w:r>
        <w:r>
          <w:rPr>
            <w:rFonts w:asciiTheme="minorHAnsi" w:eastAsiaTheme="minorEastAsia" w:hAnsiTheme="minorHAnsi" w:cstheme="minorBidi"/>
            <w:noProof/>
            <w:kern w:val="2"/>
            <w:lang w:val="en-GB" w:eastAsia="en-GB"/>
            <w14:ligatures w14:val="standardContextual"/>
          </w:rPr>
          <w:tab/>
        </w:r>
        <w:r w:rsidRPr="004E5E6F">
          <w:rPr>
            <w:rStyle w:val="Hiperveza"/>
            <w:noProof/>
          </w:rPr>
          <w:t>Korišteni algoritmi</w:t>
        </w:r>
        <w:r>
          <w:rPr>
            <w:noProof/>
            <w:webHidden/>
          </w:rPr>
          <w:tab/>
        </w:r>
        <w:r>
          <w:rPr>
            <w:noProof/>
            <w:webHidden/>
          </w:rPr>
          <w:fldChar w:fldCharType="begin"/>
        </w:r>
        <w:r>
          <w:rPr>
            <w:noProof/>
            <w:webHidden/>
          </w:rPr>
          <w:instrText xml:space="preserve"> PAGEREF _Toc200922546 \h </w:instrText>
        </w:r>
        <w:r>
          <w:rPr>
            <w:noProof/>
            <w:webHidden/>
          </w:rPr>
        </w:r>
        <w:r>
          <w:rPr>
            <w:noProof/>
            <w:webHidden/>
          </w:rPr>
          <w:fldChar w:fldCharType="separate"/>
        </w:r>
        <w:r>
          <w:rPr>
            <w:noProof/>
            <w:webHidden/>
          </w:rPr>
          <w:t>6</w:t>
        </w:r>
        <w:r>
          <w:rPr>
            <w:noProof/>
            <w:webHidden/>
          </w:rPr>
          <w:fldChar w:fldCharType="end"/>
        </w:r>
      </w:hyperlink>
    </w:p>
    <w:p w14:paraId="41E9BA99" w14:textId="6807C6E6"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7" w:history="1">
        <w:r w:rsidRPr="004E5E6F">
          <w:rPr>
            <w:rStyle w:val="Hiperveza"/>
            <w:noProof/>
          </w:rPr>
          <w:t>3.1.</w:t>
        </w:r>
        <w:r>
          <w:rPr>
            <w:rFonts w:asciiTheme="minorHAnsi" w:eastAsiaTheme="minorEastAsia" w:hAnsiTheme="minorHAnsi" w:cstheme="minorBidi"/>
            <w:noProof/>
            <w:kern w:val="2"/>
            <w:lang w:val="en-GB" w:eastAsia="en-GB"/>
            <w14:ligatures w14:val="standardContextual"/>
          </w:rPr>
          <w:tab/>
        </w:r>
        <w:r w:rsidRPr="004E5E6F">
          <w:rPr>
            <w:rStyle w:val="Hiperveza"/>
            <w:noProof/>
          </w:rPr>
          <w:t>Needleman-Wunsch algoritam</w:t>
        </w:r>
        <w:r>
          <w:rPr>
            <w:noProof/>
            <w:webHidden/>
          </w:rPr>
          <w:tab/>
        </w:r>
        <w:r>
          <w:rPr>
            <w:noProof/>
            <w:webHidden/>
          </w:rPr>
          <w:fldChar w:fldCharType="begin"/>
        </w:r>
        <w:r>
          <w:rPr>
            <w:noProof/>
            <w:webHidden/>
          </w:rPr>
          <w:instrText xml:space="preserve"> PAGEREF _Toc200922547 \h </w:instrText>
        </w:r>
        <w:r>
          <w:rPr>
            <w:noProof/>
            <w:webHidden/>
          </w:rPr>
        </w:r>
        <w:r>
          <w:rPr>
            <w:noProof/>
            <w:webHidden/>
          </w:rPr>
          <w:fldChar w:fldCharType="separate"/>
        </w:r>
        <w:r>
          <w:rPr>
            <w:noProof/>
            <w:webHidden/>
          </w:rPr>
          <w:t>6</w:t>
        </w:r>
        <w:r>
          <w:rPr>
            <w:noProof/>
            <w:webHidden/>
          </w:rPr>
          <w:fldChar w:fldCharType="end"/>
        </w:r>
      </w:hyperlink>
    </w:p>
    <w:p w14:paraId="3EA85992" w14:textId="28D6DDA1"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8" w:history="1">
        <w:r w:rsidRPr="004E5E6F">
          <w:rPr>
            <w:rStyle w:val="Hiperveza"/>
            <w:noProof/>
          </w:rPr>
          <w:t>3.2.</w:t>
        </w:r>
        <w:r>
          <w:rPr>
            <w:rFonts w:asciiTheme="minorHAnsi" w:eastAsiaTheme="minorEastAsia" w:hAnsiTheme="minorHAnsi" w:cstheme="minorBidi"/>
            <w:noProof/>
            <w:kern w:val="2"/>
            <w:lang w:val="en-GB" w:eastAsia="en-GB"/>
            <w14:ligatures w14:val="standardContextual"/>
          </w:rPr>
          <w:tab/>
        </w:r>
        <w:r w:rsidRPr="004E5E6F">
          <w:rPr>
            <w:rStyle w:val="Hiperveza"/>
            <w:noProof/>
          </w:rPr>
          <w:t>UPGMA algoritam</w:t>
        </w:r>
        <w:r>
          <w:rPr>
            <w:noProof/>
            <w:webHidden/>
          </w:rPr>
          <w:tab/>
        </w:r>
        <w:r>
          <w:rPr>
            <w:noProof/>
            <w:webHidden/>
          </w:rPr>
          <w:fldChar w:fldCharType="begin"/>
        </w:r>
        <w:r>
          <w:rPr>
            <w:noProof/>
            <w:webHidden/>
          </w:rPr>
          <w:instrText xml:space="preserve"> PAGEREF _Toc200922548 \h </w:instrText>
        </w:r>
        <w:r>
          <w:rPr>
            <w:noProof/>
            <w:webHidden/>
          </w:rPr>
        </w:r>
        <w:r>
          <w:rPr>
            <w:noProof/>
            <w:webHidden/>
          </w:rPr>
          <w:fldChar w:fldCharType="separate"/>
        </w:r>
        <w:r>
          <w:rPr>
            <w:noProof/>
            <w:webHidden/>
          </w:rPr>
          <w:t>7</w:t>
        </w:r>
        <w:r>
          <w:rPr>
            <w:noProof/>
            <w:webHidden/>
          </w:rPr>
          <w:fldChar w:fldCharType="end"/>
        </w:r>
      </w:hyperlink>
    </w:p>
    <w:p w14:paraId="5B8115A5" w14:textId="0744B8ED"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49" w:history="1">
        <w:r w:rsidRPr="004E5E6F">
          <w:rPr>
            <w:rStyle w:val="Hiperveza"/>
            <w:noProof/>
          </w:rPr>
          <w:t>3.3.</w:t>
        </w:r>
        <w:r>
          <w:rPr>
            <w:rFonts w:asciiTheme="minorHAnsi" w:eastAsiaTheme="minorEastAsia" w:hAnsiTheme="minorHAnsi" w:cstheme="minorBidi"/>
            <w:noProof/>
            <w:kern w:val="2"/>
            <w:lang w:val="en-GB" w:eastAsia="en-GB"/>
            <w14:ligatures w14:val="standardContextual"/>
          </w:rPr>
          <w:tab/>
        </w:r>
        <w:r w:rsidRPr="004E5E6F">
          <w:rPr>
            <w:rStyle w:val="Hiperveza"/>
            <w:noProof/>
          </w:rPr>
          <w:t>Neighbour-Joining algoritam</w:t>
        </w:r>
        <w:r>
          <w:rPr>
            <w:noProof/>
            <w:webHidden/>
          </w:rPr>
          <w:tab/>
        </w:r>
        <w:r>
          <w:rPr>
            <w:noProof/>
            <w:webHidden/>
          </w:rPr>
          <w:fldChar w:fldCharType="begin"/>
        </w:r>
        <w:r>
          <w:rPr>
            <w:noProof/>
            <w:webHidden/>
          </w:rPr>
          <w:instrText xml:space="preserve"> PAGEREF _Toc200922549 \h </w:instrText>
        </w:r>
        <w:r>
          <w:rPr>
            <w:noProof/>
            <w:webHidden/>
          </w:rPr>
        </w:r>
        <w:r>
          <w:rPr>
            <w:noProof/>
            <w:webHidden/>
          </w:rPr>
          <w:fldChar w:fldCharType="separate"/>
        </w:r>
        <w:r>
          <w:rPr>
            <w:noProof/>
            <w:webHidden/>
          </w:rPr>
          <w:t>8</w:t>
        </w:r>
        <w:r>
          <w:rPr>
            <w:noProof/>
            <w:webHidden/>
          </w:rPr>
          <w:fldChar w:fldCharType="end"/>
        </w:r>
      </w:hyperlink>
    </w:p>
    <w:p w14:paraId="02285275" w14:textId="5EB6D3E4" w:rsidR="00A84F72" w:rsidRDefault="00A84F72">
      <w:pPr>
        <w:pStyle w:val="Sadraj1"/>
        <w:tabs>
          <w:tab w:val="left" w:pos="480"/>
          <w:tab w:val="right" w:leader="dot" w:pos="8778"/>
        </w:tabs>
        <w:rPr>
          <w:rFonts w:asciiTheme="minorHAnsi" w:eastAsiaTheme="minorEastAsia" w:hAnsiTheme="minorHAnsi" w:cstheme="minorBidi"/>
          <w:noProof/>
          <w:kern w:val="2"/>
          <w:lang w:val="en-GB" w:eastAsia="en-GB"/>
          <w14:ligatures w14:val="standardContextual"/>
        </w:rPr>
      </w:pPr>
      <w:hyperlink w:anchor="_Toc200922550" w:history="1">
        <w:r w:rsidRPr="004E5E6F">
          <w:rPr>
            <w:rStyle w:val="Hiperveza"/>
            <w:noProof/>
          </w:rPr>
          <w:t>4.</w:t>
        </w:r>
        <w:r>
          <w:rPr>
            <w:rFonts w:asciiTheme="minorHAnsi" w:eastAsiaTheme="minorEastAsia" w:hAnsiTheme="minorHAnsi" w:cstheme="minorBidi"/>
            <w:noProof/>
            <w:kern w:val="2"/>
            <w:lang w:val="en-GB" w:eastAsia="en-GB"/>
            <w14:ligatures w14:val="standardContextual"/>
          </w:rPr>
          <w:tab/>
        </w:r>
        <w:r w:rsidRPr="004E5E6F">
          <w:rPr>
            <w:rStyle w:val="Hiperveza"/>
            <w:noProof/>
          </w:rPr>
          <w:t>Eksperimentalna evaluacija</w:t>
        </w:r>
        <w:r>
          <w:rPr>
            <w:noProof/>
            <w:webHidden/>
          </w:rPr>
          <w:tab/>
        </w:r>
        <w:r>
          <w:rPr>
            <w:noProof/>
            <w:webHidden/>
          </w:rPr>
          <w:fldChar w:fldCharType="begin"/>
        </w:r>
        <w:r>
          <w:rPr>
            <w:noProof/>
            <w:webHidden/>
          </w:rPr>
          <w:instrText xml:space="preserve"> PAGEREF _Toc200922550 \h </w:instrText>
        </w:r>
        <w:r>
          <w:rPr>
            <w:noProof/>
            <w:webHidden/>
          </w:rPr>
        </w:r>
        <w:r>
          <w:rPr>
            <w:noProof/>
            <w:webHidden/>
          </w:rPr>
          <w:fldChar w:fldCharType="separate"/>
        </w:r>
        <w:r>
          <w:rPr>
            <w:noProof/>
            <w:webHidden/>
          </w:rPr>
          <w:t>9</w:t>
        </w:r>
        <w:r>
          <w:rPr>
            <w:noProof/>
            <w:webHidden/>
          </w:rPr>
          <w:fldChar w:fldCharType="end"/>
        </w:r>
      </w:hyperlink>
    </w:p>
    <w:p w14:paraId="5FEFFB1D" w14:textId="3995D743"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1" w:history="1">
        <w:r w:rsidRPr="004E5E6F">
          <w:rPr>
            <w:rStyle w:val="Hiperveza"/>
            <w:noProof/>
          </w:rPr>
          <w:t>4.1.</w:t>
        </w:r>
        <w:r>
          <w:rPr>
            <w:rFonts w:asciiTheme="minorHAnsi" w:eastAsiaTheme="minorEastAsia" w:hAnsiTheme="minorHAnsi" w:cstheme="minorBidi"/>
            <w:noProof/>
            <w:kern w:val="2"/>
            <w:lang w:val="en-GB" w:eastAsia="en-GB"/>
            <w14:ligatures w14:val="standardContextual"/>
          </w:rPr>
          <w:tab/>
        </w:r>
        <w:r w:rsidRPr="004E5E6F">
          <w:rPr>
            <w:rStyle w:val="Hiperveza"/>
            <w:noProof/>
          </w:rPr>
          <w:t>Skup podataka BaliBASE</w:t>
        </w:r>
        <w:r>
          <w:rPr>
            <w:noProof/>
            <w:webHidden/>
          </w:rPr>
          <w:tab/>
        </w:r>
        <w:r>
          <w:rPr>
            <w:noProof/>
            <w:webHidden/>
          </w:rPr>
          <w:fldChar w:fldCharType="begin"/>
        </w:r>
        <w:r>
          <w:rPr>
            <w:noProof/>
            <w:webHidden/>
          </w:rPr>
          <w:instrText xml:space="preserve"> PAGEREF _Toc200922551 \h </w:instrText>
        </w:r>
        <w:r>
          <w:rPr>
            <w:noProof/>
            <w:webHidden/>
          </w:rPr>
        </w:r>
        <w:r>
          <w:rPr>
            <w:noProof/>
            <w:webHidden/>
          </w:rPr>
          <w:fldChar w:fldCharType="separate"/>
        </w:r>
        <w:r>
          <w:rPr>
            <w:noProof/>
            <w:webHidden/>
          </w:rPr>
          <w:t>9</w:t>
        </w:r>
        <w:r>
          <w:rPr>
            <w:noProof/>
            <w:webHidden/>
          </w:rPr>
          <w:fldChar w:fldCharType="end"/>
        </w:r>
      </w:hyperlink>
    </w:p>
    <w:p w14:paraId="1481729D" w14:textId="13EE83CE"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2" w:history="1">
        <w:r w:rsidRPr="004E5E6F">
          <w:rPr>
            <w:rStyle w:val="Hiperveza"/>
            <w:noProof/>
          </w:rPr>
          <w:t>4.2.</w:t>
        </w:r>
        <w:r>
          <w:rPr>
            <w:rFonts w:asciiTheme="minorHAnsi" w:eastAsiaTheme="minorEastAsia" w:hAnsiTheme="minorHAnsi" w:cstheme="minorBidi"/>
            <w:noProof/>
            <w:kern w:val="2"/>
            <w:lang w:val="en-GB" w:eastAsia="en-GB"/>
            <w14:ligatures w14:val="standardContextual"/>
          </w:rPr>
          <w:tab/>
        </w:r>
        <w:r w:rsidRPr="004E5E6F">
          <w:rPr>
            <w:rStyle w:val="Hiperveza"/>
            <w:noProof/>
          </w:rPr>
          <w:t>Postavke eksperimenta</w:t>
        </w:r>
        <w:r>
          <w:rPr>
            <w:noProof/>
            <w:webHidden/>
          </w:rPr>
          <w:tab/>
        </w:r>
        <w:r>
          <w:rPr>
            <w:noProof/>
            <w:webHidden/>
          </w:rPr>
          <w:fldChar w:fldCharType="begin"/>
        </w:r>
        <w:r>
          <w:rPr>
            <w:noProof/>
            <w:webHidden/>
          </w:rPr>
          <w:instrText xml:space="preserve"> PAGEREF _Toc200922552 \h </w:instrText>
        </w:r>
        <w:r>
          <w:rPr>
            <w:noProof/>
            <w:webHidden/>
          </w:rPr>
        </w:r>
        <w:r>
          <w:rPr>
            <w:noProof/>
            <w:webHidden/>
          </w:rPr>
          <w:fldChar w:fldCharType="separate"/>
        </w:r>
        <w:r>
          <w:rPr>
            <w:noProof/>
            <w:webHidden/>
          </w:rPr>
          <w:t>10</w:t>
        </w:r>
        <w:r>
          <w:rPr>
            <w:noProof/>
            <w:webHidden/>
          </w:rPr>
          <w:fldChar w:fldCharType="end"/>
        </w:r>
      </w:hyperlink>
    </w:p>
    <w:p w14:paraId="4516AACE" w14:textId="6CDC64FD"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3" w:history="1">
        <w:r w:rsidRPr="004E5E6F">
          <w:rPr>
            <w:rStyle w:val="Hiperveza"/>
            <w:noProof/>
          </w:rPr>
          <w:t>4.3.</w:t>
        </w:r>
        <w:r>
          <w:rPr>
            <w:rFonts w:asciiTheme="minorHAnsi" w:eastAsiaTheme="minorEastAsia" w:hAnsiTheme="minorHAnsi" w:cstheme="minorBidi"/>
            <w:noProof/>
            <w:kern w:val="2"/>
            <w:lang w:val="en-GB" w:eastAsia="en-GB"/>
            <w14:ligatures w14:val="standardContextual"/>
          </w:rPr>
          <w:tab/>
        </w:r>
        <w:r w:rsidRPr="004E5E6F">
          <w:rPr>
            <w:rStyle w:val="Hiperveza"/>
            <w:noProof/>
          </w:rPr>
          <w:t>Metode evaluacije</w:t>
        </w:r>
        <w:r>
          <w:rPr>
            <w:noProof/>
            <w:webHidden/>
          </w:rPr>
          <w:tab/>
        </w:r>
        <w:r>
          <w:rPr>
            <w:noProof/>
            <w:webHidden/>
          </w:rPr>
          <w:fldChar w:fldCharType="begin"/>
        </w:r>
        <w:r>
          <w:rPr>
            <w:noProof/>
            <w:webHidden/>
          </w:rPr>
          <w:instrText xml:space="preserve"> PAGEREF _Toc200922553 \h </w:instrText>
        </w:r>
        <w:r>
          <w:rPr>
            <w:noProof/>
            <w:webHidden/>
          </w:rPr>
        </w:r>
        <w:r>
          <w:rPr>
            <w:noProof/>
            <w:webHidden/>
          </w:rPr>
          <w:fldChar w:fldCharType="separate"/>
        </w:r>
        <w:r>
          <w:rPr>
            <w:noProof/>
            <w:webHidden/>
          </w:rPr>
          <w:t>11</w:t>
        </w:r>
        <w:r>
          <w:rPr>
            <w:noProof/>
            <w:webHidden/>
          </w:rPr>
          <w:fldChar w:fldCharType="end"/>
        </w:r>
      </w:hyperlink>
    </w:p>
    <w:p w14:paraId="11A37C67" w14:textId="54AF415A"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4" w:history="1">
        <w:r w:rsidRPr="004E5E6F">
          <w:rPr>
            <w:rStyle w:val="Hiperveza"/>
            <w:noProof/>
          </w:rPr>
          <w:t>4.4.</w:t>
        </w:r>
        <w:r>
          <w:rPr>
            <w:rFonts w:asciiTheme="minorHAnsi" w:eastAsiaTheme="minorEastAsia" w:hAnsiTheme="minorHAnsi" w:cstheme="minorBidi"/>
            <w:noProof/>
            <w:kern w:val="2"/>
            <w:lang w:val="en-GB" w:eastAsia="en-GB"/>
            <w14:ligatures w14:val="standardContextual"/>
          </w:rPr>
          <w:tab/>
        </w:r>
        <w:r w:rsidRPr="004E5E6F">
          <w:rPr>
            <w:rStyle w:val="Hiperveza"/>
            <w:noProof/>
          </w:rPr>
          <w:t>Skripta za evaluaciju</w:t>
        </w:r>
        <w:r>
          <w:rPr>
            <w:noProof/>
            <w:webHidden/>
          </w:rPr>
          <w:tab/>
        </w:r>
        <w:r>
          <w:rPr>
            <w:noProof/>
            <w:webHidden/>
          </w:rPr>
          <w:fldChar w:fldCharType="begin"/>
        </w:r>
        <w:r>
          <w:rPr>
            <w:noProof/>
            <w:webHidden/>
          </w:rPr>
          <w:instrText xml:space="preserve"> PAGEREF _Toc200922554 \h </w:instrText>
        </w:r>
        <w:r>
          <w:rPr>
            <w:noProof/>
            <w:webHidden/>
          </w:rPr>
        </w:r>
        <w:r>
          <w:rPr>
            <w:noProof/>
            <w:webHidden/>
          </w:rPr>
          <w:fldChar w:fldCharType="separate"/>
        </w:r>
        <w:r>
          <w:rPr>
            <w:noProof/>
            <w:webHidden/>
          </w:rPr>
          <w:t>11</w:t>
        </w:r>
        <w:r>
          <w:rPr>
            <w:noProof/>
            <w:webHidden/>
          </w:rPr>
          <w:fldChar w:fldCharType="end"/>
        </w:r>
      </w:hyperlink>
    </w:p>
    <w:p w14:paraId="47E82D8B" w14:textId="3E10294B"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5" w:history="1">
        <w:r w:rsidRPr="004E5E6F">
          <w:rPr>
            <w:rStyle w:val="Hiperveza"/>
            <w:noProof/>
          </w:rPr>
          <w:t>4.5.</w:t>
        </w:r>
        <w:r>
          <w:rPr>
            <w:rFonts w:asciiTheme="minorHAnsi" w:eastAsiaTheme="minorEastAsia" w:hAnsiTheme="minorHAnsi" w:cstheme="minorBidi"/>
            <w:noProof/>
            <w:kern w:val="2"/>
            <w:lang w:val="en-GB" w:eastAsia="en-GB"/>
            <w14:ligatures w14:val="standardContextual"/>
          </w:rPr>
          <w:tab/>
        </w:r>
        <w:r w:rsidRPr="004E5E6F">
          <w:rPr>
            <w:rStyle w:val="Hiperveza"/>
            <w:noProof/>
          </w:rPr>
          <w:t>Primjeri rezultata</w:t>
        </w:r>
        <w:r>
          <w:rPr>
            <w:noProof/>
            <w:webHidden/>
          </w:rPr>
          <w:tab/>
        </w:r>
        <w:r>
          <w:rPr>
            <w:noProof/>
            <w:webHidden/>
          </w:rPr>
          <w:fldChar w:fldCharType="begin"/>
        </w:r>
        <w:r>
          <w:rPr>
            <w:noProof/>
            <w:webHidden/>
          </w:rPr>
          <w:instrText xml:space="preserve"> PAGEREF _Toc200922555 \h </w:instrText>
        </w:r>
        <w:r>
          <w:rPr>
            <w:noProof/>
            <w:webHidden/>
          </w:rPr>
        </w:r>
        <w:r>
          <w:rPr>
            <w:noProof/>
            <w:webHidden/>
          </w:rPr>
          <w:fldChar w:fldCharType="separate"/>
        </w:r>
        <w:r>
          <w:rPr>
            <w:noProof/>
            <w:webHidden/>
          </w:rPr>
          <w:t>13</w:t>
        </w:r>
        <w:r>
          <w:rPr>
            <w:noProof/>
            <w:webHidden/>
          </w:rPr>
          <w:fldChar w:fldCharType="end"/>
        </w:r>
      </w:hyperlink>
    </w:p>
    <w:p w14:paraId="31281B31" w14:textId="44CE1992"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6" w:history="1">
        <w:r w:rsidRPr="004E5E6F">
          <w:rPr>
            <w:rStyle w:val="Hiperveza"/>
            <w:noProof/>
          </w:rPr>
          <w:t>4.6.</w:t>
        </w:r>
        <w:r>
          <w:rPr>
            <w:rFonts w:asciiTheme="minorHAnsi" w:eastAsiaTheme="minorEastAsia" w:hAnsiTheme="minorHAnsi" w:cstheme="minorBidi"/>
            <w:noProof/>
            <w:kern w:val="2"/>
            <w:lang w:val="en-GB" w:eastAsia="en-GB"/>
            <w14:ligatures w14:val="standardContextual"/>
          </w:rPr>
          <w:tab/>
        </w:r>
        <w:r w:rsidRPr="004E5E6F">
          <w:rPr>
            <w:rStyle w:val="Hiperveza"/>
            <w:noProof/>
          </w:rPr>
          <w:t>Analiza rezultata</w:t>
        </w:r>
        <w:r>
          <w:rPr>
            <w:noProof/>
            <w:webHidden/>
          </w:rPr>
          <w:tab/>
        </w:r>
        <w:r>
          <w:rPr>
            <w:noProof/>
            <w:webHidden/>
          </w:rPr>
          <w:fldChar w:fldCharType="begin"/>
        </w:r>
        <w:r>
          <w:rPr>
            <w:noProof/>
            <w:webHidden/>
          </w:rPr>
          <w:instrText xml:space="preserve"> PAGEREF _Toc200922556 \h </w:instrText>
        </w:r>
        <w:r>
          <w:rPr>
            <w:noProof/>
            <w:webHidden/>
          </w:rPr>
        </w:r>
        <w:r>
          <w:rPr>
            <w:noProof/>
            <w:webHidden/>
          </w:rPr>
          <w:fldChar w:fldCharType="separate"/>
        </w:r>
        <w:r>
          <w:rPr>
            <w:noProof/>
            <w:webHidden/>
          </w:rPr>
          <w:t>15</w:t>
        </w:r>
        <w:r>
          <w:rPr>
            <w:noProof/>
            <w:webHidden/>
          </w:rPr>
          <w:fldChar w:fldCharType="end"/>
        </w:r>
      </w:hyperlink>
    </w:p>
    <w:p w14:paraId="6AA7FDA4" w14:textId="74D6CF16" w:rsidR="00A84F72" w:rsidRDefault="00A84F72">
      <w:pPr>
        <w:pStyle w:val="Sadraj1"/>
        <w:tabs>
          <w:tab w:val="left" w:pos="480"/>
          <w:tab w:val="right" w:leader="dot" w:pos="8778"/>
        </w:tabs>
        <w:rPr>
          <w:rFonts w:asciiTheme="minorHAnsi" w:eastAsiaTheme="minorEastAsia" w:hAnsiTheme="minorHAnsi" w:cstheme="minorBidi"/>
          <w:noProof/>
          <w:kern w:val="2"/>
          <w:lang w:val="en-GB" w:eastAsia="en-GB"/>
          <w14:ligatures w14:val="standardContextual"/>
        </w:rPr>
      </w:pPr>
      <w:hyperlink w:anchor="_Toc200922557" w:history="1">
        <w:r w:rsidRPr="004E5E6F">
          <w:rPr>
            <w:rStyle w:val="Hiperveza"/>
            <w:noProof/>
          </w:rPr>
          <w:t>5.</w:t>
        </w:r>
        <w:r>
          <w:rPr>
            <w:rFonts w:asciiTheme="minorHAnsi" w:eastAsiaTheme="minorEastAsia" w:hAnsiTheme="minorHAnsi" w:cstheme="minorBidi"/>
            <w:noProof/>
            <w:kern w:val="2"/>
            <w:lang w:val="en-GB" w:eastAsia="en-GB"/>
            <w14:ligatures w14:val="standardContextual"/>
          </w:rPr>
          <w:tab/>
        </w:r>
        <w:r w:rsidRPr="004E5E6F">
          <w:rPr>
            <w:rStyle w:val="Hiperveza"/>
            <w:noProof/>
          </w:rPr>
          <w:t>Rasprava</w:t>
        </w:r>
        <w:r>
          <w:rPr>
            <w:noProof/>
            <w:webHidden/>
          </w:rPr>
          <w:tab/>
        </w:r>
        <w:r>
          <w:rPr>
            <w:noProof/>
            <w:webHidden/>
          </w:rPr>
          <w:fldChar w:fldCharType="begin"/>
        </w:r>
        <w:r>
          <w:rPr>
            <w:noProof/>
            <w:webHidden/>
          </w:rPr>
          <w:instrText xml:space="preserve"> PAGEREF _Toc200922557 \h </w:instrText>
        </w:r>
        <w:r>
          <w:rPr>
            <w:noProof/>
            <w:webHidden/>
          </w:rPr>
        </w:r>
        <w:r>
          <w:rPr>
            <w:noProof/>
            <w:webHidden/>
          </w:rPr>
          <w:fldChar w:fldCharType="separate"/>
        </w:r>
        <w:r>
          <w:rPr>
            <w:noProof/>
            <w:webHidden/>
          </w:rPr>
          <w:t>20</w:t>
        </w:r>
        <w:r>
          <w:rPr>
            <w:noProof/>
            <w:webHidden/>
          </w:rPr>
          <w:fldChar w:fldCharType="end"/>
        </w:r>
      </w:hyperlink>
    </w:p>
    <w:p w14:paraId="49BA6A6C" w14:textId="1F5357E2"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8" w:history="1">
        <w:r w:rsidRPr="004E5E6F">
          <w:rPr>
            <w:rStyle w:val="Hiperveza"/>
            <w:noProof/>
          </w:rPr>
          <w:t>5.1.</w:t>
        </w:r>
        <w:r>
          <w:rPr>
            <w:rFonts w:asciiTheme="minorHAnsi" w:eastAsiaTheme="minorEastAsia" w:hAnsiTheme="minorHAnsi" w:cstheme="minorBidi"/>
            <w:noProof/>
            <w:kern w:val="2"/>
            <w:lang w:val="en-GB" w:eastAsia="en-GB"/>
            <w14:ligatures w14:val="standardContextual"/>
          </w:rPr>
          <w:tab/>
        </w:r>
        <w:r w:rsidRPr="004E5E6F">
          <w:rPr>
            <w:rStyle w:val="Hiperveza"/>
            <w:noProof/>
          </w:rPr>
          <w:t>Kvaliteta dobivenog poravnanja</w:t>
        </w:r>
        <w:r>
          <w:rPr>
            <w:noProof/>
            <w:webHidden/>
          </w:rPr>
          <w:tab/>
        </w:r>
        <w:r>
          <w:rPr>
            <w:noProof/>
            <w:webHidden/>
          </w:rPr>
          <w:fldChar w:fldCharType="begin"/>
        </w:r>
        <w:r>
          <w:rPr>
            <w:noProof/>
            <w:webHidden/>
          </w:rPr>
          <w:instrText xml:space="preserve"> PAGEREF _Toc200922558 \h </w:instrText>
        </w:r>
        <w:r>
          <w:rPr>
            <w:noProof/>
            <w:webHidden/>
          </w:rPr>
        </w:r>
        <w:r>
          <w:rPr>
            <w:noProof/>
            <w:webHidden/>
          </w:rPr>
          <w:fldChar w:fldCharType="separate"/>
        </w:r>
        <w:r>
          <w:rPr>
            <w:noProof/>
            <w:webHidden/>
          </w:rPr>
          <w:t>20</w:t>
        </w:r>
        <w:r>
          <w:rPr>
            <w:noProof/>
            <w:webHidden/>
          </w:rPr>
          <w:fldChar w:fldCharType="end"/>
        </w:r>
      </w:hyperlink>
    </w:p>
    <w:p w14:paraId="0F919604" w14:textId="6E466F89"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59" w:history="1">
        <w:r w:rsidRPr="004E5E6F">
          <w:rPr>
            <w:rStyle w:val="Hiperveza"/>
            <w:noProof/>
          </w:rPr>
          <w:t>5.2.</w:t>
        </w:r>
        <w:r>
          <w:rPr>
            <w:rFonts w:asciiTheme="minorHAnsi" w:eastAsiaTheme="minorEastAsia" w:hAnsiTheme="minorHAnsi" w:cstheme="minorBidi"/>
            <w:noProof/>
            <w:kern w:val="2"/>
            <w:lang w:val="en-GB" w:eastAsia="en-GB"/>
            <w14:ligatures w14:val="standardContextual"/>
          </w:rPr>
          <w:tab/>
        </w:r>
        <w:r w:rsidRPr="004E5E6F">
          <w:rPr>
            <w:rStyle w:val="Hiperveza"/>
            <w:noProof/>
          </w:rPr>
          <w:t>Usporedba s ClustalW-om</w:t>
        </w:r>
        <w:r>
          <w:rPr>
            <w:noProof/>
            <w:webHidden/>
          </w:rPr>
          <w:tab/>
        </w:r>
        <w:r>
          <w:rPr>
            <w:noProof/>
            <w:webHidden/>
          </w:rPr>
          <w:fldChar w:fldCharType="begin"/>
        </w:r>
        <w:r>
          <w:rPr>
            <w:noProof/>
            <w:webHidden/>
          </w:rPr>
          <w:instrText xml:space="preserve"> PAGEREF _Toc200922559 \h </w:instrText>
        </w:r>
        <w:r>
          <w:rPr>
            <w:noProof/>
            <w:webHidden/>
          </w:rPr>
        </w:r>
        <w:r>
          <w:rPr>
            <w:noProof/>
            <w:webHidden/>
          </w:rPr>
          <w:fldChar w:fldCharType="separate"/>
        </w:r>
        <w:r>
          <w:rPr>
            <w:noProof/>
            <w:webHidden/>
          </w:rPr>
          <w:t>20</w:t>
        </w:r>
        <w:r>
          <w:rPr>
            <w:noProof/>
            <w:webHidden/>
          </w:rPr>
          <w:fldChar w:fldCharType="end"/>
        </w:r>
      </w:hyperlink>
    </w:p>
    <w:p w14:paraId="5F34D6B1" w14:textId="57458D38"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60" w:history="1">
        <w:r w:rsidRPr="004E5E6F">
          <w:rPr>
            <w:rStyle w:val="Hiperveza"/>
            <w:noProof/>
          </w:rPr>
          <w:t>5.3.</w:t>
        </w:r>
        <w:r>
          <w:rPr>
            <w:rFonts w:asciiTheme="minorHAnsi" w:eastAsiaTheme="minorEastAsia" w:hAnsiTheme="minorHAnsi" w:cstheme="minorBidi"/>
            <w:noProof/>
            <w:kern w:val="2"/>
            <w:lang w:val="en-GB" w:eastAsia="en-GB"/>
            <w14:ligatures w14:val="standardContextual"/>
          </w:rPr>
          <w:tab/>
        </w:r>
        <w:r w:rsidRPr="004E5E6F">
          <w:rPr>
            <w:rStyle w:val="Hiperveza"/>
            <w:noProof/>
          </w:rPr>
          <w:t>Ograničenja implementirane metode</w:t>
        </w:r>
        <w:r>
          <w:rPr>
            <w:noProof/>
            <w:webHidden/>
          </w:rPr>
          <w:tab/>
        </w:r>
        <w:r>
          <w:rPr>
            <w:noProof/>
            <w:webHidden/>
          </w:rPr>
          <w:fldChar w:fldCharType="begin"/>
        </w:r>
        <w:r>
          <w:rPr>
            <w:noProof/>
            <w:webHidden/>
          </w:rPr>
          <w:instrText xml:space="preserve"> PAGEREF _Toc200922560 \h </w:instrText>
        </w:r>
        <w:r>
          <w:rPr>
            <w:noProof/>
            <w:webHidden/>
          </w:rPr>
        </w:r>
        <w:r>
          <w:rPr>
            <w:noProof/>
            <w:webHidden/>
          </w:rPr>
          <w:fldChar w:fldCharType="separate"/>
        </w:r>
        <w:r>
          <w:rPr>
            <w:noProof/>
            <w:webHidden/>
          </w:rPr>
          <w:t>20</w:t>
        </w:r>
        <w:r>
          <w:rPr>
            <w:noProof/>
            <w:webHidden/>
          </w:rPr>
          <w:fldChar w:fldCharType="end"/>
        </w:r>
      </w:hyperlink>
    </w:p>
    <w:p w14:paraId="091D29D5" w14:textId="2CD35F4E"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61" w:history="1">
        <w:r w:rsidRPr="004E5E6F">
          <w:rPr>
            <w:rStyle w:val="Hiperveza"/>
            <w:noProof/>
          </w:rPr>
          <w:t>5.4.</w:t>
        </w:r>
        <w:r>
          <w:rPr>
            <w:rFonts w:asciiTheme="minorHAnsi" w:eastAsiaTheme="minorEastAsia" w:hAnsiTheme="minorHAnsi" w:cstheme="minorBidi"/>
            <w:noProof/>
            <w:kern w:val="2"/>
            <w:lang w:val="en-GB" w:eastAsia="en-GB"/>
            <w14:ligatures w14:val="standardContextual"/>
          </w:rPr>
          <w:tab/>
        </w:r>
        <w:r w:rsidRPr="004E5E6F">
          <w:rPr>
            <w:rStyle w:val="Hiperveza"/>
            <w:noProof/>
          </w:rPr>
          <w:t>Moguća poboljšanja</w:t>
        </w:r>
        <w:r>
          <w:rPr>
            <w:noProof/>
            <w:webHidden/>
          </w:rPr>
          <w:tab/>
        </w:r>
        <w:r>
          <w:rPr>
            <w:noProof/>
            <w:webHidden/>
          </w:rPr>
          <w:fldChar w:fldCharType="begin"/>
        </w:r>
        <w:r>
          <w:rPr>
            <w:noProof/>
            <w:webHidden/>
          </w:rPr>
          <w:instrText xml:space="preserve"> PAGEREF _Toc200922561 \h </w:instrText>
        </w:r>
        <w:r>
          <w:rPr>
            <w:noProof/>
            <w:webHidden/>
          </w:rPr>
        </w:r>
        <w:r>
          <w:rPr>
            <w:noProof/>
            <w:webHidden/>
          </w:rPr>
          <w:fldChar w:fldCharType="separate"/>
        </w:r>
        <w:r>
          <w:rPr>
            <w:noProof/>
            <w:webHidden/>
          </w:rPr>
          <w:t>21</w:t>
        </w:r>
        <w:r>
          <w:rPr>
            <w:noProof/>
            <w:webHidden/>
          </w:rPr>
          <w:fldChar w:fldCharType="end"/>
        </w:r>
      </w:hyperlink>
    </w:p>
    <w:p w14:paraId="3EDA8893" w14:textId="35C37DD8" w:rsidR="00A84F72" w:rsidRDefault="00A84F72">
      <w:pPr>
        <w:pStyle w:val="Sadraj2"/>
        <w:tabs>
          <w:tab w:val="left" w:pos="960"/>
          <w:tab w:val="right" w:leader="dot" w:pos="8778"/>
        </w:tabs>
        <w:rPr>
          <w:rFonts w:asciiTheme="minorHAnsi" w:eastAsiaTheme="minorEastAsia" w:hAnsiTheme="minorHAnsi" w:cstheme="minorBidi"/>
          <w:noProof/>
          <w:kern w:val="2"/>
          <w:lang w:val="en-GB" w:eastAsia="en-GB"/>
          <w14:ligatures w14:val="standardContextual"/>
        </w:rPr>
      </w:pPr>
      <w:hyperlink w:anchor="_Toc200922562" w:history="1">
        <w:r w:rsidRPr="004E5E6F">
          <w:rPr>
            <w:rStyle w:val="Hiperveza"/>
            <w:noProof/>
          </w:rPr>
          <w:t>5.5.</w:t>
        </w:r>
        <w:r>
          <w:rPr>
            <w:rFonts w:asciiTheme="minorHAnsi" w:eastAsiaTheme="minorEastAsia" w:hAnsiTheme="minorHAnsi" w:cstheme="minorBidi"/>
            <w:noProof/>
            <w:kern w:val="2"/>
            <w:lang w:val="en-GB" w:eastAsia="en-GB"/>
            <w14:ligatures w14:val="standardContextual"/>
          </w:rPr>
          <w:tab/>
        </w:r>
        <w:r w:rsidRPr="004E5E6F">
          <w:rPr>
            <w:rStyle w:val="Hiperveza"/>
            <w:noProof/>
          </w:rPr>
          <w:t>Primjenjivost u bioinformatici</w:t>
        </w:r>
        <w:r>
          <w:rPr>
            <w:noProof/>
            <w:webHidden/>
          </w:rPr>
          <w:tab/>
        </w:r>
        <w:r>
          <w:rPr>
            <w:noProof/>
            <w:webHidden/>
          </w:rPr>
          <w:fldChar w:fldCharType="begin"/>
        </w:r>
        <w:r>
          <w:rPr>
            <w:noProof/>
            <w:webHidden/>
          </w:rPr>
          <w:instrText xml:space="preserve"> PAGEREF _Toc200922562 \h </w:instrText>
        </w:r>
        <w:r>
          <w:rPr>
            <w:noProof/>
            <w:webHidden/>
          </w:rPr>
        </w:r>
        <w:r>
          <w:rPr>
            <w:noProof/>
            <w:webHidden/>
          </w:rPr>
          <w:fldChar w:fldCharType="separate"/>
        </w:r>
        <w:r>
          <w:rPr>
            <w:noProof/>
            <w:webHidden/>
          </w:rPr>
          <w:t>21</w:t>
        </w:r>
        <w:r>
          <w:rPr>
            <w:noProof/>
            <w:webHidden/>
          </w:rPr>
          <w:fldChar w:fldCharType="end"/>
        </w:r>
      </w:hyperlink>
    </w:p>
    <w:p w14:paraId="1CF6642C" w14:textId="60B65215" w:rsidR="003E2212" w:rsidRDefault="003E2212" w:rsidP="00722622">
      <w:pPr>
        <w:sectPr w:rsidR="003E2212" w:rsidSect="006900E8">
          <w:footerReference w:type="first" r:id="rId13"/>
          <w:pgSz w:w="11907" w:h="16840" w:code="9"/>
          <w:pgMar w:top="1418" w:right="1418" w:bottom="1418" w:left="1701" w:header="851" w:footer="567" w:gutter="0"/>
          <w:pgNumType w:fmt="lowerRoman"/>
          <w:cols w:space="708"/>
          <w:titlePg/>
          <w:docGrid w:linePitch="360"/>
        </w:sectPr>
      </w:pPr>
      <w:r>
        <w:fldChar w:fldCharType="end"/>
      </w:r>
    </w:p>
    <w:p w14:paraId="336DB591" w14:textId="77777777" w:rsidR="003E2212" w:rsidRPr="004C61CC" w:rsidRDefault="003E2212" w:rsidP="004C61CC">
      <w:pPr>
        <w:pStyle w:val="Naslov1"/>
        <w:numPr>
          <w:ilvl w:val="0"/>
          <w:numId w:val="0"/>
        </w:numPr>
        <w:ind w:left="425" w:hanging="425"/>
      </w:pPr>
      <w:bookmarkStart w:id="1" w:name="_Toc200922534"/>
      <w:r w:rsidRPr="004C61CC">
        <w:lastRenderedPageBreak/>
        <w:t>Uvod</w:t>
      </w:r>
      <w:bookmarkEnd w:id="1"/>
    </w:p>
    <w:p w14:paraId="2923704B" w14:textId="77777777" w:rsidR="004C61CC" w:rsidRPr="00C4350C" w:rsidRDefault="004C61CC" w:rsidP="004C61CC">
      <w:r w:rsidRPr="00C4350C">
        <w:t xml:space="preserve">U današnje doba </w:t>
      </w:r>
      <w:proofErr w:type="spellStart"/>
      <w:r w:rsidRPr="00C4350C">
        <w:t>genomike</w:t>
      </w:r>
      <w:proofErr w:type="spellEnd"/>
      <w:r w:rsidRPr="00C4350C">
        <w:t>, analiza bioloških sekvenci postala je temelj razumijevanja evolucijskih odnosa i strukturnih karakteristika živih sustava. Eksponencijalni porast dostupnih DNK, RNK i proteinskih podataka potaknuo je razvoj sofisticiranih računalnih metoda koje omogućuju usporedbu i interpretaciju ovih sekvenci. Višestruko poravnanje sekvenci (</w:t>
      </w:r>
      <w:proofErr w:type="spellStart"/>
      <w:r w:rsidRPr="00C4350C">
        <w:t>Multiple</w:t>
      </w:r>
      <w:proofErr w:type="spellEnd"/>
      <w:r w:rsidRPr="00C4350C">
        <w:t xml:space="preserve"> </w:t>
      </w:r>
      <w:proofErr w:type="spellStart"/>
      <w:r w:rsidRPr="00C4350C">
        <w:t>Sequence</w:t>
      </w:r>
      <w:proofErr w:type="spellEnd"/>
      <w:r w:rsidRPr="00C4350C">
        <w:t xml:space="preserve"> </w:t>
      </w:r>
      <w:proofErr w:type="spellStart"/>
      <w:r w:rsidRPr="00C4350C">
        <w:t>Alignment</w:t>
      </w:r>
      <w:proofErr w:type="spellEnd"/>
      <w:r w:rsidRPr="00C4350C">
        <w:t xml:space="preserve"> - MSA) predstavlja ključnu metodu u </w:t>
      </w:r>
      <w:proofErr w:type="spellStart"/>
      <w:r w:rsidRPr="00C4350C">
        <w:t>bioinformatici</w:t>
      </w:r>
      <w:proofErr w:type="spellEnd"/>
      <w:r w:rsidRPr="00C4350C">
        <w:t xml:space="preserve"> koja omogućava otkrivanje obrazaca te rekonstruiranje evolucijskih veza među organizmima.</w:t>
      </w:r>
    </w:p>
    <w:p w14:paraId="4F97A3DE" w14:textId="77777777" w:rsidR="004C61CC" w:rsidRPr="00C4350C" w:rsidRDefault="004C61CC" w:rsidP="004C61CC">
      <w:r w:rsidRPr="00C4350C">
        <w:t xml:space="preserve">Implementacija progresivne metode poravnanja nudi učinkovito rješenje za probleme skalabilnosti i računalne zahtjevnosti kod MSA. Ovaj pristup gradi višestruko poravnanje postupnim uparivanjem najsličnijih sekvenci, čime se postiže kompromis između brzine izvršavanja i preciznosti rezultata. Iako je progresivna metoda osjetljiva na inicijalni redoslijed poravnanja, njena jednostavnost primjene i dokazana učinkovitost čine je popularnim izborom u brojnim </w:t>
      </w:r>
      <w:proofErr w:type="spellStart"/>
      <w:r w:rsidRPr="00C4350C">
        <w:t>bioinformatičkim</w:t>
      </w:r>
      <w:proofErr w:type="spellEnd"/>
      <w:r w:rsidRPr="00C4350C">
        <w:t xml:space="preserve"> alatima, poput ClustalW.</w:t>
      </w:r>
    </w:p>
    <w:p w14:paraId="07766573" w14:textId="77777777" w:rsidR="004C61CC" w:rsidRPr="00C4350C" w:rsidRDefault="004C61CC" w:rsidP="004C61CC">
      <w:r w:rsidRPr="00C4350C">
        <w:t xml:space="preserve">Cilj ovog rada jest implementacija progresivnog algoritma za višestruko poravnanje sekvenci korištenjem programskog jezika C++ u Linux okruženju. Uspoređujući rezultate dobivene implementacijom s rezultatima alata ClustalW, nastojat će se identificirati prednosti i ograničenja progresivne metode, a evaluacija će biti provedena na javno dostupnom skupu podataka </w:t>
      </w:r>
      <w:proofErr w:type="spellStart"/>
      <w:r w:rsidRPr="00C4350C">
        <w:t>BaliBASE</w:t>
      </w:r>
      <w:proofErr w:type="spellEnd"/>
      <w:r w:rsidRPr="00C4350C">
        <w:t>, koji predstavlja izazovan test za preciznost i robusnost algoritma.</w:t>
      </w:r>
    </w:p>
    <w:p w14:paraId="641EB289" w14:textId="77777777" w:rsidR="004C61CC" w:rsidRPr="00C4350C" w:rsidRDefault="004C61CC" w:rsidP="004C61CC">
      <w:r w:rsidRPr="00C4350C">
        <w:t>Rad je strukturiran tako da prvo daje pregled teoretskih osnova višestrukog poravnanja sekvenci i algoritamskih principa progresivnog pristupa. Nakon toga slijedi detaljan opis implementacije, uključujući arhitekturu koda te korištene biblioteke. Završni dio rada posvećen je analizi rezultata, usporedbi s ClustalW-om te raspravi o mogućim poboljšanjima i smjerovima za daljnji razvoj.</w:t>
      </w:r>
    </w:p>
    <w:p w14:paraId="3F17F4B9" w14:textId="272B9551" w:rsidR="009B3B42" w:rsidRDefault="004C61CC">
      <w:r w:rsidRPr="00C4350C">
        <w:t>Ovim radom nastoji se produbiti razumijevanje progresivnih metoda u kontekstu višestrukog poravnanja sekvenci te pokazati njihovu primjenjivost u praktičnim istraživačkim scenarijima, čime se doprinosi unapređenju metodologije u obradi i analizi bioloških podataka.</w:t>
      </w:r>
    </w:p>
    <w:p w14:paraId="151425F7" w14:textId="3570A57A" w:rsidR="003E2212" w:rsidRDefault="006B50AF">
      <w:pPr>
        <w:pStyle w:val="Naslov1"/>
      </w:pPr>
      <w:bookmarkStart w:id="2" w:name="_Toc200922535"/>
      <w:r>
        <w:lastRenderedPageBreak/>
        <w:t>Teorijska osnova</w:t>
      </w:r>
      <w:bookmarkEnd w:id="2"/>
    </w:p>
    <w:p w14:paraId="6DD50D97" w14:textId="77777777" w:rsidR="006B50AF" w:rsidRDefault="006B50AF" w:rsidP="006B50AF">
      <w:pPr>
        <w:pStyle w:val="Naslov2"/>
      </w:pPr>
      <w:bookmarkStart w:id="3" w:name="_Toc200882519"/>
      <w:bookmarkStart w:id="4" w:name="_Toc200922536"/>
      <w:r w:rsidRPr="006B50AF">
        <w:t>Višestruko poravnanje sekvenci (MSA)</w:t>
      </w:r>
      <w:bookmarkEnd w:id="3"/>
      <w:bookmarkEnd w:id="4"/>
    </w:p>
    <w:p w14:paraId="5D8D32EE" w14:textId="79A9034C" w:rsidR="00F017FD" w:rsidRPr="00F017FD" w:rsidRDefault="00F017FD" w:rsidP="00F017FD">
      <w:pPr>
        <w:rPr>
          <w:rFonts w:ascii="Arial" w:hAnsi="Arial" w:cs="Arial"/>
        </w:rPr>
      </w:pPr>
      <w:r w:rsidRPr="00F017FD">
        <w:rPr>
          <w:rFonts w:ascii="Arial" w:hAnsi="Arial" w:cs="Arial"/>
        </w:rPr>
        <w:t xml:space="preserve">Višestruko poravnanje sekvenci predstavlja postupak usklađivanja triju ili više bioloških sekvenci (DNA, RNA ili proteina) radi prepoznavanja sličnosti među njima. Identificirane sličnosti mogu ukazivati na evolucijske odnose ili strukturne karakteristike proteina. MSA je ključna metoda u </w:t>
      </w:r>
      <w:proofErr w:type="spellStart"/>
      <w:r w:rsidRPr="00F017FD">
        <w:rPr>
          <w:rFonts w:ascii="Arial" w:hAnsi="Arial" w:cs="Arial"/>
        </w:rPr>
        <w:t>bioinformatici</w:t>
      </w:r>
      <w:proofErr w:type="spellEnd"/>
      <w:r w:rsidRPr="00F017FD">
        <w:rPr>
          <w:rFonts w:ascii="Arial" w:hAnsi="Arial" w:cs="Arial"/>
        </w:rPr>
        <w:t xml:space="preserve"> jer omogućuje analizu regija u sekvencama, što je od velike važnosti za filogenetska istraživanja, prepoznavanje genetskih funkcija i razumijevanje molekularne evolucije.</w:t>
      </w:r>
    </w:p>
    <w:p w14:paraId="22518C46" w14:textId="425238F1" w:rsidR="00F017FD" w:rsidRDefault="00F017FD" w:rsidP="00F017FD">
      <w:pPr>
        <w:rPr>
          <w:rFonts w:ascii="Arial" w:hAnsi="Arial" w:cs="Arial"/>
        </w:rPr>
      </w:pPr>
      <w:r w:rsidRPr="00F017FD">
        <w:rPr>
          <w:rFonts w:ascii="Arial" w:hAnsi="Arial" w:cs="Arial"/>
        </w:rPr>
        <w:t>Primjena MSA obuhvaća širok spektar bioloških istraživanja, uključujući:</w:t>
      </w:r>
    </w:p>
    <w:p w14:paraId="131BDEA7" w14:textId="170C7102" w:rsidR="00F017FD" w:rsidRPr="00F017FD" w:rsidRDefault="00F017FD" w:rsidP="00F017FD">
      <w:pPr>
        <w:rPr>
          <w:rFonts w:ascii="Arial" w:hAnsi="Arial" w:cs="Arial"/>
        </w:rPr>
      </w:pPr>
      <w:r>
        <w:rPr>
          <w:rFonts w:ascii="Arial" w:hAnsi="Arial" w:cs="Arial"/>
        </w:rPr>
        <w:t xml:space="preserve">Filogenetsku analizu, </w:t>
      </w:r>
      <w:r w:rsidRPr="00F017FD">
        <w:rPr>
          <w:rFonts w:ascii="Arial" w:hAnsi="Arial" w:cs="Arial"/>
        </w:rPr>
        <w:t>gdje poravnanje sekvenci ukazuje na izgled evolucijskih stabala.</w:t>
      </w:r>
    </w:p>
    <w:p w14:paraId="7381E835" w14:textId="4F1E2F64" w:rsidR="006B50AF" w:rsidRPr="00F017FD" w:rsidRDefault="006B50AF" w:rsidP="00F017FD">
      <w:pPr>
        <w:rPr>
          <w:b/>
          <w:bCs/>
          <w:iCs/>
        </w:rPr>
      </w:pPr>
      <w:r w:rsidRPr="00F017FD">
        <w:t xml:space="preserve">Predviđanje strukture proteina, jer </w:t>
      </w:r>
      <w:r w:rsidR="00F567CC" w:rsidRPr="00F017FD">
        <w:t>neke regije proteina</w:t>
      </w:r>
      <w:r w:rsidRPr="00F017FD">
        <w:t xml:space="preserve"> mogu ukazivati na</w:t>
      </w:r>
      <w:r w:rsidR="00F567CC" w:rsidRPr="00F017FD">
        <w:t xml:space="preserve"> to kako protein izgleda u 3D prostoru</w:t>
      </w:r>
      <w:r w:rsidRPr="00F017FD">
        <w:t>.</w:t>
      </w:r>
    </w:p>
    <w:p w14:paraId="34942472" w14:textId="59B62FF0" w:rsidR="003E2212" w:rsidRDefault="006B50AF" w:rsidP="00F017FD">
      <w:proofErr w:type="spellStart"/>
      <w:r w:rsidRPr="006B50AF">
        <w:t>Annotaciju</w:t>
      </w:r>
      <w:proofErr w:type="spellEnd"/>
      <w:r w:rsidRPr="006B50AF">
        <w:t xml:space="preserve"> genoma, gdje se analizom homolognih sekvenci mogu identificirati sačuvani geni u različitim vrstama.</w:t>
      </w:r>
    </w:p>
    <w:p w14:paraId="4E3B977C" w14:textId="3F53C4A9" w:rsidR="00A84F72" w:rsidRDefault="00A84F72" w:rsidP="00A84F72">
      <w:pPr>
        <w:pStyle w:val="Naslov2"/>
      </w:pPr>
      <w:bookmarkStart w:id="5" w:name="_Toc200922537"/>
      <w:r>
        <w:t>Filogenetska stabla</w:t>
      </w:r>
      <w:bookmarkEnd w:id="5"/>
    </w:p>
    <w:p w14:paraId="6CA7D3CE" w14:textId="06B473AA" w:rsidR="000057D7" w:rsidRPr="000057D7" w:rsidRDefault="000057D7" w:rsidP="000057D7">
      <w:r w:rsidRPr="000057D7">
        <w:t xml:space="preserve">Filogenetska stabla predstavljaju grafički prikaz evolucijskih odnosa među sekvencama, genima ili vrstama. Ona modeliraju pretpostavljene zajedničke pretke te pokazuju koliko su pojedine sekvence srodne na temelju sličnosti u njihovim biološkim svojstvima, najčešće sekvencama aminokiselina ili </w:t>
      </w:r>
      <w:proofErr w:type="spellStart"/>
      <w:r w:rsidRPr="000057D7">
        <w:t>nukleotida</w:t>
      </w:r>
      <w:proofErr w:type="spellEnd"/>
      <w:r w:rsidRPr="000057D7">
        <w:t>.</w:t>
      </w:r>
    </w:p>
    <w:p w14:paraId="1C17D3D6" w14:textId="269C6235" w:rsidR="000057D7" w:rsidRPr="000057D7" w:rsidRDefault="000057D7" w:rsidP="000057D7">
      <w:r w:rsidRPr="000057D7">
        <w:t xml:space="preserve">U kontekstu višestrukog poravnanja sekvenci, filogenetska stabla koriste se kao </w:t>
      </w:r>
      <w:proofErr w:type="spellStart"/>
      <w:r w:rsidRPr="000057D7">
        <w:t>vodilni</w:t>
      </w:r>
      <w:proofErr w:type="spellEnd"/>
      <w:r w:rsidRPr="000057D7">
        <w:t xml:space="preserve"> mehanizam za određivanje redoslijeda poravnanja. </w:t>
      </w:r>
      <w:r>
        <w:t xml:space="preserve">Filogenetsko tablo </w:t>
      </w:r>
      <w:r w:rsidRPr="000057D7">
        <w:t>definira kojim redoslijedom se sekvence ili već poravnane grupe trebaju spajati. Takvo stablo omogućuje hijerarhijsko (progresivno) poravnanje, gdje se najprije spajaju najsličnije sekvence, a potom sve udaljenije.</w:t>
      </w:r>
    </w:p>
    <w:p w14:paraId="73B80760" w14:textId="5FA63335" w:rsidR="000057D7" w:rsidRPr="000057D7" w:rsidRDefault="000057D7" w:rsidP="000057D7">
      <w:r w:rsidRPr="000057D7">
        <w:t>Postoje različite metode za konstrukciju filogenetskih stabala</w:t>
      </w:r>
      <w:r>
        <w:t xml:space="preserve"> no dvije se najčešće koriste u izradi MSA algoritma</w:t>
      </w:r>
      <w:r w:rsidRPr="000057D7">
        <w:t>, UPGMA i Neighbour-Joining algorit</w:t>
      </w:r>
      <w:r>
        <w:t>am</w:t>
      </w:r>
      <w:r w:rsidRPr="000057D7">
        <w:t xml:space="preserve">. Ispravna konstrukcija stabla </w:t>
      </w:r>
      <w:r w:rsidRPr="000057D7">
        <w:lastRenderedPageBreak/>
        <w:t>od ključne je važnosti za točnost konačnog višestrukog poravnanja, jer pogreške u ranijim fazama poravnanja mogu negativno utjecati na sve kasnije korake.</w:t>
      </w:r>
    </w:p>
    <w:p w14:paraId="5B11F97B" w14:textId="465CA92D" w:rsidR="006B50AF" w:rsidRDefault="006B50AF" w:rsidP="006B50AF">
      <w:pPr>
        <w:pStyle w:val="Naslov2"/>
      </w:pPr>
      <w:bookmarkStart w:id="6" w:name="_Toc200922538"/>
      <w:r w:rsidRPr="006B50AF">
        <w:t>Algoritamski pristupi u MSA</w:t>
      </w:r>
      <w:bookmarkEnd w:id="6"/>
    </w:p>
    <w:p w14:paraId="30B04E79" w14:textId="5561B6E8" w:rsidR="006B50AF" w:rsidRDefault="0026129C" w:rsidP="006B50AF">
      <w:r w:rsidRPr="0026129C">
        <w:t xml:space="preserve">Postoji nekoliko računalnih pristupa za višestruko poravnanje sekvenci, pri čemu se metode općenito dijele na </w:t>
      </w:r>
      <w:proofErr w:type="spellStart"/>
      <w:r w:rsidRPr="0026129C">
        <w:t>ekzaktne</w:t>
      </w:r>
      <w:proofErr w:type="spellEnd"/>
      <w:r w:rsidRPr="0026129C">
        <w:t xml:space="preserve"> i heurističke algoritme.</w:t>
      </w:r>
    </w:p>
    <w:p w14:paraId="1ABD5A2D" w14:textId="14276405" w:rsidR="0026129C" w:rsidRDefault="0026129C" w:rsidP="0026129C">
      <w:pPr>
        <w:pStyle w:val="Naslov3"/>
      </w:pPr>
      <w:bookmarkStart w:id="7" w:name="_Toc200922539"/>
      <w:r>
        <w:t xml:space="preserve">Egzaktne </w:t>
      </w:r>
      <w:proofErr w:type="spellStart"/>
      <w:r>
        <w:t>motode</w:t>
      </w:r>
      <w:bookmarkEnd w:id="7"/>
      <w:proofErr w:type="spellEnd"/>
    </w:p>
    <w:p w14:paraId="75BC6CA7" w14:textId="5A8874C4" w:rsidR="0026129C" w:rsidRDefault="0026129C" w:rsidP="0026129C">
      <w:proofErr w:type="spellStart"/>
      <w:r w:rsidRPr="0026129C">
        <w:t>Ekzaktni</w:t>
      </w:r>
      <w:proofErr w:type="spellEnd"/>
      <w:r w:rsidRPr="0026129C">
        <w:t xml:space="preserve"> algoritmi, poput dinamičkog programiranja korištenog u </w:t>
      </w:r>
      <w:proofErr w:type="spellStart"/>
      <w:r w:rsidRPr="0026129C">
        <w:t>Needleman-Wunsch</w:t>
      </w:r>
      <w:proofErr w:type="spellEnd"/>
      <w:r w:rsidRPr="0026129C">
        <w:t xml:space="preserve"> i Smith-</w:t>
      </w:r>
      <w:proofErr w:type="spellStart"/>
      <w:r w:rsidRPr="0026129C">
        <w:t>Waterman</w:t>
      </w:r>
      <w:proofErr w:type="spellEnd"/>
      <w:r w:rsidRPr="0026129C">
        <w:t xml:space="preserve"> metodama, osiguravaju optimalno poravnanje sekvenci. Međutim, zbog eksponencijalne složenosti, njihova primjena na velike podatkovne skupove, kakvima baratamo kod MSA, njihova uporaba postaje nepraktična.</w:t>
      </w:r>
    </w:p>
    <w:p w14:paraId="210DDBB3" w14:textId="4E68DA2C" w:rsidR="0026129C" w:rsidRDefault="0026129C" w:rsidP="0026129C">
      <w:pPr>
        <w:pStyle w:val="Naslov3"/>
      </w:pPr>
      <w:bookmarkStart w:id="8" w:name="_Toc200922540"/>
      <w:proofErr w:type="spellStart"/>
      <w:r>
        <w:t>Heurističe</w:t>
      </w:r>
      <w:proofErr w:type="spellEnd"/>
      <w:r>
        <w:t xml:space="preserve"> metode</w:t>
      </w:r>
      <w:bookmarkEnd w:id="8"/>
    </w:p>
    <w:p w14:paraId="07116BFD" w14:textId="6ED96B7B" w:rsidR="0026129C" w:rsidRDefault="0026129C" w:rsidP="0026129C">
      <w:r w:rsidRPr="00C4350C">
        <w:t xml:space="preserve">S obzirom na računalne zahtjeve </w:t>
      </w:r>
      <w:proofErr w:type="spellStart"/>
      <w:r w:rsidRPr="00C4350C">
        <w:t>ek</w:t>
      </w:r>
      <w:r>
        <w:t>z</w:t>
      </w:r>
      <w:r w:rsidRPr="00C4350C">
        <w:t>aktnih</w:t>
      </w:r>
      <w:proofErr w:type="spellEnd"/>
      <w:r w:rsidRPr="00C4350C">
        <w:t xml:space="preserve"> metoda, razvijene su heurističke strategije koje omogućuju približno, ali učinkovito poravnanje sekvenci. Među njima se ističe </w:t>
      </w:r>
      <w:r w:rsidRPr="000E2533">
        <w:t>progresivna metoda pora</w:t>
      </w:r>
      <w:r>
        <w:t>v</w:t>
      </w:r>
      <w:r w:rsidRPr="000E2533">
        <w:t>nanja</w:t>
      </w:r>
      <w:r w:rsidRPr="00C4350C">
        <w:t>, koja se temelji na postupnom građenju MSA počevši od najbliže srodnih sekvenci.</w:t>
      </w:r>
    </w:p>
    <w:p w14:paraId="7DE1BA67" w14:textId="46DE12F7" w:rsidR="0026129C" w:rsidRDefault="0026129C" w:rsidP="0026129C">
      <w:pPr>
        <w:pStyle w:val="Naslov2"/>
      </w:pPr>
      <w:bookmarkStart w:id="9" w:name="_Toc200922541"/>
      <w:r w:rsidRPr="0026129C">
        <w:t>Progresivna metoda poravnanja</w:t>
      </w:r>
      <w:bookmarkEnd w:id="9"/>
    </w:p>
    <w:p w14:paraId="74D3074B" w14:textId="77777777" w:rsidR="0026129C" w:rsidRDefault="0026129C" w:rsidP="0026129C">
      <w:r>
        <w:t>Progresivne metode za višestruko poravnanje sekvenci slijede hijerarhijski pristup, gdje se poravnanje konstruira korak po korak. Ova metoda obično uključuje sljedeće faze:</w:t>
      </w:r>
    </w:p>
    <w:p w14:paraId="5ECBCA9F" w14:textId="77777777" w:rsidR="0026129C" w:rsidRDefault="0026129C" w:rsidP="0026129C">
      <w:r>
        <w:t>Izračun matrice sličnosti (ili udaljenosti) između sekvenci pomoću algoritama za poravnanje dviju sekvenci.</w:t>
      </w:r>
    </w:p>
    <w:p w14:paraId="4B2911B3" w14:textId="77777777" w:rsidR="0026129C" w:rsidRDefault="0026129C" w:rsidP="0026129C">
      <w:r>
        <w:t xml:space="preserve">Izgradnja filogenetskog stabla, često korištenjem UPGMA ili </w:t>
      </w:r>
      <w:proofErr w:type="spellStart"/>
      <w:r>
        <w:t>Neighbor-Joining</w:t>
      </w:r>
      <w:proofErr w:type="spellEnd"/>
      <w:r>
        <w:t xml:space="preserve"> algoritma.</w:t>
      </w:r>
    </w:p>
    <w:p w14:paraId="0198D500" w14:textId="77777777" w:rsidR="0026129C" w:rsidRDefault="0026129C" w:rsidP="0026129C">
      <w:r>
        <w:t>Iterativno dodavanje sekvenci prema filogenetskom stablu, gdje se prvo poravnaju najsličnije sekvence, a zatim postupno dodaju ostale.</w:t>
      </w:r>
    </w:p>
    <w:p w14:paraId="3F723C2B" w14:textId="5F3013BA" w:rsidR="0026129C" w:rsidRDefault="0026129C" w:rsidP="0026129C">
      <w:r>
        <w:t>Progresivne metode, poput one korištene u alatu ClustalW, nude kompromis između preciznosti i računalne učinkovitosti. Međutim, osjetljive su na pogreške u početnim koracima poravnanja, jer se kasnije faze oslanjaju na inicijalne odluke.</w:t>
      </w:r>
    </w:p>
    <w:p w14:paraId="5599542B" w14:textId="54A2FA95" w:rsidR="0026129C" w:rsidRDefault="0026129C" w:rsidP="0026129C">
      <w:pPr>
        <w:pStyle w:val="Naslov1"/>
      </w:pPr>
      <w:bookmarkStart w:id="10" w:name="_Toc200922542"/>
      <w:r w:rsidRPr="008D5695">
        <w:lastRenderedPageBreak/>
        <w:t>Metode i implementacija</w:t>
      </w:r>
      <w:bookmarkEnd w:id="10"/>
    </w:p>
    <w:p w14:paraId="7CF03619" w14:textId="4A20205A" w:rsidR="0026129C" w:rsidRDefault="0026129C" w:rsidP="0026129C">
      <w:pPr>
        <w:pStyle w:val="Naslov2"/>
      </w:pPr>
      <w:bookmarkStart w:id="11" w:name="_Toc200922543"/>
      <w:r w:rsidRPr="00C4350C">
        <w:t>Opis arhitekture implementiranog algoritma</w:t>
      </w:r>
      <w:bookmarkEnd w:id="11"/>
    </w:p>
    <w:p w14:paraId="0E3D040D" w14:textId="77777777" w:rsidR="0026129C" w:rsidRDefault="0026129C" w:rsidP="0026129C">
      <w:r>
        <w:t>Implementacija progresivnog algoritma za višestruko poravnanje sekvenci (MSA) temelji se na heurističkom pristupu postupnog grupiranja sekvenci prema stupnju sličnosti. Algoritam slijedi standardni radni tijek progresivne metode, koji uključuje tri ključne faze:</w:t>
      </w:r>
    </w:p>
    <w:p w14:paraId="55D113C1" w14:textId="77777777" w:rsidR="0026129C" w:rsidRDefault="0026129C" w:rsidP="0026129C">
      <w:r>
        <w:t>Izračun matrice sličnosti – Parno poravnanje svih sekvenci i izračun sličnosti.</w:t>
      </w:r>
    </w:p>
    <w:p w14:paraId="50EFB352" w14:textId="134F46CB" w:rsidR="0026129C" w:rsidRDefault="0026129C" w:rsidP="0026129C">
      <w:r>
        <w:t xml:space="preserve">Generiranje </w:t>
      </w:r>
      <w:proofErr w:type="spellStart"/>
      <w:r>
        <w:t>vodilnog</w:t>
      </w:r>
      <w:proofErr w:type="spellEnd"/>
      <w:r>
        <w:t xml:space="preserve"> stabla – Korištenjem jednostavne verzije UPGMA ili Neighbour-Joining algoritma.</w:t>
      </w:r>
    </w:p>
    <w:p w14:paraId="16BF3353" w14:textId="77777777" w:rsidR="0026129C" w:rsidRDefault="0026129C" w:rsidP="0026129C">
      <w:r>
        <w:t>Progresivno dodavanje sekvenci – Iterativno proširivanje poravnanja prema uputama stabla.</w:t>
      </w:r>
    </w:p>
    <w:p w14:paraId="4020A529" w14:textId="77777777" w:rsidR="0026129C" w:rsidRDefault="0026129C" w:rsidP="0026129C">
      <w:r>
        <w:t>Glavna programska struktura podijeljena je na sljedeće komponente:</w:t>
      </w:r>
    </w:p>
    <w:p w14:paraId="3F6CDD9A" w14:textId="77777777" w:rsidR="0026129C" w:rsidRDefault="0026129C" w:rsidP="0026129C">
      <w:proofErr w:type="spellStart"/>
      <w:r>
        <w:t>Parser</w:t>
      </w:r>
      <w:proofErr w:type="spellEnd"/>
      <w:r>
        <w:t xml:space="preserve"> podataka – Čita ulazne sekvence iz FASTA formata.</w:t>
      </w:r>
    </w:p>
    <w:p w14:paraId="4E7E3044" w14:textId="77777777" w:rsidR="0026129C" w:rsidRDefault="0026129C" w:rsidP="0026129C">
      <w:r>
        <w:t xml:space="preserve">Modul za poravnanje dvije sekvence – Implementira algoritam </w:t>
      </w:r>
      <w:proofErr w:type="spellStart"/>
      <w:r>
        <w:t>Needleman-Wunsch</w:t>
      </w:r>
      <w:proofErr w:type="spellEnd"/>
      <w:r>
        <w:t xml:space="preserve"> za inicijalna parna poravnanja.</w:t>
      </w:r>
    </w:p>
    <w:p w14:paraId="5A0E79F1" w14:textId="635BA619" w:rsidR="0026129C" w:rsidRDefault="0026129C" w:rsidP="0026129C">
      <w:r>
        <w:t xml:space="preserve">Modul za izgradnju </w:t>
      </w:r>
      <w:proofErr w:type="spellStart"/>
      <w:r>
        <w:t>vodilnog</w:t>
      </w:r>
      <w:proofErr w:type="spellEnd"/>
      <w:r>
        <w:t xml:space="preserve"> stabla – Generira stablo temeljem matrice sličnosti.</w:t>
      </w:r>
    </w:p>
    <w:p w14:paraId="7868F933" w14:textId="77777777" w:rsidR="0026129C" w:rsidRDefault="0026129C" w:rsidP="0026129C">
      <w:r>
        <w:t xml:space="preserve">Modul za spajanje više sekvenci – Implementira algoritam sličan </w:t>
      </w:r>
      <w:proofErr w:type="spellStart"/>
      <w:r>
        <w:t>Needleman</w:t>
      </w:r>
      <w:proofErr w:type="spellEnd"/>
      <w:r>
        <w:t>-</w:t>
      </w:r>
      <w:proofErr w:type="spellStart"/>
      <w:r>
        <w:t>Wunsch</w:t>
      </w:r>
      <w:proofErr w:type="spellEnd"/>
      <w:r>
        <w:t>-u koji spaja dvije grupe sekvenci.</w:t>
      </w:r>
    </w:p>
    <w:p w14:paraId="79EBE88B" w14:textId="6E2D13E2" w:rsidR="0026129C" w:rsidRDefault="0026129C" w:rsidP="0026129C">
      <w:r>
        <w:t>Glavni modul aplikacije – Koordinira izvršavanje svih koraka algoritma.</w:t>
      </w:r>
    </w:p>
    <w:p w14:paraId="36FA03C0" w14:textId="40647CC6" w:rsidR="0026129C" w:rsidRDefault="0026129C" w:rsidP="0026129C">
      <w:pPr>
        <w:pStyle w:val="Naslov2"/>
      </w:pPr>
      <w:bookmarkStart w:id="12" w:name="_Toc200922544"/>
      <w:r w:rsidRPr="00C4350C">
        <w:t>Programske biblioteke i alati</w:t>
      </w:r>
      <w:bookmarkEnd w:id="12"/>
    </w:p>
    <w:p w14:paraId="5C8A3BA6" w14:textId="77777777" w:rsidR="0026129C" w:rsidRPr="0026129C" w:rsidRDefault="0026129C" w:rsidP="0026129C">
      <w:r w:rsidRPr="0026129C">
        <w:t>Implementacija algoritma realizirana je u C++, koristeći sljedeće standardne biblioteke i alate:</w:t>
      </w:r>
    </w:p>
    <w:p w14:paraId="3E1F36EE" w14:textId="77777777" w:rsidR="0026129C" w:rsidRPr="0026129C" w:rsidRDefault="0026129C" w:rsidP="0026129C">
      <w:r w:rsidRPr="0026129C">
        <w:t xml:space="preserve">STL (Standard Template </w:t>
      </w:r>
      <w:proofErr w:type="spellStart"/>
      <w:r w:rsidRPr="0026129C">
        <w:t>Library</w:t>
      </w:r>
      <w:proofErr w:type="spellEnd"/>
      <w:r w:rsidRPr="0026129C">
        <w:t>) – Za rad s nizovima, setovima i mapama.</w:t>
      </w:r>
    </w:p>
    <w:p w14:paraId="4E8B2A51" w14:textId="77777777" w:rsidR="0026129C" w:rsidRPr="0026129C" w:rsidRDefault="0026129C" w:rsidP="0026129C">
      <w:r w:rsidRPr="0026129C">
        <w:t xml:space="preserve">Bioparser  – Omogućuje </w:t>
      </w:r>
      <w:proofErr w:type="spellStart"/>
      <w:r w:rsidRPr="0026129C">
        <w:t>parsiranje</w:t>
      </w:r>
      <w:proofErr w:type="spellEnd"/>
      <w:r w:rsidRPr="0026129C">
        <w:t xml:space="preserve"> ulaza iz FASTA formata.</w:t>
      </w:r>
    </w:p>
    <w:p w14:paraId="4BE347CE" w14:textId="77777777" w:rsidR="0026129C" w:rsidRPr="0026129C" w:rsidRDefault="0026129C" w:rsidP="0026129C">
      <w:r w:rsidRPr="0026129C">
        <w:t>ClustalW – Za usporedbu dobivenih poravnanja s referentnim rezultatima.</w:t>
      </w:r>
    </w:p>
    <w:p w14:paraId="694696A1" w14:textId="77777777" w:rsidR="0026129C" w:rsidRPr="0026129C" w:rsidRDefault="0026129C" w:rsidP="0026129C">
      <w:r w:rsidRPr="0026129C">
        <w:t>Izbor programskog jezika C++ omogućava optimalnu računalnu učinkovitost, dok primjena naprednih podatkovnih struktura osigurava brzo izvođenje ključnih koraka algoritma.</w:t>
      </w:r>
    </w:p>
    <w:p w14:paraId="2DB85AD2" w14:textId="02C6B1E1" w:rsidR="0026129C" w:rsidRDefault="0026129C" w:rsidP="0026129C">
      <w:pPr>
        <w:pStyle w:val="Naslov2"/>
      </w:pPr>
      <w:bookmarkStart w:id="13" w:name="_Toc200922545"/>
      <w:r w:rsidRPr="00C4350C">
        <w:lastRenderedPageBreak/>
        <w:t>Detalji o algoritmu i ključnim funkcijama</w:t>
      </w:r>
      <w:bookmarkEnd w:id="13"/>
    </w:p>
    <w:p w14:paraId="74B142C6" w14:textId="77777777" w:rsidR="0026129C" w:rsidRDefault="0026129C" w:rsidP="0026129C">
      <w:r>
        <w:t>Ključne funkcije unutar implementacije uključuju:</w:t>
      </w:r>
    </w:p>
    <w:p w14:paraId="4F5BA395" w14:textId="77777777" w:rsidR="0026129C" w:rsidRDefault="0026129C" w:rsidP="0026129C">
      <w:proofErr w:type="spellStart"/>
      <w:r>
        <w:t>Align</w:t>
      </w:r>
      <w:proofErr w:type="spellEnd"/>
      <w:r>
        <w:t>(): Izračunava udaljenosti između dvije sekvence – koristi se za izgradnju matrice međusobnih udaljenosti.</w:t>
      </w:r>
    </w:p>
    <w:p w14:paraId="099F7C80" w14:textId="3C6AB8A5" w:rsidR="0026129C" w:rsidRDefault="0026129C" w:rsidP="0026129C">
      <w:proofErr w:type="spellStart"/>
      <w:r>
        <w:t>BuildTree</w:t>
      </w:r>
      <w:proofErr w:type="spellEnd"/>
      <w:r>
        <w:t xml:space="preserve">(): Kreira </w:t>
      </w:r>
      <w:proofErr w:type="spellStart"/>
      <w:r>
        <w:t>vodilno</w:t>
      </w:r>
      <w:proofErr w:type="spellEnd"/>
      <w:r>
        <w:t xml:space="preserve"> stablo na temelju sličnosti sekvenci koje govori kojim redoslijedom spajamo sekvence.</w:t>
      </w:r>
    </w:p>
    <w:p w14:paraId="4677E728" w14:textId="77777777" w:rsidR="0026129C" w:rsidRDefault="0026129C" w:rsidP="0026129C">
      <w:proofErr w:type="spellStart"/>
      <w:r>
        <w:t>BuildByTree</w:t>
      </w:r>
      <w:proofErr w:type="spellEnd"/>
      <w:r>
        <w:t>(): Primjenjuje progresivnu metodu poravnanja na sekvence prema poretku iz stabla.</w:t>
      </w:r>
    </w:p>
    <w:p w14:paraId="159E0D12" w14:textId="330B0904" w:rsidR="0026129C" w:rsidRDefault="0026129C" w:rsidP="0026129C">
      <w:r>
        <w:t>Dijagram toka koda može se vidjeti na slici (</w:t>
      </w:r>
      <w:r>
        <w:fldChar w:fldCharType="begin"/>
      </w:r>
      <w:r>
        <w:instrText xml:space="preserve"> REF _Ref200890909 \h </w:instrText>
      </w:r>
      <w:r>
        <w:fldChar w:fldCharType="separate"/>
      </w:r>
      <w:r>
        <w:t xml:space="preserve">Slika </w:t>
      </w:r>
      <w:r>
        <w:rPr>
          <w:noProof/>
        </w:rPr>
        <w:t>2</w:t>
      </w:r>
      <w:r>
        <w:t>.</w:t>
      </w:r>
      <w:r>
        <w:rPr>
          <w:noProof/>
        </w:rPr>
        <w:t>1</w:t>
      </w:r>
      <w:r>
        <w:fldChar w:fldCharType="end"/>
      </w:r>
      <w:r>
        <w:t>).</w:t>
      </w:r>
    </w:p>
    <w:p w14:paraId="1564C124" w14:textId="218267F8" w:rsidR="0026129C" w:rsidRDefault="00352205" w:rsidP="0026129C">
      <w:pPr>
        <w:keepNext/>
        <w:jc w:val="center"/>
      </w:pPr>
      <w:r>
        <w:rPr>
          <w:noProof/>
        </w:rPr>
        <w:drawing>
          <wp:inline distT="0" distB="0" distL="0" distR="0" wp14:anchorId="34EF028F" wp14:editId="22DB559C">
            <wp:extent cx="1208405" cy="4516120"/>
            <wp:effectExtent l="0" t="0" r="0" b="0"/>
            <wp:docPr id="1"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8405" cy="4516120"/>
                    </a:xfrm>
                    <a:prstGeom prst="rect">
                      <a:avLst/>
                    </a:prstGeom>
                    <a:noFill/>
                    <a:ln>
                      <a:noFill/>
                    </a:ln>
                  </pic:spPr>
                </pic:pic>
              </a:graphicData>
            </a:graphic>
          </wp:inline>
        </w:drawing>
      </w:r>
    </w:p>
    <w:p w14:paraId="6F5550BC" w14:textId="4A298D55" w:rsidR="006103EF" w:rsidRDefault="0026129C" w:rsidP="0026129C">
      <w:pPr>
        <w:pStyle w:val="Opisslike"/>
      </w:pPr>
      <w:bookmarkStart w:id="14" w:name="_Ref200890909"/>
      <w:r>
        <w:t xml:space="preserve">Slika </w:t>
      </w:r>
      <w:r w:rsidR="00032F21">
        <w:fldChar w:fldCharType="begin"/>
      </w:r>
      <w:r w:rsidR="00032F21">
        <w:instrText xml:space="preserve"> STYLEREF 1 \s </w:instrText>
      </w:r>
      <w:r w:rsidR="00032F21">
        <w:fldChar w:fldCharType="separate"/>
      </w:r>
      <w:r w:rsidR="00032F21">
        <w:rPr>
          <w:noProof/>
        </w:rPr>
        <w:t>2</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1</w:t>
      </w:r>
      <w:r w:rsidR="00032F21">
        <w:fldChar w:fldCharType="end"/>
      </w:r>
      <w:bookmarkEnd w:id="14"/>
      <w:r>
        <w:t xml:space="preserve"> Dijagram toka algoritma</w:t>
      </w:r>
    </w:p>
    <w:p w14:paraId="0E6567C7" w14:textId="5F3EA9B1" w:rsidR="00F567CC" w:rsidRDefault="00C73D02" w:rsidP="00F567CC">
      <w:pPr>
        <w:pStyle w:val="Naslov1"/>
      </w:pPr>
      <w:bookmarkStart w:id="15" w:name="_Toc200922546"/>
      <w:r>
        <w:lastRenderedPageBreak/>
        <w:t>Korišteni algoritmi</w:t>
      </w:r>
      <w:bookmarkEnd w:id="15"/>
    </w:p>
    <w:p w14:paraId="500CCDF5" w14:textId="4C4E7F12" w:rsidR="00C73D02" w:rsidRDefault="00C73D02" w:rsidP="00C73D02">
      <w:pPr>
        <w:pStyle w:val="Naslov2"/>
      </w:pPr>
      <w:bookmarkStart w:id="16" w:name="_Toc200922547"/>
      <w:proofErr w:type="spellStart"/>
      <w:r>
        <w:t>Needleman-Wunsch</w:t>
      </w:r>
      <w:proofErr w:type="spellEnd"/>
      <w:r>
        <w:t xml:space="preserve"> algoritam</w:t>
      </w:r>
      <w:bookmarkEnd w:id="16"/>
    </w:p>
    <w:p w14:paraId="5B921D8F" w14:textId="7691BBFF" w:rsidR="00C73D02" w:rsidRDefault="00C73D02" w:rsidP="00C73D02">
      <w:proofErr w:type="spellStart"/>
      <w:r>
        <w:t>N</w:t>
      </w:r>
      <w:r w:rsidRPr="00C73D02">
        <w:t>edleman-Wunsch</w:t>
      </w:r>
      <w:proofErr w:type="spellEnd"/>
      <w:r w:rsidRPr="00C73D02">
        <w:t xml:space="preserve"> algoritam ključni je alat za globalno poravnanje dviju sekvenci korištenjem dinamičkog programiranja</w:t>
      </w:r>
      <w:r>
        <w:t xml:space="preserve">. Algoritam izgrađuje </w:t>
      </w:r>
      <w:proofErr w:type="spellStart"/>
      <w:r>
        <w:t>dvodimenzijalnu</w:t>
      </w:r>
      <w:proofErr w:type="spellEnd"/>
      <w:r>
        <w:t xml:space="preserve"> tablicu gdje svaka ćelija u tablici sadrži optimalni rezultat poravnanja do te pozicije.</w:t>
      </w:r>
    </w:p>
    <w:p w14:paraId="48527CCA" w14:textId="793BF067" w:rsidR="00C73D02" w:rsidRDefault="00C73D02" w:rsidP="00C73D02">
      <w:r>
        <w:t>Algoritam se sastoji od tri faze:</w:t>
      </w:r>
    </w:p>
    <w:p w14:paraId="2A978684" w14:textId="18DBCB47" w:rsidR="00C73D02" w:rsidRDefault="00C73D02" w:rsidP="00C73D02">
      <w:r>
        <w:t>Inicijalizacija matrice – postavljanje početnih vrijednosti u prvi redak i stupac matrice</w:t>
      </w:r>
    </w:p>
    <w:p w14:paraId="2AD8851D" w14:textId="49F0479C" w:rsidR="00C73D02" w:rsidRDefault="00C73D02" w:rsidP="00C73D02">
      <w:r>
        <w:t>Popunjavanje matrice – za svaku ćeliju računa se maksimalna/minimalna (ovisi računa li se minimalna udaljenost ili maksimalna sličnosti) vrijednost iz tri moguća smjera:</w:t>
      </w:r>
    </w:p>
    <w:p w14:paraId="45652854" w14:textId="26C21D64" w:rsidR="00C73D02" w:rsidRDefault="00D15ECC" w:rsidP="00D15ECC">
      <w:pPr>
        <w:numPr>
          <w:ilvl w:val="0"/>
          <w:numId w:val="17"/>
        </w:numPr>
      </w:pPr>
      <w:r>
        <w:t xml:space="preserve">Dijagonalno – podudaranje/nepodudaranje elemenata na indeksima i </w:t>
      </w:r>
      <w:proofErr w:type="spellStart"/>
      <w:r>
        <w:t>i</w:t>
      </w:r>
      <w:proofErr w:type="spellEnd"/>
      <w:r>
        <w:t xml:space="preserve"> j u prvoj i drugoj sekvenci </w:t>
      </w:r>
    </w:p>
    <w:p w14:paraId="70634A1E" w14:textId="788F548E" w:rsidR="00D15ECC" w:rsidRDefault="00D15ECC" w:rsidP="00D15ECC">
      <w:pPr>
        <w:numPr>
          <w:ilvl w:val="0"/>
          <w:numId w:val="17"/>
        </w:numPr>
      </w:pPr>
      <w:r>
        <w:t>Vertikalno – praznina u prvoj sekvenci</w:t>
      </w:r>
    </w:p>
    <w:p w14:paraId="55A3B284" w14:textId="64D541F6" w:rsidR="00D15ECC" w:rsidRDefault="00D15ECC" w:rsidP="00D15ECC">
      <w:pPr>
        <w:numPr>
          <w:ilvl w:val="0"/>
          <w:numId w:val="17"/>
        </w:numPr>
      </w:pPr>
      <w:r>
        <w:t>Horizontalno – praznina u drugoj sekvenci</w:t>
      </w:r>
    </w:p>
    <w:p w14:paraId="7683A944" w14:textId="356CEC4B" w:rsidR="00D15ECC" w:rsidRDefault="00D15ECC" w:rsidP="00D15ECC">
      <w:r>
        <w:t>Vraćanje – praćenje optimalnog puta od donjeg desnog kuta tablice do gornjeg lijevog kuta</w:t>
      </w:r>
    </w:p>
    <w:p w14:paraId="76A2A8AC" w14:textId="6F608964" w:rsidR="00D15ECC" w:rsidRDefault="00D15ECC" w:rsidP="00D15ECC">
      <w:r>
        <w:t xml:space="preserve">Primjer </w:t>
      </w:r>
      <w:r w:rsidR="0066093D">
        <w:t xml:space="preserve">poravnanja dviju sekvenci korištenjem </w:t>
      </w:r>
      <w:proofErr w:type="spellStart"/>
      <w:r w:rsidR="0066093D">
        <w:t>Needleman-Wunsch</w:t>
      </w:r>
      <w:proofErr w:type="spellEnd"/>
      <w:r w:rsidR="0066093D">
        <w:t xml:space="preserve"> algoritma vidimo na slici (</w:t>
      </w:r>
      <w:r w:rsidR="0066093D">
        <w:fldChar w:fldCharType="begin"/>
      </w:r>
      <w:r w:rsidR="0066093D">
        <w:instrText xml:space="preserve"> REF _Ref200898439 \h </w:instrText>
      </w:r>
      <w:r w:rsidR="0066093D">
        <w:fldChar w:fldCharType="separate"/>
      </w:r>
      <w:r w:rsidR="0066093D">
        <w:t xml:space="preserve">Slika </w:t>
      </w:r>
      <w:r w:rsidR="0066093D">
        <w:rPr>
          <w:noProof/>
        </w:rPr>
        <w:t>3</w:t>
      </w:r>
      <w:r w:rsidR="0066093D">
        <w:t>.</w:t>
      </w:r>
      <w:r w:rsidR="0066093D">
        <w:rPr>
          <w:noProof/>
        </w:rPr>
        <w:t>1</w:t>
      </w:r>
      <w:r w:rsidR="0066093D">
        <w:fldChar w:fldCharType="end"/>
      </w:r>
      <w:r w:rsidR="0066093D">
        <w:t>)</w:t>
      </w:r>
    </w:p>
    <w:p w14:paraId="21463032" w14:textId="05401E33" w:rsidR="0066093D" w:rsidRDefault="00352205" w:rsidP="0066093D">
      <w:pPr>
        <w:keepNext/>
        <w:jc w:val="center"/>
      </w:pPr>
      <w:r>
        <w:rPr>
          <w:noProof/>
        </w:rPr>
        <w:drawing>
          <wp:inline distT="0" distB="0" distL="0" distR="0" wp14:anchorId="1175BA76" wp14:editId="17B4918A">
            <wp:extent cx="4866005" cy="269557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005" cy="2695575"/>
                    </a:xfrm>
                    <a:prstGeom prst="rect">
                      <a:avLst/>
                    </a:prstGeom>
                    <a:noFill/>
                    <a:ln>
                      <a:noFill/>
                    </a:ln>
                  </pic:spPr>
                </pic:pic>
              </a:graphicData>
            </a:graphic>
          </wp:inline>
        </w:drawing>
      </w:r>
    </w:p>
    <w:p w14:paraId="6D5930B2" w14:textId="4C9B705C" w:rsidR="0066093D" w:rsidRPr="0066093D" w:rsidRDefault="0066093D" w:rsidP="0066093D">
      <w:pPr>
        <w:pStyle w:val="Opisslike"/>
      </w:pPr>
      <w:bookmarkStart w:id="17" w:name="_Ref200898439"/>
      <w:r>
        <w:t xml:space="preserve">Slika </w:t>
      </w:r>
      <w:r w:rsidR="00032F21">
        <w:fldChar w:fldCharType="begin"/>
      </w:r>
      <w:r w:rsidR="00032F21">
        <w:instrText xml:space="preserve"> STYLEREF 1 \s </w:instrText>
      </w:r>
      <w:r w:rsidR="00032F21">
        <w:fldChar w:fldCharType="separate"/>
      </w:r>
      <w:r w:rsidR="00032F21">
        <w:rPr>
          <w:noProof/>
        </w:rPr>
        <w:t>3</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1</w:t>
      </w:r>
      <w:r w:rsidR="00032F21">
        <w:fldChar w:fldCharType="end"/>
      </w:r>
      <w:bookmarkEnd w:id="17"/>
      <w:r>
        <w:t xml:space="preserve"> Poravnanje dviju sekvenci koristeći </w:t>
      </w:r>
      <w:proofErr w:type="spellStart"/>
      <w:r>
        <w:t>Needleman-Wunsch</w:t>
      </w:r>
      <w:proofErr w:type="spellEnd"/>
      <w:r>
        <w:t xml:space="preserve"> algoritam</w:t>
      </w:r>
    </w:p>
    <w:p w14:paraId="209FAF6B" w14:textId="4CC51631" w:rsidR="0066093D" w:rsidRPr="0066093D" w:rsidRDefault="0066093D" w:rsidP="0066093D">
      <w:proofErr w:type="spellStart"/>
      <w:r>
        <w:lastRenderedPageBreak/>
        <w:t>Needleman-Wunsch</w:t>
      </w:r>
      <w:proofErr w:type="spellEnd"/>
      <w:r>
        <w:t xml:space="preserve"> algoritam se često koristi u </w:t>
      </w:r>
      <w:proofErr w:type="spellStart"/>
      <w:r>
        <w:t>bioinformatici</w:t>
      </w:r>
      <w:proofErr w:type="spellEnd"/>
      <w:r>
        <w:t xml:space="preserve"> te se u MSA algoritmima koristi za dobivanje inicijalno poravnanja između svaka dva para sekvenci. Nakon toga se ti rezultati koriste za izradu binarnog stabla koje će opisivati redoslijed spajanja sekvenci.</w:t>
      </w:r>
    </w:p>
    <w:p w14:paraId="08E10489" w14:textId="5B6A3E7D" w:rsidR="0066093D" w:rsidRDefault="0066093D" w:rsidP="0066093D">
      <w:pPr>
        <w:pStyle w:val="Naslov2"/>
      </w:pPr>
      <w:bookmarkStart w:id="18" w:name="_Toc200922548"/>
      <w:r>
        <w:t>UPGMA algoritam</w:t>
      </w:r>
      <w:bookmarkEnd w:id="18"/>
    </w:p>
    <w:p w14:paraId="537994DF" w14:textId="160B2AE7" w:rsidR="0066093D" w:rsidRDefault="00365726" w:rsidP="0066093D">
      <w:pPr>
        <w:rPr>
          <w:rFonts w:ascii="Arial" w:hAnsi="Arial" w:cs="Arial"/>
        </w:rPr>
      </w:pPr>
      <w:r w:rsidRPr="0078248B">
        <w:rPr>
          <w:rFonts w:ascii="Arial" w:hAnsi="Arial" w:cs="Arial"/>
        </w:rPr>
        <w:t>UPGMA algoritam (</w:t>
      </w:r>
      <w:proofErr w:type="spellStart"/>
      <w:r w:rsidRPr="0078248B">
        <w:rPr>
          <w:rFonts w:ascii="Arial" w:hAnsi="Arial" w:cs="Arial"/>
        </w:rPr>
        <w:t>Unweighted</w:t>
      </w:r>
      <w:proofErr w:type="spellEnd"/>
      <w:r w:rsidRPr="0078248B">
        <w:rPr>
          <w:rFonts w:ascii="Arial" w:hAnsi="Arial" w:cs="Arial"/>
        </w:rPr>
        <w:t xml:space="preserve"> </w:t>
      </w:r>
      <w:proofErr w:type="spellStart"/>
      <w:r w:rsidRPr="0078248B">
        <w:rPr>
          <w:rFonts w:ascii="Arial" w:hAnsi="Arial" w:cs="Arial"/>
        </w:rPr>
        <w:t>Pair</w:t>
      </w:r>
      <w:proofErr w:type="spellEnd"/>
      <w:r w:rsidRPr="0078248B">
        <w:rPr>
          <w:rFonts w:ascii="Arial" w:hAnsi="Arial" w:cs="Arial"/>
        </w:rPr>
        <w:t xml:space="preserve"> Group </w:t>
      </w:r>
      <w:proofErr w:type="spellStart"/>
      <w:r w:rsidRPr="0078248B">
        <w:rPr>
          <w:rFonts w:ascii="Arial" w:hAnsi="Arial" w:cs="Arial"/>
        </w:rPr>
        <w:t>Method</w:t>
      </w:r>
      <w:proofErr w:type="spellEnd"/>
      <w:r w:rsidRPr="0078248B">
        <w:rPr>
          <w:rFonts w:ascii="Arial" w:hAnsi="Arial" w:cs="Arial"/>
        </w:rPr>
        <w:t xml:space="preserve"> </w:t>
      </w:r>
      <w:proofErr w:type="spellStart"/>
      <w:r w:rsidRPr="0078248B">
        <w:rPr>
          <w:rFonts w:ascii="Arial" w:hAnsi="Arial" w:cs="Arial"/>
        </w:rPr>
        <w:t>with</w:t>
      </w:r>
      <w:proofErr w:type="spellEnd"/>
      <w:r w:rsidRPr="0078248B">
        <w:rPr>
          <w:rFonts w:ascii="Arial" w:hAnsi="Arial" w:cs="Arial"/>
        </w:rPr>
        <w:t xml:space="preserve"> </w:t>
      </w:r>
      <w:proofErr w:type="spellStart"/>
      <w:r w:rsidRPr="0078248B">
        <w:rPr>
          <w:rFonts w:ascii="Arial" w:hAnsi="Arial" w:cs="Arial"/>
        </w:rPr>
        <w:t>Arithmetic</w:t>
      </w:r>
      <w:proofErr w:type="spellEnd"/>
      <w:r w:rsidRPr="0078248B">
        <w:rPr>
          <w:rFonts w:ascii="Arial" w:hAnsi="Arial" w:cs="Arial"/>
        </w:rPr>
        <w:t xml:space="preserve"> </w:t>
      </w:r>
      <w:proofErr w:type="spellStart"/>
      <w:r w:rsidRPr="0078248B">
        <w:rPr>
          <w:rFonts w:ascii="Arial" w:hAnsi="Arial" w:cs="Arial"/>
        </w:rPr>
        <w:t>Mean</w:t>
      </w:r>
      <w:proofErr w:type="spellEnd"/>
      <w:r w:rsidRPr="0078248B">
        <w:rPr>
          <w:rFonts w:ascii="Arial" w:hAnsi="Arial" w:cs="Arial"/>
        </w:rPr>
        <w:t>) predstavlja hijerarhijsku metodu koji se koristi za konstrukciju binarnog stabla temeljenog na matrici udaljenosti ili sličnosti između sekvenci. Algoritam iterativno spaja najbliže sekvence dok ne formira potpuno binarno stablo.</w:t>
      </w:r>
    </w:p>
    <w:p w14:paraId="7A791EBF" w14:textId="52B869C4" w:rsidR="0078248B" w:rsidRDefault="0078248B" w:rsidP="0066093D">
      <w:pPr>
        <w:rPr>
          <w:rFonts w:ascii="Arial" w:hAnsi="Arial" w:cs="Arial"/>
        </w:rPr>
      </w:pPr>
      <w:r>
        <w:rPr>
          <w:rFonts w:ascii="Arial" w:hAnsi="Arial" w:cs="Arial"/>
        </w:rPr>
        <w:t>Ključni koraci algoritma uključuju:</w:t>
      </w:r>
    </w:p>
    <w:p w14:paraId="2F1067D0" w14:textId="63B8627F" w:rsidR="0078248B" w:rsidRDefault="0078248B" w:rsidP="0066093D">
      <w:pPr>
        <w:rPr>
          <w:rFonts w:ascii="Arial" w:hAnsi="Arial" w:cs="Arial"/>
        </w:rPr>
      </w:pPr>
      <w:r>
        <w:rPr>
          <w:rFonts w:ascii="Arial" w:hAnsi="Arial" w:cs="Arial"/>
        </w:rPr>
        <w:t>Inicijalizaciju – svaka sekvenca se tretira kao zaseban klaster s početnom veličinom 1</w:t>
      </w:r>
    </w:p>
    <w:p w14:paraId="3D236249" w14:textId="00EB4989" w:rsidR="0078248B" w:rsidRDefault="0078248B" w:rsidP="0066093D">
      <w:pPr>
        <w:rPr>
          <w:rFonts w:ascii="Arial" w:hAnsi="Arial" w:cs="Arial"/>
        </w:rPr>
      </w:pPr>
      <w:r>
        <w:rPr>
          <w:rFonts w:ascii="Arial" w:hAnsi="Arial" w:cs="Arial"/>
        </w:rPr>
        <w:t>Pronalaženje minimalne udaljenosti/maksimalne sličnosti – za pronalazak dva najsličnija klastera koja sljedeća spajamo</w:t>
      </w:r>
    </w:p>
    <w:p w14:paraId="466726C5" w14:textId="02CA1FAA" w:rsidR="0078248B" w:rsidRDefault="0078248B" w:rsidP="0066093D">
      <w:pPr>
        <w:rPr>
          <w:rFonts w:ascii="Arial" w:hAnsi="Arial" w:cs="Arial"/>
        </w:rPr>
      </w:pPr>
      <w:r>
        <w:rPr>
          <w:rFonts w:ascii="Arial" w:hAnsi="Arial" w:cs="Arial"/>
        </w:rPr>
        <w:t>Spajanje dvaju najsličnijih klastera u jedan</w:t>
      </w:r>
    </w:p>
    <w:p w14:paraId="4C37C25A" w14:textId="2D14B590" w:rsidR="0078248B" w:rsidRDefault="0078248B" w:rsidP="0066093D">
      <w:pPr>
        <w:rPr>
          <w:rFonts w:ascii="Arial" w:hAnsi="Arial" w:cs="Arial"/>
        </w:rPr>
      </w:pPr>
      <w:r>
        <w:rPr>
          <w:rFonts w:ascii="Arial" w:hAnsi="Arial" w:cs="Arial"/>
        </w:rPr>
        <w:t>Ažuriranje matrice udaljenosti pomoću formule:</w:t>
      </w:r>
    </w:p>
    <w:p w14:paraId="0CFE917F" w14:textId="5C88036E" w:rsidR="000970E0" w:rsidRDefault="000970E0" w:rsidP="0066093D">
      <w:pPr>
        <w:rPr>
          <w:rFonts w:ascii="Arial" w:hAnsi="Arial" w:cs="Arial"/>
          <w:iCs/>
        </w:rPr>
      </w:pPr>
      <m:oMathPara>
        <m:oMath>
          <m:sSub>
            <m:sSubPr>
              <m:ctrlPr>
                <w:rPr>
                  <w:rFonts w:ascii="Cambria Math" w:hAnsi="Cambria Math" w:cs="Arial"/>
                  <w:i/>
                </w:rPr>
              </m:ctrlPr>
            </m:sSubPr>
            <m:e>
              <m:r>
                <w:rPr>
                  <w:rFonts w:ascii="Cambria Math" w:hAnsi="Cambria Math" w:cs="Arial"/>
                </w:rPr>
                <m:t>D</m:t>
              </m:r>
            </m:e>
            <m:sub>
              <m:d>
                <m:dPr>
                  <m:ctrlPr>
                    <w:rPr>
                      <w:rFonts w:ascii="Cambria Math" w:hAnsi="Cambria Math" w:cs="Arial"/>
                      <w:i/>
                    </w:rPr>
                  </m:ctrlPr>
                </m:dPr>
                <m:e>
                  <m:r>
                    <w:rPr>
                      <w:rFonts w:ascii="Cambria Math" w:hAnsi="Cambria Math" w:cs="Arial"/>
                    </w:rPr>
                    <m:t>A ∪ B</m:t>
                  </m:r>
                </m:e>
              </m:d>
              <m:r>
                <w:rPr>
                  <w:rFonts w:ascii="Cambria Math" w:hAnsi="Cambria Math" w:cs="Arial"/>
                </w:rPr>
                <m:t>,X</m:t>
              </m:r>
            </m:sub>
          </m:sSub>
          <m:r>
            <w:rPr>
              <w:rFonts w:ascii="Cambria Math" w:hAnsi="Cambria Math" w:cs="Arial"/>
            </w:rPr>
            <m:t>=</m:t>
          </m:r>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A,X</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B</m:t>
                  </m:r>
                </m:e>
              </m:d>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B,X</m:t>
                  </m:r>
                </m:sub>
              </m:sSub>
            </m:num>
            <m:den>
              <m:d>
                <m:dPr>
                  <m:begChr m:val="|"/>
                  <m:endChr m:val="|"/>
                  <m:ctrlPr>
                    <w:rPr>
                      <w:rFonts w:ascii="Cambria Math" w:hAnsi="Cambria Math" w:cs="Arial"/>
                      <w:i/>
                    </w:rPr>
                  </m:ctrlPr>
                </m:dPr>
                <m:e>
                  <m:r>
                    <w:rPr>
                      <w:rFonts w:ascii="Cambria Math" w:hAnsi="Cambria Math" w:cs="Arial"/>
                    </w:rPr>
                    <m:t>A</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B</m:t>
                  </m:r>
                </m:e>
              </m:d>
            </m:den>
          </m:f>
          <m:r>
            <w:rPr>
              <w:rFonts w:ascii="Arial" w:hAnsi="Arial" w:cs="Arial"/>
              <w:iCs/>
            </w:rPr>
            <w:br/>
          </m:r>
        </m:oMath>
      </m:oMathPara>
      <w:r>
        <w:rPr>
          <w:rFonts w:ascii="Arial" w:hAnsi="Arial" w:cs="Arial"/>
          <w:iCs/>
        </w:rPr>
        <w:t xml:space="preserve">gdje su </w:t>
      </w:r>
      <m:oMath>
        <m:d>
          <m:dPr>
            <m:begChr m:val="|"/>
            <m:endChr m:val="|"/>
            <m:ctrlPr>
              <w:rPr>
                <w:rFonts w:ascii="Cambria Math" w:hAnsi="Cambria Math" w:cs="Arial"/>
                <w:i/>
                <w:iCs/>
              </w:rPr>
            </m:ctrlPr>
          </m:dPr>
          <m:e>
            <m:r>
              <w:rPr>
                <w:rFonts w:ascii="Cambria Math" w:hAnsi="Cambria Math" w:cs="Arial"/>
              </w:rPr>
              <m:t>A</m:t>
            </m:r>
          </m:e>
        </m:d>
      </m:oMath>
      <w:r>
        <w:rPr>
          <w:rFonts w:ascii="Arial" w:hAnsi="Arial" w:cs="Arial"/>
          <w:iCs/>
        </w:rPr>
        <w:t xml:space="preserve"> i </w:t>
      </w:r>
      <m:oMath>
        <m:d>
          <m:dPr>
            <m:begChr m:val="|"/>
            <m:endChr m:val="|"/>
            <m:ctrlPr>
              <w:rPr>
                <w:rFonts w:ascii="Cambria Math" w:hAnsi="Cambria Math" w:cs="Arial"/>
                <w:i/>
                <w:iCs/>
              </w:rPr>
            </m:ctrlPr>
          </m:dPr>
          <m:e>
            <m:r>
              <w:rPr>
                <w:rFonts w:ascii="Cambria Math" w:hAnsi="Cambria Math" w:cs="Arial"/>
              </w:rPr>
              <m:t>B</m:t>
            </m:r>
          </m:e>
        </m:d>
      </m:oMath>
      <w:r>
        <w:rPr>
          <w:rFonts w:ascii="Arial" w:hAnsi="Arial" w:cs="Arial"/>
          <w:iCs/>
        </w:rPr>
        <w:t xml:space="preserve"> veličine tih klastera</w:t>
      </w:r>
      <w:r w:rsidR="005D0008">
        <w:rPr>
          <w:rFonts w:ascii="Arial" w:hAnsi="Arial" w:cs="Arial"/>
          <w:iCs/>
        </w:rPr>
        <w:t>.</w:t>
      </w:r>
    </w:p>
    <w:p w14:paraId="7D554CC7" w14:textId="35A74779" w:rsidR="00B62538" w:rsidRDefault="00B62538" w:rsidP="0066093D">
      <w:pPr>
        <w:rPr>
          <w:rFonts w:ascii="Arial" w:hAnsi="Arial" w:cs="Arial"/>
          <w:iCs/>
        </w:rPr>
      </w:pPr>
      <w:r>
        <w:rPr>
          <w:rFonts w:ascii="Arial" w:hAnsi="Arial" w:cs="Arial"/>
          <w:iCs/>
        </w:rPr>
        <w:t xml:space="preserve">Prikaz </w:t>
      </w:r>
      <w:proofErr w:type="spellStart"/>
      <w:r>
        <w:rPr>
          <w:rFonts w:ascii="Arial" w:hAnsi="Arial" w:cs="Arial"/>
          <w:iCs/>
        </w:rPr>
        <w:t>vodilnog</w:t>
      </w:r>
      <w:proofErr w:type="spellEnd"/>
      <w:r>
        <w:rPr>
          <w:rFonts w:ascii="Arial" w:hAnsi="Arial" w:cs="Arial"/>
          <w:iCs/>
        </w:rPr>
        <w:t xml:space="preserve"> stabla kojeg moj algoritam dobije kao rezultat prikazan je na slici</w:t>
      </w:r>
      <w:r w:rsidR="00D6728E">
        <w:rPr>
          <w:rFonts w:ascii="Arial" w:hAnsi="Arial" w:cs="Arial"/>
          <w:iCs/>
        </w:rPr>
        <w:t xml:space="preserve"> (</w:t>
      </w:r>
      <w:r w:rsidR="00D6728E">
        <w:rPr>
          <w:rFonts w:ascii="Arial" w:hAnsi="Arial" w:cs="Arial"/>
          <w:iCs/>
        </w:rPr>
        <w:fldChar w:fldCharType="begin"/>
      </w:r>
      <w:r w:rsidR="00D6728E">
        <w:rPr>
          <w:rFonts w:ascii="Arial" w:hAnsi="Arial" w:cs="Arial"/>
          <w:iCs/>
        </w:rPr>
        <w:instrText xml:space="preserve"> REF _Ref200902315 \h </w:instrText>
      </w:r>
      <w:r w:rsidR="00D6728E">
        <w:rPr>
          <w:rFonts w:ascii="Arial" w:hAnsi="Arial" w:cs="Arial"/>
          <w:iCs/>
        </w:rPr>
      </w:r>
      <w:r w:rsidR="00D6728E">
        <w:rPr>
          <w:rFonts w:ascii="Arial" w:hAnsi="Arial" w:cs="Arial"/>
          <w:iCs/>
        </w:rPr>
        <w:fldChar w:fldCharType="separate"/>
      </w:r>
      <w:r w:rsidR="00D6728E">
        <w:t xml:space="preserve">Slika </w:t>
      </w:r>
      <w:r w:rsidR="00D6728E">
        <w:rPr>
          <w:noProof/>
        </w:rPr>
        <w:t>3</w:t>
      </w:r>
      <w:r w:rsidR="00D6728E">
        <w:t>.</w:t>
      </w:r>
      <w:r w:rsidR="00D6728E">
        <w:rPr>
          <w:noProof/>
        </w:rPr>
        <w:t>2</w:t>
      </w:r>
      <w:r w:rsidR="00D6728E">
        <w:rPr>
          <w:rFonts w:ascii="Arial" w:hAnsi="Arial" w:cs="Arial"/>
          <w:iCs/>
        </w:rPr>
        <w:fldChar w:fldCharType="end"/>
      </w:r>
      <w:r w:rsidR="00D6728E">
        <w:rPr>
          <w:rFonts w:ascii="Arial" w:hAnsi="Arial" w:cs="Arial"/>
          <w:iCs/>
        </w:rPr>
        <w:t>)</w:t>
      </w:r>
    </w:p>
    <w:p w14:paraId="0FA0C15A" w14:textId="77777777" w:rsidR="00D6728E" w:rsidRDefault="00D6728E" w:rsidP="00D6728E">
      <w:pPr>
        <w:keepNext/>
        <w:jc w:val="center"/>
      </w:pPr>
      <w:r w:rsidRPr="00D6728E">
        <w:rPr>
          <w:rFonts w:ascii="Arial" w:hAnsi="Arial" w:cs="Arial"/>
          <w:iCs/>
        </w:rPr>
        <w:lastRenderedPageBreak/>
        <w:drawing>
          <wp:inline distT="0" distB="0" distL="0" distR="0" wp14:anchorId="3A8B662F" wp14:editId="1B9C63F5">
            <wp:extent cx="2410161" cy="4305901"/>
            <wp:effectExtent l="0" t="0" r="9525" b="0"/>
            <wp:docPr id="1520263994" name="Slika 1" descr="Slika na kojoj se prikazuje tekst, Font, snimka zaslona, knjiga&#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63994" name="Slika 1" descr="Slika na kojoj se prikazuje tekst, Font, snimka zaslona, knjiga&#10;&#10;Sadržaj generiran uz AI možda nije točan."/>
                    <pic:cNvPicPr/>
                  </pic:nvPicPr>
                  <pic:blipFill>
                    <a:blip r:embed="rId16"/>
                    <a:stretch>
                      <a:fillRect/>
                    </a:stretch>
                  </pic:blipFill>
                  <pic:spPr>
                    <a:xfrm>
                      <a:off x="0" y="0"/>
                      <a:ext cx="2410161" cy="4305901"/>
                    </a:xfrm>
                    <a:prstGeom prst="rect">
                      <a:avLst/>
                    </a:prstGeom>
                  </pic:spPr>
                </pic:pic>
              </a:graphicData>
            </a:graphic>
          </wp:inline>
        </w:drawing>
      </w:r>
    </w:p>
    <w:p w14:paraId="3CE16B31" w14:textId="23595C2B" w:rsidR="00B62538" w:rsidRDefault="00D6728E" w:rsidP="00D6728E">
      <w:pPr>
        <w:pStyle w:val="Opisslike"/>
      </w:pPr>
      <w:bookmarkStart w:id="19" w:name="_Ref200902291"/>
      <w:bookmarkStart w:id="20" w:name="_Ref200902315"/>
      <w:r>
        <w:t xml:space="preserve">Slika </w:t>
      </w:r>
      <w:r w:rsidR="00032F21">
        <w:fldChar w:fldCharType="begin"/>
      </w:r>
      <w:r w:rsidR="00032F21">
        <w:instrText xml:space="preserve"> STYLEREF 1 \s </w:instrText>
      </w:r>
      <w:r w:rsidR="00032F21">
        <w:fldChar w:fldCharType="separate"/>
      </w:r>
      <w:r w:rsidR="00032F21">
        <w:rPr>
          <w:noProof/>
        </w:rPr>
        <w:t>3</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2</w:t>
      </w:r>
      <w:r w:rsidR="00032F21">
        <w:fldChar w:fldCharType="end"/>
      </w:r>
      <w:bookmarkEnd w:id="20"/>
      <w:r>
        <w:t xml:space="preserve"> Prikaz dobivenog stabla</w:t>
      </w:r>
      <w:bookmarkEnd w:id="19"/>
    </w:p>
    <w:p w14:paraId="4F0913B7" w14:textId="3668334B" w:rsidR="0071595A" w:rsidRDefault="00A84F72" w:rsidP="0071595A">
      <w:pPr>
        <w:pStyle w:val="Naslov2"/>
      </w:pPr>
      <w:bookmarkStart w:id="21" w:name="_Toc200922549"/>
      <w:r>
        <w:t>Neighbour-Joining algoritam</w:t>
      </w:r>
      <w:bookmarkEnd w:id="21"/>
    </w:p>
    <w:p w14:paraId="00A8DADC" w14:textId="323DD64B" w:rsidR="000057D7" w:rsidRPr="000057D7" w:rsidRDefault="000057D7" w:rsidP="000057D7">
      <w:r w:rsidRPr="000057D7">
        <w:t>Neighbour-Joining (NJ) algoritam je heuristička metoda za konstrukciju filogenetskih stabala iz matrice udaljenosti. Za razliku od UPGMA algoritma, NJ ne pretpostavlja konstantnu brzinu evolucije što ga čini pogodnijim za realne biološke podatke gdje brzina mutacija može varirati među granama stabla.</w:t>
      </w:r>
    </w:p>
    <w:p w14:paraId="15AE82D3" w14:textId="3ED5FC53" w:rsidR="000057D7" w:rsidRPr="000057D7" w:rsidRDefault="000057D7" w:rsidP="000057D7">
      <w:r w:rsidRPr="000057D7">
        <w:t>Osnovna ideja NJ algoritma je pronalazak para klastera koji, kada se spoje, minimiziraju ukupnu duljinu stabla. Nakon što se identificira takav par, formira se novi klaster, a matrica udaljenosti se ažurira na temelju prosječne udaljenosti između tog novog klastera i preostalih sekvenci. Proces se ponavlja dok ne ostanu samo dva klastera, koji se tada spajaju u korijen stabla.</w:t>
      </w:r>
    </w:p>
    <w:p w14:paraId="381EEA43" w14:textId="13AB06A8" w:rsidR="000057D7" w:rsidRPr="000057D7" w:rsidRDefault="000057D7" w:rsidP="000057D7">
      <w:r w:rsidRPr="000057D7">
        <w:t xml:space="preserve">Jedna od prednosti NJ algoritma je njegova fleksibilnost i mogućnost konstrukcije nelinearnih stabala, čime se često dobivaju precizniji rezultati kod divergentnih sekvenci. U mojoj implementaciji, Neighbour-Joining algoritam koristi se kao alternativa UPGMA </w:t>
      </w:r>
      <w:r w:rsidRPr="000057D7">
        <w:lastRenderedPageBreak/>
        <w:t xml:space="preserve">algoritmu za izgradnju </w:t>
      </w:r>
      <w:proofErr w:type="spellStart"/>
      <w:r w:rsidRPr="000057D7">
        <w:t>vodilnog</w:t>
      </w:r>
      <w:proofErr w:type="spellEnd"/>
      <w:r w:rsidRPr="000057D7">
        <w:t xml:space="preserve"> stabla, </w:t>
      </w:r>
      <w:r>
        <w:t xml:space="preserve">no kako sam se ja fokusirao na UPGMA algoritam i na temelju njega radio ostatak programa SP-score i TC-score vrijednosti kod korištenja NJ algoritma su nešto manje u usporedbi s UPGMA algoritmom kad se provede analiza na podacima iz </w:t>
      </w:r>
      <w:proofErr w:type="spellStart"/>
      <w:r>
        <w:t>BaliBASE</w:t>
      </w:r>
      <w:proofErr w:type="spellEnd"/>
      <w:r>
        <w:t xml:space="preserve"> skupa podataka</w:t>
      </w:r>
      <w:r w:rsidRPr="000057D7">
        <w:t>.</w:t>
      </w:r>
    </w:p>
    <w:p w14:paraId="2C2A0BBA" w14:textId="6FF6C64A" w:rsidR="0026129C" w:rsidRDefault="006103EF" w:rsidP="006103EF">
      <w:pPr>
        <w:pStyle w:val="Naslov1"/>
      </w:pPr>
      <w:bookmarkStart w:id="22" w:name="_Toc200922550"/>
      <w:r w:rsidRPr="006103EF">
        <w:lastRenderedPageBreak/>
        <w:t>Eksperimentalna evaluacija</w:t>
      </w:r>
      <w:bookmarkEnd w:id="22"/>
    </w:p>
    <w:p w14:paraId="459100D3" w14:textId="66D981B5" w:rsidR="006103EF" w:rsidRDefault="006103EF" w:rsidP="006103EF">
      <w:pPr>
        <w:pStyle w:val="Naslov2"/>
      </w:pPr>
      <w:bookmarkStart w:id="23" w:name="_Toc200922551"/>
      <w:r w:rsidRPr="00C4350C">
        <w:t xml:space="preserve">Skup podataka </w:t>
      </w:r>
      <w:proofErr w:type="spellStart"/>
      <w:r w:rsidRPr="00C4350C">
        <w:t>BaliBASE</w:t>
      </w:r>
      <w:bookmarkEnd w:id="23"/>
      <w:proofErr w:type="spellEnd"/>
    </w:p>
    <w:p w14:paraId="371EA678" w14:textId="71D18959" w:rsidR="006103EF" w:rsidRPr="006103EF" w:rsidRDefault="006103EF" w:rsidP="006103EF">
      <w:r w:rsidRPr="006103EF">
        <w:t xml:space="preserve">Za evaluaciju implementiranog algoritma korišten je </w:t>
      </w:r>
      <w:proofErr w:type="spellStart"/>
      <w:r w:rsidRPr="006103EF">
        <w:t>BaliBASE</w:t>
      </w:r>
      <w:proofErr w:type="spellEnd"/>
      <w:r w:rsidRPr="006103EF">
        <w:t xml:space="preserve">, referentni skup podataka namijenjen testiranju algoritama za višestruko poravnanje sekvenci. </w:t>
      </w:r>
      <w:proofErr w:type="spellStart"/>
      <w:r w:rsidRPr="006103EF">
        <w:t>BaliBASE</w:t>
      </w:r>
      <w:proofErr w:type="spellEnd"/>
      <w:r w:rsidRPr="006103EF">
        <w:t xml:space="preserve"> sadrži biološki relevantne proteinske sekvence podijeljene u više različitih grupa. </w:t>
      </w:r>
      <w:proofErr w:type="spellStart"/>
      <w:r w:rsidRPr="006103EF">
        <w:t>BaliBASE</w:t>
      </w:r>
      <w:proofErr w:type="spellEnd"/>
      <w:r w:rsidRPr="006103EF">
        <w:t xml:space="preserve"> također sadrži referentna poravnanja svih sekvenci napravljena na temelju njihovih 3D struktura s kojima se kasnije uspoređuju poravnanja programa koji ispitujemo. Ovaj skup podataka omogućava objektivnu procjenu preciznosti algoritama za MSA. Primjer jedne datoteke koja sadrži sekvence nam</w:t>
      </w:r>
      <w:r w:rsidR="0071595A">
        <w:t>i</w:t>
      </w:r>
      <w:r w:rsidRPr="006103EF">
        <w:t>jenjen</w:t>
      </w:r>
      <w:r w:rsidR="0071595A">
        <w:t>e</w:t>
      </w:r>
      <w:r w:rsidRPr="006103EF">
        <w:t xml:space="preserve"> za poravnanje može se vidjeti na slici (</w:t>
      </w:r>
      <w:r>
        <w:fldChar w:fldCharType="begin"/>
      </w:r>
      <w:r>
        <w:instrText xml:space="preserve"> REF _Ref200892006 \h </w:instrText>
      </w:r>
      <w:r>
        <w:fldChar w:fldCharType="separate"/>
      </w:r>
      <w:r>
        <w:t xml:space="preserve">Slika </w:t>
      </w:r>
      <w:r>
        <w:rPr>
          <w:noProof/>
        </w:rPr>
        <w:t>3</w:t>
      </w:r>
      <w:r>
        <w:t>.</w:t>
      </w:r>
      <w:r>
        <w:rPr>
          <w:noProof/>
        </w:rPr>
        <w:t>1</w:t>
      </w:r>
      <w:r>
        <w:fldChar w:fldCharType="end"/>
      </w:r>
      <w:r w:rsidRPr="006103EF">
        <w:t>), a primjer njezinog referentnog poravnanja na slici (</w:t>
      </w:r>
      <w:r>
        <w:fldChar w:fldCharType="begin"/>
      </w:r>
      <w:r>
        <w:instrText xml:space="preserve"> REF _Ref200892030 \h </w:instrText>
      </w:r>
      <w:r>
        <w:fldChar w:fldCharType="separate"/>
      </w:r>
      <w:r>
        <w:t xml:space="preserve">Slika </w:t>
      </w:r>
      <w:r>
        <w:rPr>
          <w:noProof/>
        </w:rPr>
        <w:t>3</w:t>
      </w:r>
      <w:r>
        <w:t>.</w:t>
      </w:r>
      <w:r>
        <w:rPr>
          <w:noProof/>
        </w:rPr>
        <w:t>2</w:t>
      </w:r>
      <w:r>
        <w:fldChar w:fldCharType="end"/>
      </w:r>
      <w:r w:rsidRPr="006103EF">
        <w:t>).</w:t>
      </w:r>
    </w:p>
    <w:p w14:paraId="42B8CFF1" w14:textId="258E0F05" w:rsidR="006103EF" w:rsidRDefault="00352205" w:rsidP="006103EF">
      <w:pPr>
        <w:keepNext/>
        <w:jc w:val="center"/>
      </w:pPr>
      <w:r>
        <w:rPr>
          <w:noProof/>
        </w:rPr>
        <w:drawing>
          <wp:inline distT="0" distB="0" distL="0" distR="0" wp14:anchorId="75ABE490" wp14:editId="0D5F8C17">
            <wp:extent cx="4079240" cy="2027555"/>
            <wp:effectExtent l="0" t="0" r="0" b="0"/>
            <wp:docPr id="3"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Slika na kojoj se prikazuje tekst, snimka zaslona, Font&#10;&#10;Sadržaj generiran uz AI možda nije toč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2027555"/>
                    </a:xfrm>
                    <a:prstGeom prst="rect">
                      <a:avLst/>
                    </a:prstGeom>
                    <a:noFill/>
                    <a:ln>
                      <a:noFill/>
                    </a:ln>
                  </pic:spPr>
                </pic:pic>
              </a:graphicData>
            </a:graphic>
          </wp:inline>
        </w:drawing>
      </w:r>
    </w:p>
    <w:p w14:paraId="68DB9F74" w14:textId="727E2EC6" w:rsidR="006103EF" w:rsidRDefault="006103EF" w:rsidP="006103EF">
      <w:pPr>
        <w:pStyle w:val="Opisslike"/>
      </w:pPr>
      <w:bookmarkStart w:id="24" w:name="_Ref200892006"/>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1</w:t>
      </w:r>
      <w:r w:rsidR="00032F21">
        <w:fldChar w:fldCharType="end"/>
      </w:r>
      <w:bookmarkEnd w:id="24"/>
      <w:r>
        <w:t xml:space="preserve"> Primjer tfa </w:t>
      </w:r>
      <w:proofErr w:type="spellStart"/>
      <w:r>
        <w:t>dototeke</w:t>
      </w:r>
      <w:proofErr w:type="spellEnd"/>
      <w:r>
        <w:t xml:space="preserve"> iz </w:t>
      </w:r>
      <w:proofErr w:type="spellStart"/>
      <w:r>
        <w:t>BaliBASE</w:t>
      </w:r>
      <w:proofErr w:type="spellEnd"/>
      <w:r>
        <w:t>-a</w:t>
      </w:r>
    </w:p>
    <w:p w14:paraId="69EEADE0" w14:textId="05168154" w:rsidR="006103EF" w:rsidRDefault="00352205" w:rsidP="006103EF">
      <w:pPr>
        <w:keepNext/>
        <w:jc w:val="center"/>
      </w:pPr>
      <w:r>
        <w:rPr>
          <w:noProof/>
        </w:rPr>
        <w:drawing>
          <wp:inline distT="0" distB="0" distL="0" distR="0" wp14:anchorId="24085067" wp14:editId="65BC5505">
            <wp:extent cx="5136515" cy="1749425"/>
            <wp:effectExtent l="0" t="0" r="0" b="0"/>
            <wp:docPr id="4" name="Slika 1" descr="Slika na kojoj se prikazuje tekst, snimka zaslona, Font, broj&#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ka na kojoj se prikazuje tekst, snimka zaslona, Font, broj&#10;&#10;Sadržaj generiran uz AI možda nije toč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6515" cy="1749425"/>
                    </a:xfrm>
                    <a:prstGeom prst="rect">
                      <a:avLst/>
                    </a:prstGeom>
                    <a:noFill/>
                    <a:ln>
                      <a:noFill/>
                    </a:ln>
                  </pic:spPr>
                </pic:pic>
              </a:graphicData>
            </a:graphic>
          </wp:inline>
        </w:drawing>
      </w:r>
    </w:p>
    <w:p w14:paraId="4FEB92E6" w14:textId="6B100662" w:rsidR="006103EF" w:rsidRDefault="006103EF" w:rsidP="006103EF">
      <w:pPr>
        <w:pStyle w:val="Opisslike"/>
      </w:pPr>
      <w:bookmarkStart w:id="25" w:name="_Ref200892030"/>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2</w:t>
      </w:r>
      <w:r w:rsidR="00032F21">
        <w:fldChar w:fldCharType="end"/>
      </w:r>
      <w:bookmarkEnd w:id="25"/>
      <w:r>
        <w:t xml:space="preserve"> Primjer referentnog poravnanja datoteke sa slike (</w:t>
      </w:r>
      <w:r>
        <w:fldChar w:fldCharType="begin"/>
      </w:r>
      <w:r>
        <w:instrText xml:space="preserve"> REF _Ref200892006 \h </w:instrText>
      </w:r>
      <w:r>
        <w:fldChar w:fldCharType="separate"/>
      </w:r>
      <w:r>
        <w:t xml:space="preserve">Slika </w:t>
      </w:r>
      <w:r>
        <w:rPr>
          <w:noProof/>
        </w:rPr>
        <w:t>3</w:t>
      </w:r>
      <w:r>
        <w:t>.</w:t>
      </w:r>
      <w:r>
        <w:rPr>
          <w:noProof/>
        </w:rPr>
        <w:t>1</w:t>
      </w:r>
      <w:r>
        <w:fldChar w:fldCharType="end"/>
      </w:r>
      <w:r>
        <w:t>)</w:t>
      </w:r>
    </w:p>
    <w:p w14:paraId="51D84B94" w14:textId="4ADB9690" w:rsidR="00B835B4" w:rsidRDefault="00B835B4" w:rsidP="00B835B4">
      <w:r>
        <w:t xml:space="preserve">Prikaz broja datoteka po grupama </w:t>
      </w:r>
      <w:r w:rsidR="00D136FC">
        <w:t xml:space="preserve">u </w:t>
      </w:r>
      <w:proofErr w:type="spellStart"/>
      <w:r w:rsidR="00D136FC">
        <w:t>BaliBASE</w:t>
      </w:r>
      <w:proofErr w:type="spellEnd"/>
      <w:r w:rsidR="00D136FC">
        <w:t xml:space="preserve">-u prikazan je u </w:t>
      </w:r>
      <w:r w:rsidR="00B17CAB">
        <w:t>grafikonu (</w:t>
      </w:r>
      <w:r w:rsidR="00B056E9">
        <w:fldChar w:fldCharType="begin"/>
      </w:r>
      <w:r w:rsidR="00B056E9">
        <w:instrText xml:space="preserve"> REF _Ref200904575 \h </w:instrText>
      </w:r>
      <w:r w:rsidR="00B056E9">
        <w:fldChar w:fldCharType="separate"/>
      </w:r>
      <w:r w:rsidR="00B056E9">
        <w:t xml:space="preserve">Grafikon </w:t>
      </w:r>
      <w:r w:rsidR="00B056E9">
        <w:rPr>
          <w:noProof/>
        </w:rPr>
        <w:t>4</w:t>
      </w:r>
      <w:r w:rsidR="00B056E9">
        <w:t>.</w:t>
      </w:r>
      <w:r w:rsidR="00B056E9">
        <w:rPr>
          <w:noProof/>
        </w:rPr>
        <w:t>1</w:t>
      </w:r>
      <w:r w:rsidR="00B056E9">
        <w:fldChar w:fldCharType="end"/>
      </w:r>
      <w:r w:rsidR="00B17CAB">
        <w:t>)</w:t>
      </w:r>
      <w:r w:rsidR="0086389F">
        <w:t xml:space="preserve">, a prikaz </w:t>
      </w:r>
      <w:r w:rsidR="00580956">
        <w:t xml:space="preserve">ukupnog broja sekvenci i </w:t>
      </w:r>
      <w:r w:rsidR="0086389F">
        <w:t xml:space="preserve">prosječne dužine sekvence u pojedinoj grupi u </w:t>
      </w:r>
      <w:r w:rsidR="00B43713">
        <w:t>tablici</w:t>
      </w:r>
      <w:r w:rsidR="0086389F">
        <w:t xml:space="preserve"> (</w:t>
      </w:r>
      <w:r w:rsidR="00722622">
        <w:fldChar w:fldCharType="begin"/>
      </w:r>
      <w:r w:rsidR="00722622">
        <w:instrText xml:space="preserve"> REF _Ref200906473 \h </w:instrText>
      </w:r>
      <w:r w:rsidR="00722622">
        <w:fldChar w:fldCharType="separate"/>
      </w:r>
      <w:r w:rsidR="00722622">
        <w:t xml:space="preserve">Tablica </w:t>
      </w:r>
      <w:r w:rsidR="00722622">
        <w:rPr>
          <w:noProof/>
        </w:rPr>
        <w:t>4</w:t>
      </w:r>
      <w:r w:rsidR="00722622">
        <w:t>.</w:t>
      </w:r>
      <w:r w:rsidR="00722622">
        <w:rPr>
          <w:noProof/>
        </w:rPr>
        <w:t>1</w:t>
      </w:r>
      <w:r w:rsidR="00722622">
        <w:fldChar w:fldCharType="end"/>
      </w:r>
      <w:r w:rsidR="0086389F">
        <w:t>)</w:t>
      </w:r>
    </w:p>
    <w:p w14:paraId="62645AE0" w14:textId="77777777" w:rsidR="00B17CAB" w:rsidRDefault="00D136FC" w:rsidP="00B17CAB">
      <w:pPr>
        <w:keepNext/>
      </w:pPr>
      <w:r>
        <w:rPr>
          <w:noProof/>
        </w:rPr>
        <w:lastRenderedPageBreak/>
        <w:drawing>
          <wp:inline distT="0" distB="0" distL="0" distR="0" wp14:anchorId="69A6DFA1" wp14:editId="4AD9C2AF">
            <wp:extent cx="5486400" cy="3200400"/>
            <wp:effectExtent l="0" t="0" r="0" b="0"/>
            <wp:docPr id="553410435"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687728" w14:textId="405CA525" w:rsidR="00D136FC" w:rsidRDefault="00B17CAB" w:rsidP="00B17CAB">
      <w:pPr>
        <w:pStyle w:val="Opisslike"/>
      </w:pPr>
      <w:bookmarkStart w:id="26" w:name="_Ref200904570"/>
      <w:bookmarkStart w:id="27" w:name="_Ref200904575"/>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1</w:t>
      </w:r>
      <w:r w:rsidR="008D4ED0">
        <w:fldChar w:fldCharType="end"/>
      </w:r>
      <w:bookmarkEnd w:id="27"/>
      <w:r w:rsidR="00B056E9">
        <w:t xml:space="preserve"> Prikaz broja datoteka po grupama u Bali-BASE-u</w:t>
      </w:r>
      <w:bookmarkEnd w:id="26"/>
    </w:p>
    <w:p w14:paraId="5BCAC6C3" w14:textId="69286845" w:rsidR="00B43713" w:rsidRDefault="00B43713" w:rsidP="00B43713">
      <w:pPr>
        <w:pStyle w:val="Opisslike"/>
        <w:keepNext/>
      </w:pPr>
      <w:bookmarkStart w:id="28" w:name="_Ref200906464"/>
      <w:bookmarkStart w:id="29" w:name="_Ref200906473"/>
      <w:r>
        <w:t xml:space="preserve">Tablica </w:t>
      </w:r>
      <w:r>
        <w:fldChar w:fldCharType="begin"/>
      </w:r>
      <w:r>
        <w:instrText xml:space="preserve"> STYLEREF 1 \s </w:instrText>
      </w:r>
      <w:r>
        <w:fldChar w:fldCharType="separate"/>
      </w:r>
      <w:r>
        <w:rPr>
          <w:noProof/>
        </w:rPr>
        <w:t>4</w:t>
      </w:r>
      <w:r>
        <w:fldChar w:fldCharType="end"/>
      </w:r>
      <w:r>
        <w:t>.</w:t>
      </w:r>
      <w:r>
        <w:fldChar w:fldCharType="begin"/>
      </w:r>
      <w:r>
        <w:instrText xml:space="preserve"> SEQ Tablica \* ARABIC \s 1 </w:instrText>
      </w:r>
      <w:r>
        <w:fldChar w:fldCharType="separate"/>
      </w:r>
      <w:r>
        <w:rPr>
          <w:noProof/>
        </w:rPr>
        <w:t>1</w:t>
      </w:r>
      <w:r>
        <w:fldChar w:fldCharType="end"/>
      </w:r>
      <w:bookmarkEnd w:id="29"/>
      <w:r w:rsidR="00821FB6">
        <w:t xml:space="preserve"> Broj sekvenci i prosječna duljina sekvence po grupama</w:t>
      </w:r>
      <w:bookmarkEnd w:id="28"/>
    </w:p>
    <w:tbl>
      <w:tblPr>
        <w:tblStyle w:val="Reetkatablice"/>
        <w:tblW w:w="0" w:type="auto"/>
        <w:jc w:val="center"/>
        <w:tblLook w:val="04A0" w:firstRow="1" w:lastRow="0" w:firstColumn="1" w:lastColumn="0" w:noHBand="0" w:noVBand="1"/>
      </w:tblPr>
      <w:tblGrid>
        <w:gridCol w:w="2122"/>
        <w:gridCol w:w="992"/>
        <w:gridCol w:w="1134"/>
        <w:gridCol w:w="1134"/>
        <w:gridCol w:w="1134"/>
        <w:gridCol w:w="1134"/>
        <w:gridCol w:w="1128"/>
      </w:tblGrid>
      <w:tr w:rsidR="00B43713" w14:paraId="7D886352" w14:textId="4C90ABAE" w:rsidTr="00B43713">
        <w:trPr>
          <w:jc w:val="center"/>
        </w:trPr>
        <w:tc>
          <w:tcPr>
            <w:tcW w:w="2122" w:type="dxa"/>
          </w:tcPr>
          <w:p w14:paraId="00677283" w14:textId="77777777" w:rsidR="00B43713" w:rsidRDefault="00B43713" w:rsidP="0086389F"/>
        </w:tc>
        <w:tc>
          <w:tcPr>
            <w:tcW w:w="992" w:type="dxa"/>
          </w:tcPr>
          <w:p w14:paraId="1BA0B0C2" w14:textId="1813D446" w:rsidR="00B43713" w:rsidRDefault="00B43713" w:rsidP="00B43713">
            <w:pPr>
              <w:jc w:val="center"/>
            </w:pPr>
            <w:r>
              <w:t>RV11</w:t>
            </w:r>
          </w:p>
        </w:tc>
        <w:tc>
          <w:tcPr>
            <w:tcW w:w="1134" w:type="dxa"/>
          </w:tcPr>
          <w:p w14:paraId="7EA9B98C" w14:textId="35A8E224" w:rsidR="00B43713" w:rsidRDefault="00B43713" w:rsidP="00B43713">
            <w:pPr>
              <w:jc w:val="center"/>
            </w:pPr>
            <w:r>
              <w:t>RV12</w:t>
            </w:r>
          </w:p>
        </w:tc>
        <w:tc>
          <w:tcPr>
            <w:tcW w:w="1134" w:type="dxa"/>
          </w:tcPr>
          <w:p w14:paraId="50402B7E" w14:textId="25B833EA" w:rsidR="00B43713" w:rsidRDefault="00B43713" w:rsidP="00B43713">
            <w:pPr>
              <w:jc w:val="center"/>
            </w:pPr>
            <w:r>
              <w:t>RV20</w:t>
            </w:r>
          </w:p>
        </w:tc>
        <w:tc>
          <w:tcPr>
            <w:tcW w:w="1134" w:type="dxa"/>
          </w:tcPr>
          <w:p w14:paraId="48D14F86" w14:textId="4F36E54C" w:rsidR="00B43713" w:rsidRDefault="00B43713" w:rsidP="00B43713">
            <w:pPr>
              <w:jc w:val="center"/>
            </w:pPr>
            <w:r>
              <w:t>RV30</w:t>
            </w:r>
          </w:p>
        </w:tc>
        <w:tc>
          <w:tcPr>
            <w:tcW w:w="1134" w:type="dxa"/>
          </w:tcPr>
          <w:p w14:paraId="20E49DD9" w14:textId="3DC6C334" w:rsidR="00B43713" w:rsidRDefault="00B43713" w:rsidP="00B43713">
            <w:pPr>
              <w:jc w:val="center"/>
            </w:pPr>
            <w:r>
              <w:t>RV40</w:t>
            </w:r>
          </w:p>
        </w:tc>
        <w:tc>
          <w:tcPr>
            <w:tcW w:w="1128" w:type="dxa"/>
          </w:tcPr>
          <w:p w14:paraId="65171ABC" w14:textId="5E5940F9" w:rsidR="00B43713" w:rsidRDefault="00B43713" w:rsidP="00B43713">
            <w:pPr>
              <w:jc w:val="center"/>
            </w:pPr>
            <w:r>
              <w:t>RV50</w:t>
            </w:r>
          </w:p>
        </w:tc>
      </w:tr>
      <w:tr w:rsidR="00B43713" w14:paraId="25326C59" w14:textId="4269870C" w:rsidTr="00B43713">
        <w:trPr>
          <w:jc w:val="center"/>
        </w:trPr>
        <w:tc>
          <w:tcPr>
            <w:tcW w:w="2122" w:type="dxa"/>
          </w:tcPr>
          <w:p w14:paraId="74574AA7" w14:textId="60177EA7" w:rsidR="00B43713" w:rsidRDefault="00B43713" w:rsidP="00B43713">
            <w:pPr>
              <w:jc w:val="center"/>
            </w:pPr>
            <w:r>
              <w:t>Ukupan broj sekvenci</w:t>
            </w:r>
          </w:p>
        </w:tc>
        <w:tc>
          <w:tcPr>
            <w:tcW w:w="992" w:type="dxa"/>
            <w:vAlign w:val="center"/>
          </w:tcPr>
          <w:p w14:paraId="53D7F143" w14:textId="32B96234" w:rsidR="00B43713" w:rsidRDefault="00B43713" w:rsidP="00B43713">
            <w:pPr>
              <w:jc w:val="center"/>
            </w:pPr>
            <w:r>
              <w:t>522</w:t>
            </w:r>
          </w:p>
        </w:tc>
        <w:tc>
          <w:tcPr>
            <w:tcW w:w="1134" w:type="dxa"/>
            <w:vAlign w:val="center"/>
          </w:tcPr>
          <w:p w14:paraId="1E4F7647" w14:textId="0310BCC6" w:rsidR="00B43713" w:rsidRDefault="00B43713" w:rsidP="00B43713">
            <w:pPr>
              <w:jc w:val="center"/>
            </w:pPr>
            <w:r>
              <w:t>792</w:t>
            </w:r>
          </w:p>
        </w:tc>
        <w:tc>
          <w:tcPr>
            <w:tcW w:w="1134" w:type="dxa"/>
            <w:vAlign w:val="center"/>
          </w:tcPr>
          <w:p w14:paraId="69793A96" w14:textId="54FD37CC" w:rsidR="00B43713" w:rsidRDefault="00B43713" w:rsidP="00B43713">
            <w:pPr>
              <w:jc w:val="center"/>
            </w:pPr>
            <w:r>
              <w:t>3738</w:t>
            </w:r>
          </w:p>
        </w:tc>
        <w:tc>
          <w:tcPr>
            <w:tcW w:w="1134" w:type="dxa"/>
            <w:vAlign w:val="center"/>
          </w:tcPr>
          <w:p w14:paraId="6AC9808E" w14:textId="63A5A9BD" w:rsidR="00B43713" w:rsidRDefault="00B43713" w:rsidP="00B43713">
            <w:pPr>
              <w:jc w:val="center"/>
            </w:pPr>
            <w:r>
              <w:t>3790</w:t>
            </w:r>
          </w:p>
        </w:tc>
        <w:tc>
          <w:tcPr>
            <w:tcW w:w="1134" w:type="dxa"/>
            <w:vAlign w:val="center"/>
          </w:tcPr>
          <w:p w14:paraId="4F55AF49" w14:textId="515BDDF1" w:rsidR="00B43713" w:rsidRDefault="00B43713" w:rsidP="00B43713">
            <w:pPr>
              <w:jc w:val="center"/>
            </w:pPr>
            <w:r>
              <w:t>1354</w:t>
            </w:r>
          </w:p>
        </w:tc>
        <w:tc>
          <w:tcPr>
            <w:tcW w:w="1128" w:type="dxa"/>
            <w:vAlign w:val="center"/>
          </w:tcPr>
          <w:p w14:paraId="656EAEA6" w14:textId="38B615C8" w:rsidR="00B43713" w:rsidRDefault="00B43713" w:rsidP="00B43713">
            <w:pPr>
              <w:jc w:val="center"/>
            </w:pPr>
            <w:r>
              <w:t>885</w:t>
            </w:r>
          </w:p>
        </w:tc>
      </w:tr>
      <w:tr w:rsidR="00B43713" w14:paraId="00205294" w14:textId="622F0798" w:rsidTr="00B43713">
        <w:trPr>
          <w:trHeight w:val="946"/>
          <w:jc w:val="center"/>
        </w:trPr>
        <w:tc>
          <w:tcPr>
            <w:tcW w:w="2122" w:type="dxa"/>
          </w:tcPr>
          <w:p w14:paraId="1A734A3B" w14:textId="4BCB3F13" w:rsidR="00B43713" w:rsidRDefault="00B43713" w:rsidP="00B43713">
            <w:pPr>
              <w:jc w:val="center"/>
            </w:pPr>
            <w:r>
              <w:t>Prosječna duljina sekvence</w:t>
            </w:r>
          </w:p>
        </w:tc>
        <w:tc>
          <w:tcPr>
            <w:tcW w:w="992" w:type="dxa"/>
            <w:vAlign w:val="center"/>
          </w:tcPr>
          <w:p w14:paraId="53F3803D" w14:textId="4991B2D3" w:rsidR="00B43713" w:rsidRDefault="00B43713" w:rsidP="00B43713">
            <w:pPr>
              <w:jc w:val="center"/>
            </w:pPr>
            <w:r>
              <w:t>275.19</w:t>
            </w:r>
          </w:p>
        </w:tc>
        <w:tc>
          <w:tcPr>
            <w:tcW w:w="1134" w:type="dxa"/>
            <w:vAlign w:val="center"/>
          </w:tcPr>
          <w:p w14:paraId="3F8B96F3" w14:textId="6B11587E" w:rsidR="00B43713" w:rsidRDefault="00B43713" w:rsidP="00B43713">
            <w:pPr>
              <w:jc w:val="center"/>
            </w:pPr>
            <w:r>
              <w:t>345.38</w:t>
            </w:r>
          </w:p>
        </w:tc>
        <w:tc>
          <w:tcPr>
            <w:tcW w:w="1134" w:type="dxa"/>
            <w:vAlign w:val="center"/>
          </w:tcPr>
          <w:p w14:paraId="692ACC9B" w14:textId="21D5B431" w:rsidR="00B43713" w:rsidRDefault="00B43713" w:rsidP="00B43713">
            <w:pPr>
              <w:jc w:val="center"/>
            </w:pPr>
            <w:r>
              <w:t>314.95</w:t>
            </w:r>
          </w:p>
        </w:tc>
        <w:tc>
          <w:tcPr>
            <w:tcW w:w="1134" w:type="dxa"/>
            <w:vAlign w:val="center"/>
          </w:tcPr>
          <w:p w14:paraId="29F83877" w14:textId="727442B8" w:rsidR="00B43713" w:rsidRDefault="00B43713" w:rsidP="00B43713">
            <w:pPr>
              <w:jc w:val="center"/>
            </w:pPr>
            <w:r>
              <w:t>320.86</w:t>
            </w:r>
          </w:p>
        </w:tc>
        <w:tc>
          <w:tcPr>
            <w:tcW w:w="1134" w:type="dxa"/>
            <w:vAlign w:val="center"/>
          </w:tcPr>
          <w:p w14:paraId="329B051F" w14:textId="35E81EAA" w:rsidR="00B43713" w:rsidRDefault="00B43713" w:rsidP="00B43713">
            <w:pPr>
              <w:jc w:val="center"/>
            </w:pPr>
            <w:r>
              <w:t>465.50</w:t>
            </w:r>
          </w:p>
        </w:tc>
        <w:tc>
          <w:tcPr>
            <w:tcW w:w="1128" w:type="dxa"/>
            <w:vAlign w:val="center"/>
          </w:tcPr>
          <w:p w14:paraId="414344A2" w14:textId="76866E2E" w:rsidR="00B43713" w:rsidRDefault="00B43713" w:rsidP="00B43713">
            <w:pPr>
              <w:jc w:val="center"/>
            </w:pPr>
            <w:r>
              <w:t>422.12</w:t>
            </w:r>
          </w:p>
        </w:tc>
      </w:tr>
    </w:tbl>
    <w:p w14:paraId="2E6ABA72" w14:textId="641AA650" w:rsidR="0086389F" w:rsidRPr="0086389F" w:rsidRDefault="0086389F" w:rsidP="0086389F"/>
    <w:p w14:paraId="5FB9AAE1" w14:textId="40720D5F" w:rsidR="006103EF" w:rsidRPr="006103EF" w:rsidRDefault="006103EF" w:rsidP="006103EF">
      <w:pPr>
        <w:pStyle w:val="Naslov2"/>
      </w:pPr>
      <w:bookmarkStart w:id="30" w:name="_Toc200922552"/>
      <w:r>
        <w:t>Postavke eksperimenta</w:t>
      </w:r>
      <w:bookmarkEnd w:id="30"/>
    </w:p>
    <w:p w14:paraId="1879D51E" w14:textId="77777777" w:rsidR="006103EF" w:rsidRPr="00722622" w:rsidRDefault="006103EF" w:rsidP="006103EF">
      <w:pPr>
        <w:rPr>
          <w:rFonts w:ascii="Arial" w:hAnsi="Arial" w:cs="Arial"/>
        </w:rPr>
      </w:pPr>
      <w:r w:rsidRPr="00722622">
        <w:rPr>
          <w:rFonts w:ascii="Arial" w:hAnsi="Arial" w:cs="Arial"/>
        </w:rPr>
        <w:t>Eksperimentalna evaluacija obuhvaćala je sljedeće korake:</w:t>
      </w:r>
    </w:p>
    <w:p w14:paraId="14F18CDC" w14:textId="155EC626" w:rsidR="006103EF" w:rsidRPr="00722622" w:rsidRDefault="006103EF" w:rsidP="006103EF">
      <w:pPr>
        <w:rPr>
          <w:rFonts w:ascii="Arial" w:hAnsi="Arial" w:cs="Arial"/>
        </w:rPr>
      </w:pPr>
      <w:r w:rsidRPr="00722622">
        <w:rPr>
          <w:rFonts w:ascii="Arial" w:hAnsi="Arial" w:cs="Arial"/>
        </w:rPr>
        <w:t>1.</w:t>
      </w:r>
      <w:r w:rsidR="00131AE9">
        <w:rPr>
          <w:rFonts w:ascii="Arial" w:hAnsi="Arial" w:cs="Arial"/>
        </w:rPr>
        <w:t xml:space="preserve"> </w:t>
      </w:r>
      <w:r w:rsidRPr="00722622">
        <w:rPr>
          <w:rFonts w:ascii="Arial" w:hAnsi="Arial" w:cs="Arial"/>
        </w:rPr>
        <w:t xml:space="preserve">Priprema ulaznih podataka – Odabir testnih skupova sekvenci iz </w:t>
      </w:r>
      <w:proofErr w:type="spellStart"/>
      <w:r w:rsidRPr="00722622">
        <w:rPr>
          <w:rFonts w:ascii="Arial" w:hAnsi="Arial" w:cs="Arial"/>
        </w:rPr>
        <w:t>BaliBASE</w:t>
      </w:r>
      <w:proofErr w:type="spellEnd"/>
      <w:r w:rsidRPr="00722622">
        <w:rPr>
          <w:rFonts w:ascii="Arial" w:hAnsi="Arial" w:cs="Arial"/>
        </w:rPr>
        <w:t>-a.</w:t>
      </w:r>
    </w:p>
    <w:p w14:paraId="11B586CD" w14:textId="09166B11" w:rsidR="006103EF" w:rsidRPr="00722622" w:rsidRDefault="006103EF" w:rsidP="006103EF">
      <w:pPr>
        <w:rPr>
          <w:rFonts w:ascii="Arial" w:hAnsi="Arial" w:cs="Arial"/>
        </w:rPr>
      </w:pPr>
      <w:r w:rsidRPr="00722622">
        <w:rPr>
          <w:rFonts w:ascii="Arial" w:hAnsi="Arial" w:cs="Arial"/>
        </w:rPr>
        <w:t>2.</w:t>
      </w:r>
      <w:r w:rsidR="00131AE9">
        <w:rPr>
          <w:rFonts w:ascii="Arial" w:hAnsi="Arial" w:cs="Arial"/>
        </w:rPr>
        <w:t xml:space="preserve"> </w:t>
      </w:r>
      <w:r w:rsidRPr="00722622">
        <w:rPr>
          <w:rFonts w:ascii="Arial" w:hAnsi="Arial" w:cs="Arial"/>
        </w:rPr>
        <w:t>Izvršavanje algoritma – Pokretanje implementirane metode na testnim sekvencama.</w:t>
      </w:r>
    </w:p>
    <w:p w14:paraId="7C0126C2" w14:textId="3C162878" w:rsidR="006103EF" w:rsidRPr="00722622" w:rsidRDefault="006103EF" w:rsidP="006103EF">
      <w:pPr>
        <w:rPr>
          <w:rFonts w:ascii="Arial" w:hAnsi="Arial" w:cs="Arial"/>
        </w:rPr>
      </w:pPr>
      <w:r w:rsidRPr="00722622">
        <w:rPr>
          <w:rFonts w:ascii="Arial" w:hAnsi="Arial" w:cs="Arial"/>
        </w:rPr>
        <w:t>3.</w:t>
      </w:r>
      <w:r w:rsidR="00131AE9">
        <w:rPr>
          <w:rFonts w:ascii="Arial" w:hAnsi="Arial" w:cs="Arial"/>
        </w:rPr>
        <w:t xml:space="preserve"> </w:t>
      </w:r>
      <w:r w:rsidRPr="00722622">
        <w:rPr>
          <w:rFonts w:ascii="Arial" w:hAnsi="Arial" w:cs="Arial"/>
        </w:rPr>
        <w:t>Usporedba s ClustalW-om – Analiza rezultata u odnosu na rezultate dobivene ClustalW.</w:t>
      </w:r>
    </w:p>
    <w:p w14:paraId="6496BEEB" w14:textId="391B4D66" w:rsidR="006103EF" w:rsidRDefault="006103EF" w:rsidP="006103EF">
      <w:pPr>
        <w:rPr>
          <w:rFonts w:ascii="Arial" w:hAnsi="Arial" w:cs="Arial"/>
        </w:rPr>
      </w:pPr>
      <w:r w:rsidRPr="00722622">
        <w:rPr>
          <w:rFonts w:ascii="Arial" w:hAnsi="Arial" w:cs="Arial"/>
        </w:rPr>
        <w:lastRenderedPageBreak/>
        <w:t>4.</w:t>
      </w:r>
      <w:r w:rsidR="00131AE9">
        <w:rPr>
          <w:rFonts w:ascii="Arial" w:hAnsi="Arial" w:cs="Arial"/>
        </w:rPr>
        <w:t xml:space="preserve"> </w:t>
      </w:r>
      <w:r w:rsidRPr="00722622">
        <w:rPr>
          <w:rFonts w:ascii="Arial" w:hAnsi="Arial" w:cs="Arial"/>
        </w:rPr>
        <w:t>Analiza performansi – Mjerenje vremena izvođenja i računalnih zahtjeva algoritma.</w:t>
      </w:r>
    </w:p>
    <w:p w14:paraId="3DB8C712" w14:textId="14608E08" w:rsidR="006103EF" w:rsidRDefault="006103EF" w:rsidP="006103EF">
      <w:pPr>
        <w:pStyle w:val="Naslov2"/>
      </w:pPr>
      <w:bookmarkStart w:id="31" w:name="_Toc200922553"/>
      <w:r>
        <w:t>Metode evaluacije</w:t>
      </w:r>
      <w:bookmarkEnd w:id="31"/>
    </w:p>
    <w:p w14:paraId="1F8CCE22" w14:textId="77777777" w:rsidR="006103EF" w:rsidRPr="006103EF" w:rsidRDefault="006103EF" w:rsidP="006103EF">
      <w:r w:rsidRPr="006103EF">
        <w:t>Za procjenu kvalitete poravnanja korišteni su sljedeći metrički pokazatelji:</w:t>
      </w:r>
    </w:p>
    <w:p w14:paraId="77CCA75E" w14:textId="77777777" w:rsidR="006103EF" w:rsidRPr="006103EF" w:rsidRDefault="006103EF" w:rsidP="006103EF">
      <w:pPr>
        <w:numPr>
          <w:ilvl w:val="0"/>
          <w:numId w:val="14"/>
        </w:numPr>
        <w:suppressAutoHyphens/>
      </w:pPr>
      <w:r w:rsidRPr="006103EF">
        <w:t>SP-score (</w:t>
      </w:r>
      <w:proofErr w:type="spellStart"/>
      <w:r w:rsidRPr="006103EF">
        <w:t>Sum-of-Pairs</w:t>
      </w:r>
      <w:proofErr w:type="spellEnd"/>
      <w:r w:rsidRPr="006103EF">
        <w:t xml:space="preserve"> Score) – Mjeri konzistentnost poravnanja u odnosu na referentne sekvence.</w:t>
      </w:r>
    </w:p>
    <w:p w14:paraId="013DCA1F" w14:textId="77777777" w:rsidR="006103EF" w:rsidRPr="006103EF" w:rsidRDefault="006103EF" w:rsidP="006103EF">
      <w:pPr>
        <w:numPr>
          <w:ilvl w:val="0"/>
          <w:numId w:val="14"/>
        </w:numPr>
        <w:suppressAutoHyphens/>
      </w:pPr>
      <w:r w:rsidRPr="006103EF">
        <w:t>TC-score (</w:t>
      </w:r>
      <w:proofErr w:type="spellStart"/>
      <w:r w:rsidRPr="006103EF">
        <w:t>Column</w:t>
      </w:r>
      <w:proofErr w:type="spellEnd"/>
      <w:r w:rsidRPr="006103EF">
        <w:t xml:space="preserve"> Score) – Procjenjuje točnost poravnanja na razini pojedinih stupaca u odnosnu na referentne sekvence.</w:t>
      </w:r>
    </w:p>
    <w:p w14:paraId="3A7FBC3D" w14:textId="77777777" w:rsidR="006103EF" w:rsidRPr="006103EF" w:rsidRDefault="006103EF" w:rsidP="006103EF">
      <w:pPr>
        <w:numPr>
          <w:ilvl w:val="0"/>
          <w:numId w:val="14"/>
        </w:numPr>
        <w:suppressAutoHyphens/>
      </w:pPr>
      <w:r w:rsidRPr="006103EF">
        <w:t>Vrijeme izvođenja – Mjerenje efikasnosti algoritma u usporedbi s ClustalW-om.</w:t>
      </w:r>
    </w:p>
    <w:p w14:paraId="327F058C" w14:textId="19788BF8" w:rsidR="006103EF" w:rsidRDefault="006103EF" w:rsidP="006103EF">
      <w:r w:rsidRPr="006103EF">
        <w:t xml:space="preserve">Rezultati su dobiveni programom bali_score koji dolazi s </w:t>
      </w:r>
      <w:proofErr w:type="spellStart"/>
      <w:r w:rsidRPr="006103EF">
        <w:t>BaliBASE</w:t>
      </w:r>
      <w:proofErr w:type="spellEnd"/>
      <w:r w:rsidRPr="006103EF">
        <w:t xml:space="preserve"> skupom podataka.</w:t>
      </w:r>
    </w:p>
    <w:p w14:paraId="286BCC8A" w14:textId="08007998" w:rsidR="000206C5" w:rsidRDefault="000206C5" w:rsidP="000206C5">
      <w:pPr>
        <w:pStyle w:val="Naslov2"/>
      </w:pPr>
      <w:bookmarkStart w:id="32" w:name="_Toc200922554"/>
      <w:r w:rsidRPr="000206C5">
        <w:t>Skripta za evaluaciju</w:t>
      </w:r>
      <w:bookmarkEnd w:id="32"/>
    </w:p>
    <w:p w14:paraId="65EDB007" w14:textId="51F6D8D0" w:rsidR="00B4328B" w:rsidRPr="00B4328B" w:rsidRDefault="00B4328B" w:rsidP="00B4328B">
      <w:pPr>
        <w:pStyle w:val="Opisslike"/>
        <w:jc w:val="both"/>
      </w:pPr>
      <w:r>
        <w:t xml:space="preserve">U nastavku, </w:t>
      </w:r>
      <w:r>
        <w:fldChar w:fldCharType="begin"/>
      </w:r>
      <w:r>
        <w:instrText xml:space="preserve"> REF _Ref200919258 \h </w:instrText>
      </w:r>
      <w:r>
        <w:fldChar w:fldCharType="separate"/>
      </w:r>
      <w:r>
        <w:t>Ko</w:t>
      </w:r>
      <w:r>
        <w:t>d</w:t>
      </w:r>
      <w:r>
        <w:t xml:space="preserve"> </w:t>
      </w:r>
      <w:r>
        <w:rPr>
          <w:noProof/>
        </w:rPr>
        <w:t>4</w:t>
      </w:r>
      <w:r>
        <w:t>.</w:t>
      </w:r>
      <w:r>
        <w:rPr>
          <w:noProof/>
        </w:rPr>
        <w:t>1</w:t>
      </w:r>
      <w:r>
        <w:fldChar w:fldCharType="end"/>
      </w:r>
      <w:r>
        <w:t xml:space="preserve">, prikazana je skripta koju sam koristio za izračun prosječne vrijednosti SP-score-a i TC-score-a dobivenog mojom implementacijom, korištenjem UPGMA algoritma i korištenjem Neighbour-Joining algoritma, te vrijednosti dobivene alatom ClustalW za sve datoteke u pojedinoj grubi </w:t>
      </w:r>
      <w:proofErr w:type="spellStart"/>
      <w:r>
        <w:t>BaliBASE</w:t>
      </w:r>
      <w:proofErr w:type="spellEnd"/>
      <w:r>
        <w:t>-a.</w:t>
      </w:r>
    </w:p>
    <w:p w14:paraId="34A61B3E" w14:textId="31E9079B" w:rsidR="006A1FB5" w:rsidRDefault="006A1FB5" w:rsidP="006A1FB5">
      <w:pPr>
        <w:pStyle w:val="Kd"/>
      </w:pPr>
      <w:r>
        <w:t>#!/usr/bin/bash</w:t>
      </w:r>
    </w:p>
    <w:p w14:paraId="636FF3E3" w14:textId="77777777" w:rsidR="006A1FB5" w:rsidRDefault="006A1FB5" w:rsidP="006A1FB5">
      <w:pPr>
        <w:pStyle w:val="Kd"/>
      </w:pPr>
      <w:r>
        <w:t>sp_score_uk=0</w:t>
      </w:r>
    </w:p>
    <w:p w14:paraId="58EC278D" w14:textId="77777777" w:rsidR="006A1FB5" w:rsidRDefault="006A1FB5" w:rsidP="006A1FB5">
      <w:pPr>
        <w:pStyle w:val="Kd"/>
      </w:pPr>
      <w:r>
        <w:t>tc_score_uk=0</w:t>
      </w:r>
    </w:p>
    <w:p w14:paraId="76B62F20" w14:textId="77777777" w:rsidR="006A1FB5" w:rsidRDefault="006A1FB5" w:rsidP="006A1FB5">
      <w:pPr>
        <w:pStyle w:val="Kd"/>
      </w:pPr>
      <w:r>
        <w:t>sp_score_nj_uk=0</w:t>
      </w:r>
    </w:p>
    <w:p w14:paraId="463AD5D6" w14:textId="77777777" w:rsidR="006A1FB5" w:rsidRDefault="006A1FB5" w:rsidP="006A1FB5">
      <w:pPr>
        <w:pStyle w:val="Kd"/>
      </w:pPr>
      <w:r>
        <w:t>tc_score_nj_uk=0</w:t>
      </w:r>
    </w:p>
    <w:p w14:paraId="5A2A4C48" w14:textId="77777777" w:rsidR="006A1FB5" w:rsidRDefault="006A1FB5" w:rsidP="006A1FB5">
      <w:pPr>
        <w:pStyle w:val="Kd"/>
      </w:pPr>
      <w:r>
        <w:t>sp_score_clustal_uk=0</w:t>
      </w:r>
    </w:p>
    <w:p w14:paraId="23BD4252" w14:textId="77777777" w:rsidR="006A1FB5" w:rsidRDefault="006A1FB5" w:rsidP="006A1FB5">
      <w:pPr>
        <w:pStyle w:val="Kd"/>
      </w:pPr>
      <w:r>
        <w:t>tc_score_clustal_uk=0</w:t>
      </w:r>
    </w:p>
    <w:p w14:paraId="2EA6074D" w14:textId="77777777" w:rsidR="006A1FB5" w:rsidRDefault="006A1FB5" w:rsidP="006A1FB5">
      <w:pPr>
        <w:pStyle w:val="Kd"/>
      </w:pPr>
      <w:r>
        <w:t>brojac_uk=0</w:t>
      </w:r>
    </w:p>
    <w:p w14:paraId="3272E1B3" w14:textId="77777777" w:rsidR="006A1FB5" w:rsidRDefault="006A1FB5" w:rsidP="006A1FB5">
      <w:pPr>
        <w:pStyle w:val="Kd"/>
      </w:pPr>
    </w:p>
    <w:p w14:paraId="7C4969DD" w14:textId="77777777" w:rsidR="006A1FB5" w:rsidRDefault="006A1FB5" w:rsidP="006A1FB5">
      <w:pPr>
        <w:pStyle w:val="Kd"/>
      </w:pPr>
      <w:r>
        <w:t>for tfa_file in $1/*.tfa; do</w:t>
      </w:r>
    </w:p>
    <w:p w14:paraId="276F3B52" w14:textId="77777777" w:rsidR="006A1FB5" w:rsidRDefault="006A1FB5" w:rsidP="006A1FB5">
      <w:pPr>
        <w:pStyle w:val="Kd"/>
      </w:pPr>
      <w:r>
        <w:t xml:space="preserve">    base_name=$(</w:t>
      </w:r>
      <w:proofErr w:type="spellStart"/>
      <w:r>
        <w:t>basename</w:t>
      </w:r>
      <w:proofErr w:type="spellEnd"/>
      <w:r>
        <w:t xml:space="preserve"> "$tfa_file" .tfa)</w:t>
      </w:r>
    </w:p>
    <w:p w14:paraId="71439253" w14:textId="77777777" w:rsidR="006A1FB5" w:rsidRDefault="006A1FB5" w:rsidP="006A1FB5">
      <w:pPr>
        <w:pStyle w:val="Kd"/>
      </w:pPr>
      <w:r>
        <w:t xml:space="preserve">    echo "$base_name"</w:t>
      </w:r>
    </w:p>
    <w:p w14:paraId="48517CAD" w14:textId="77777777" w:rsidR="006A1FB5" w:rsidRDefault="006A1FB5" w:rsidP="006A1FB5">
      <w:pPr>
        <w:pStyle w:val="Kd"/>
      </w:pPr>
      <w:r>
        <w:t xml:space="preserve">    </w:t>
      </w:r>
    </w:p>
    <w:p w14:paraId="7928E2DE" w14:textId="77777777" w:rsidR="006A1FB5" w:rsidRDefault="006A1FB5" w:rsidP="006A1FB5">
      <w:pPr>
        <w:pStyle w:val="Kd"/>
      </w:pPr>
      <w:r>
        <w:t xml:space="preserve">    build/msa "$tfa_file" &gt; /dev/null</w:t>
      </w:r>
    </w:p>
    <w:p w14:paraId="30945FAD" w14:textId="77777777" w:rsidR="006A1FB5" w:rsidRDefault="006A1FB5" w:rsidP="006A1FB5">
      <w:pPr>
        <w:pStyle w:val="Kd"/>
      </w:pPr>
      <w:r>
        <w:t xml:space="preserve">    bb3_release/bali_score_src/bali_score "${1}/${base_name}.msf" izgraden_msa.txt &gt; pom.txt</w:t>
      </w:r>
    </w:p>
    <w:p w14:paraId="480C4494" w14:textId="06D14774" w:rsidR="006A1FB5" w:rsidRDefault="006A1FB5" w:rsidP="006A1FB5">
      <w:pPr>
        <w:pStyle w:val="Kd"/>
      </w:pPr>
      <w:r>
        <w:t xml:space="preserve">    </w:t>
      </w:r>
    </w:p>
    <w:p w14:paraId="19AFABDF" w14:textId="77777777" w:rsidR="006A1FB5" w:rsidRDefault="006A1FB5" w:rsidP="006A1FB5">
      <w:pPr>
        <w:pStyle w:val="Kd"/>
      </w:pPr>
      <w:r>
        <w:lastRenderedPageBreak/>
        <w:t xml:space="preserve">    sp_score=$(grep -oP 'SP score=\s*\K\d+\.\d+' pom.txt)</w:t>
      </w:r>
    </w:p>
    <w:p w14:paraId="03615625" w14:textId="77777777" w:rsidR="006A1FB5" w:rsidRDefault="006A1FB5" w:rsidP="006A1FB5">
      <w:pPr>
        <w:pStyle w:val="Kd"/>
      </w:pPr>
      <w:r>
        <w:t xml:space="preserve">    tc_score=$(grep -oP 'TC score=\s*\K\d+\.\d+' pom.txt)</w:t>
      </w:r>
    </w:p>
    <w:p w14:paraId="48326B89" w14:textId="77777777" w:rsidR="006A1FB5" w:rsidRDefault="006A1FB5" w:rsidP="006A1FB5">
      <w:pPr>
        <w:pStyle w:val="Kd"/>
      </w:pPr>
    </w:p>
    <w:p w14:paraId="5154330C" w14:textId="77777777" w:rsidR="006A1FB5" w:rsidRDefault="006A1FB5" w:rsidP="006A1FB5">
      <w:pPr>
        <w:pStyle w:val="Kd"/>
      </w:pPr>
      <w:r>
        <w:t xml:space="preserve">    sp_score_uk=$(echo "$sp_score_uk + $sp_score" | bc)</w:t>
      </w:r>
    </w:p>
    <w:p w14:paraId="263729C1" w14:textId="77777777" w:rsidR="006A1FB5" w:rsidRDefault="006A1FB5" w:rsidP="006A1FB5">
      <w:pPr>
        <w:pStyle w:val="Kd"/>
      </w:pPr>
      <w:r>
        <w:t xml:space="preserve">    tc_score_uk=$(echo "$tc_score_uk + $tc_score" | bc)</w:t>
      </w:r>
    </w:p>
    <w:p w14:paraId="2D499526" w14:textId="77777777" w:rsidR="006A1FB5" w:rsidRDefault="006A1FB5" w:rsidP="006A1FB5">
      <w:pPr>
        <w:pStyle w:val="Kd"/>
      </w:pPr>
    </w:p>
    <w:p w14:paraId="7AEBA9F1" w14:textId="77777777" w:rsidR="006A1FB5" w:rsidRDefault="006A1FB5" w:rsidP="006A1FB5">
      <w:pPr>
        <w:pStyle w:val="Kd"/>
      </w:pPr>
      <w:r>
        <w:t xml:space="preserve">    build/msa -n "$tfa_file" &gt; /dev/null</w:t>
      </w:r>
    </w:p>
    <w:p w14:paraId="3DE38C45" w14:textId="77777777" w:rsidR="006A1FB5" w:rsidRDefault="006A1FB5" w:rsidP="006A1FB5">
      <w:pPr>
        <w:pStyle w:val="Kd"/>
      </w:pPr>
      <w:r>
        <w:t xml:space="preserve">    bb3_release/bali_score_src/bali_score "${1}/${base_name}.msf" izgraden_msa.txt &gt; pom.txt</w:t>
      </w:r>
    </w:p>
    <w:p w14:paraId="5D890782" w14:textId="77777777" w:rsidR="006A1FB5" w:rsidRDefault="006A1FB5" w:rsidP="006A1FB5">
      <w:pPr>
        <w:pStyle w:val="Kd"/>
      </w:pPr>
      <w:r>
        <w:t xml:space="preserve">    </w:t>
      </w:r>
    </w:p>
    <w:p w14:paraId="6CF1FB43" w14:textId="77777777" w:rsidR="006A1FB5" w:rsidRDefault="006A1FB5" w:rsidP="006A1FB5">
      <w:pPr>
        <w:pStyle w:val="Kd"/>
      </w:pPr>
      <w:r>
        <w:t xml:space="preserve">    sp_score=$(grep -oP 'SP score=\s*\K\d+\.\d+' pom.txt)</w:t>
      </w:r>
    </w:p>
    <w:p w14:paraId="1A412EE8" w14:textId="77777777" w:rsidR="006A1FB5" w:rsidRDefault="006A1FB5" w:rsidP="006A1FB5">
      <w:pPr>
        <w:pStyle w:val="Kd"/>
      </w:pPr>
      <w:r>
        <w:t xml:space="preserve">    tc_score=$(grep -oP 'TC score=\s*\K\d+\.\d+' pom.txt)</w:t>
      </w:r>
    </w:p>
    <w:p w14:paraId="51B12D9B" w14:textId="77777777" w:rsidR="006A1FB5" w:rsidRDefault="006A1FB5" w:rsidP="006A1FB5">
      <w:pPr>
        <w:pStyle w:val="Kd"/>
      </w:pPr>
    </w:p>
    <w:p w14:paraId="152F7D69" w14:textId="77777777" w:rsidR="006A1FB5" w:rsidRDefault="006A1FB5" w:rsidP="006A1FB5">
      <w:pPr>
        <w:pStyle w:val="Kd"/>
      </w:pPr>
      <w:r>
        <w:t xml:space="preserve">    sp_score_nj_uk=$(echo "$sp_score_nj_uk + $sp_score" | bc)</w:t>
      </w:r>
    </w:p>
    <w:p w14:paraId="59EAE069" w14:textId="77777777" w:rsidR="006A1FB5" w:rsidRDefault="006A1FB5" w:rsidP="006A1FB5">
      <w:pPr>
        <w:pStyle w:val="Kd"/>
      </w:pPr>
      <w:r>
        <w:t xml:space="preserve">    tc_score_nj_uk=$(echo "$tc_score_nj_uk + $tc_score" | bc)</w:t>
      </w:r>
    </w:p>
    <w:p w14:paraId="22B00FFC" w14:textId="77777777" w:rsidR="006A1FB5" w:rsidRDefault="006A1FB5" w:rsidP="006A1FB5">
      <w:pPr>
        <w:pStyle w:val="Kd"/>
      </w:pPr>
    </w:p>
    <w:p w14:paraId="57620957" w14:textId="77777777" w:rsidR="006A1FB5" w:rsidRDefault="006A1FB5" w:rsidP="006A1FB5">
      <w:pPr>
        <w:pStyle w:val="Kd"/>
      </w:pPr>
      <w:r>
        <w:t xml:space="preserve">    clustalw "$tfa_file" &gt; /dev/null</w:t>
      </w:r>
    </w:p>
    <w:p w14:paraId="670D43CB" w14:textId="77777777" w:rsidR="006A1FB5" w:rsidRDefault="006A1FB5" w:rsidP="006A1FB5">
      <w:pPr>
        <w:pStyle w:val="Kd"/>
      </w:pPr>
      <w:r>
        <w:t xml:space="preserve">    sed -i '1a\\//' ${1}/${base_name}.aln</w:t>
      </w:r>
    </w:p>
    <w:p w14:paraId="02EE9FE3" w14:textId="77777777" w:rsidR="006A1FB5" w:rsidRDefault="006A1FB5" w:rsidP="006A1FB5">
      <w:pPr>
        <w:pStyle w:val="Kd"/>
      </w:pPr>
      <w:r>
        <w:t xml:space="preserve">    bb3_release/bali_score_src/bali_score ${1}/${base_name}.msf ${1}/${base_name}.aln &gt; pom.txt</w:t>
      </w:r>
    </w:p>
    <w:p w14:paraId="1778727A" w14:textId="77777777" w:rsidR="006A1FB5" w:rsidRDefault="006A1FB5" w:rsidP="006A1FB5">
      <w:pPr>
        <w:pStyle w:val="Kd"/>
      </w:pPr>
      <w:r>
        <w:t xml:space="preserve">    sp_score=$(grep -oP 'SP score=\s*\K\d+\.\d+' pom.txt)</w:t>
      </w:r>
    </w:p>
    <w:p w14:paraId="02CC6FD8" w14:textId="77777777" w:rsidR="006A1FB5" w:rsidRDefault="006A1FB5" w:rsidP="006A1FB5">
      <w:pPr>
        <w:pStyle w:val="Kd"/>
      </w:pPr>
      <w:r>
        <w:t xml:space="preserve">    tc_score=$(grep -oP 'TC score=\s*\K\d+\.\d+' pom.txt)</w:t>
      </w:r>
    </w:p>
    <w:p w14:paraId="77EB5A74" w14:textId="77777777" w:rsidR="006A1FB5" w:rsidRDefault="006A1FB5" w:rsidP="006A1FB5">
      <w:pPr>
        <w:pStyle w:val="Kd"/>
      </w:pPr>
    </w:p>
    <w:p w14:paraId="1AF9FBB2" w14:textId="77777777" w:rsidR="006A1FB5" w:rsidRDefault="006A1FB5" w:rsidP="006A1FB5">
      <w:pPr>
        <w:pStyle w:val="Kd"/>
      </w:pPr>
      <w:r>
        <w:t xml:space="preserve">    sp_score_clustal_uk=$(echo "$sp_score_clustal_uk + $sp_score" | bc)</w:t>
      </w:r>
    </w:p>
    <w:p w14:paraId="0339A745" w14:textId="77777777" w:rsidR="006A1FB5" w:rsidRDefault="006A1FB5" w:rsidP="006A1FB5">
      <w:pPr>
        <w:pStyle w:val="Kd"/>
      </w:pPr>
      <w:r>
        <w:t xml:space="preserve">    tc_score_clustal_uk=$(echo "$tc_score_clustal_uk + $tc_score" | bc)</w:t>
      </w:r>
    </w:p>
    <w:p w14:paraId="55D2C01B" w14:textId="77777777" w:rsidR="006A1FB5" w:rsidRDefault="006A1FB5" w:rsidP="006A1FB5">
      <w:pPr>
        <w:pStyle w:val="Kd"/>
      </w:pPr>
    </w:p>
    <w:p w14:paraId="1120B4F0" w14:textId="77777777" w:rsidR="006A1FB5" w:rsidRDefault="006A1FB5" w:rsidP="006A1FB5">
      <w:pPr>
        <w:pStyle w:val="Kd"/>
      </w:pPr>
      <w:r>
        <w:t xml:space="preserve">    brojac_uk=$((brojac_uk + 1))</w:t>
      </w:r>
    </w:p>
    <w:p w14:paraId="2ECA1F99" w14:textId="77777777" w:rsidR="006A1FB5" w:rsidRDefault="006A1FB5" w:rsidP="006A1FB5">
      <w:pPr>
        <w:pStyle w:val="Kd"/>
      </w:pPr>
      <w:r>
        <w:t>done</w:t>
      </w:r>
    </w:p>
    <w:p w14:paraId="1B2B0434" w14:textId="77777777" w:rsidR="006A1FB5" w:rsidRDefault="006A1FB5" w:rsidP="006A1FB5">
      <w:pPr>
        <w:pStyle w:val="Kd"/>
      </w:pPr>
    </w:p>
    <w:p w14:paraId="5C4D0DA4" w14:textId="77777777" w:rsidR="006A1FB5" w:rsidRDefault="006A1FB5" w:rsidP="006A1FB5">
      <w:pPr>
        <w:pStyle w:val="Kd"/>
      </w:pPr>
      <w:r>
        <w:t>echo "uk: SP=$sp_score_uk/$brojac_uk, TC=$tc_score_uk/$brojac_uk"</w:t>
      </w:r>
    </w:p>
    <w:p w14:paraId="131122C0" w14:textId="77777777" w:rsidR="006A1FB5" w:rsidRDefault="006A1FB5" w:rsidP="006A1FB5">
      <w:pPr>
        <w:pStyle w:val="Kd"/>
      </w:pPr>
      <w:r>
        <w:t>echo "uk_nj: SP=$sp_score_nj_uk/$brojac_uk, TC=$tc_score_nj_uk/$brojac_uk"</w:t>
      </w:r>
    </w:p>
    <w:p w14:paraId="3870CFAC" w14:textId="136ECEE2" w:rsidR="006A1FB5" w:rsidRDefault="006A1FB5" w:rsidP="006A1FB5">
      <w:pPr>
        <w:pStyle w:val="Kd"/>
      </w:pPr>
      <w:r>
        <w:t>echo "uk_clustal: SP=$sp_score_clustal_uk/$brojac_uk, TC=$tc_score_clustal_uk/$brojac_uk"</w:t>
      </w:r>
    </w:p>
    <w:p w14:paraId="187A05E2" w14:textId="1B1131F0" w:rsidR="00B4328B" w:rsidRPr="00B4328B" w:rsidRDefault="00B4328B" w:rsidP="00B4328B">
      <w:pPr>
        <w:pStyle w:val="Opisslike"/>
      </w:pPr>
      <w:bookmarkStart w:id="33" w:name="_Ref200919253"/>
      <w:bookmarkStart w:id="34" w:name="_Ref200919258"/>
      <w:r>
        <w:t xml:space="preserve">Kod </w:t>
      </w:r>
      <w:r>
        <w:fldChar w:fldCharType="begin"/>
      </w:r>
      <w:r>
        <w:instrText xml:space="preserve"> STYLEREF 1 \s </w:instrText>
      </w:r>
      <w:r>
        <w:fldChar w:fldCharType="separate"/>
      </w:r>
      <w:r>
        <w:rPr>
          <w:noProof/>
        </w:rPr>
        <w:t>4</w:t>
      </w:r>
      <w:r>
        <w:fldChar w:fldCharType="end"/>
      </w:r>
      <w:r>
        <w:t>.</w:t>
      </w:r>
      <w:r>
        <w:fldChar w:fldCharType="begin"/>
      </w:r>
      <w:r>
        <w:instrText xml:space="preserve"> SEQ Kod \* ARABIC \s 1 </w:instrText>
      </w:r>
      <w:r>
        <w:fldChar w:fldCharType="separate"/>
      </w:r>
      <w:r>
        <w:rPr>
          <w:noProof/>
        </w:rPr>
        <w:t>1</w:t>
      </w:r>
      <w:r>
        <w:fldChar w:fldCharType="end"/>
      </w:r>
      <w:bookmarkEnd w:id="34"/>
      <w:r>
        <w:t xml:space="preserve"> </w:t>
      </w:r>
      <w:r w:rsidR="006A1FB5">
        <w:t xml:space="preserve">– skripta za evaluaciju programa na jednoj grupi iz </w:t>
      </w:r>
      <w:proofErr w:type="spellStart"/>
      <w:r w:rsidR="006A1FB5">
        <w:t>BaliBASE</w:t>
      </w:r>
      <w:proofErr w:type="spellEnd"/>
      <w:r w:rsidR="006A1FB5">
        <w:t>-a</w:t>
      </w:r>
      <w:bookmarkEnd w:id="33"/>
    </w:p>
    <w:p w14:paraId="4E405311" w14:textId="2B3B0BF6" w:rsidR="006A1FB5" w:rsidRDefault="006A1FB5" w:rsidP="006A1FB5">
      <w:pPr>
        <w:pStyle w:val="Naslov2"/>
      </w:pPr>
      <w:bookmarkStart w:id="35" w:name="_Toc200922555"/>
      <w:r>
        <w:lastRenderedPageBreak/>
        <w:t>Primjeri rezultata</w:t>
      </w:r>
      <w:bookmarkEnd w:id="35"/>
    </w:p>
    <w:p w14:paraId="17BB041B" w14:textId="52101CC4" w:rsidR="006A1FB5" w:rsidRDefault="008E6C49" w:rsidP="006A1FB5">
      <w:r>
        <w:t>U nastavku se nalazi prikaz rezultata na datoteci BB11013.tfa. Prikaz rezultata dobivenih mojom implementacijom nalazi se na slici (</w:t>
      </w:r>
      <w:r w:rsidR="00B4328B">
        <w:fldChar w:fldCharType="begin"/>
      </w:r>
      <w:r w:rsidR="00B4328B">
        <w:instrText xml:space="preserve"> REF _Ref200919052 \h </w:instrText>
      </w:r>
      <w:r w:rsidR="00B4328B">
        <w:fldChar w:fldCharType="separate"/>
      </w:r>
      <w:r w:rsidR="00B4328B">
        <w:t>Slik</w:t>
      </w:r>
      <w:r w:rsidR="00B4328B">
        <w:t>a</w:t>
      </w:r>
      <w:r w:rsidR="00B4328B">
        <w:t xml:space="preserve"> </w:t>
      </w:r>
      <w:r w:rsidR="00B4328B">
        <w:rPr>
          <w:noProof/>
        </w:rPr>
        <w:t>4</w:t>
      </w:r>
      <w:r w:rsidR="00B4328B">
        <w:t>.</w:t>
      </w:r>
      <w:r w:rsidR="00B4328B">
        <w:rPr>
          <w:noProof/>
        </w:rPr>
        <w:t>3</w:t>
      </w:r>
      <w:r w:rsidR="00B4328B">
        <w:fldChar w:fldCharType="end"/>
      </w:r>
      <w:r w:rsidR="00B4328B">
        <w:fldChar w:fldCharType="begin"/>
      </w:r>
      <w:r w:rsidR="00B4328B">
        <w:instrText xml:space="preserve"> REF _Ref200919036 \h </w:instrText>
      </w:r>
      <w:r w:rsidR="00B4328B">
        <w:fldChar w:fldCharType="separate"/>
      </w:r>
      <w:r w:rsidR="00B4328B">
        <w:fldChar w:fldCharType="end"/>
      </w:r>
      <w:r>
        <w:t xml:space="preserve">), prikaz rezultata dobivenih mojom implementacijom, ali korištenjem Neighbour-Joining algoritma za izgradnju </w:t>
      </w:r>
      <w:proofErr w:type="spellStart"/>
      <w:r>
        <w:t>vodilnog</w:t>
      </w:r>
      <w:proofErr w:type="spellEnd"/>
      <w:r>
        <w:t xml:space="preserve"> stabla nalazi se na slici (</w:t>
      </w:r>
      <w:r w:rsidR="00B4328B">
        <w:fldChar w:fldCharType="begin"/>
      </w:r>
      <w:r w:rsidR="00B4328B">
        <w:instrText xml:space="preserve"> REF _Ref200919059 \h </w:instrText>
      </w:r>
      <w:r w:rsidR="00B4328B">
        <w:fldChar w:fldCharType="separate"/>
      </w:r>
      <w:r w:rsidR="00B4328B">
        <w:t xml:space="preserve">Slika </w:t>
      </w:r>
      <w:r w:rsidR="00B4328B">
        <w:rPr>
          <w:noProof/>
        </w:rPr>
        <w:t>4</w:t>
      </w:r>
      <w:r w:rsidR="00B4328B">
        <w:t>.</w:t>
      </w:r>
      <w:r w:rsidR="00B4328B">
        <w:rPr>
          <w:noProof/>
        </w:rPr>
        <w:t>4</w:t>
      </w:r>
      <w:r w:rsidR="00B4328B">
        <w:fldChar w:fldCharType="end"/>
      </w:r>
      <w:r>
        <w:t>), prikaz rezultata dobivenih korištenjem alata clustalw na istoj datoteci dan je na slici (</w:t>
      </w:r>
      <w:r w:rsidR="00B4328B">
        <w:fldChar w:fldCharType="begin"/>
      </w:r>
      <w:r w:rsidR="00B4328B">
        <w:instrText xml:space="preserve"> REF _Ref200919065 \h </w:instrText>
      </w:r>
      <w:r w:rsidR="00B4328B">
        <w:fldChar w:fldCharType="separate"/>
      </w:r>
      <w:r w:rsidR="00B4328B">
        <w:t xml:space="preserve">Slika </w:t>
      </w:r>
      <w:r w:rsidR="00B4328B">
        <w:rPr>
          <w:noProof/>
        </w:rPr>
        <w:t>4</w:t>
      </w:r>
      <w:r w:rsidR="00B4328B">
        <w:t>.</w:t>
      </w:r>
      <w:r w:rsidR="00B4328B">
        <w:rPr>
          <w:noProof/>
        </w:rPr>
        <w:t>5</w:t>
      </w:r>
      <w:r w:rsidR="00B4328B">
        <w:fldChar w:fldCharType="end"/>
      </w:r>
      <w:r>
        <w:t xml:space="preserve">) te prikaz referentnog poravnanja danog u samom </w:t>
      </w:r>
      <w:proofErr w:type="spellStart"/>
      <w:r>
        <w:t>BaliBASE</w:t>
      </w:r>
      <w:proofErr w:type="spellEnd"/>
      <w:r>
        <w:t xml:space="preserve"> skupu podataka dan je na slici (</w:t>
      </w:r>
      <w:r w:rsidR="00B4328B">
        <w:fldChar w:fldCharType="begin"/>
      </w:r>
      <w:r w:rsidR="00B4328B">
        <w:instrText xml:space="preserve"> REF _Ref200919070 \h </w:instrText>
      </w:r>
      <w:r w:rsidR="00B4328B">
        <w:fldChar w:fldCharType="separate"/>
      </w:r>
      <w:r w:rsidR="00B4328B">
        <w:t xml:space="preserve">Slika </w:t>
      </w:r>
      <w:r w:rsidR="00B4328B">
        <w:rPr>
          <w:noProof/>
        </w:rPr>
        <w:t>4</w:t>
      </w:r>
      <w:r w:rsidR="00B4328B">
        <w:t>.</w:t>
      </w:r>
      <w:r w:rsidR="00B4328B">
        <w:rPr>
          <w:noProof/>
        </w:rPr>
        <w:t>6</w:t>
      </w:r>
      <w:r w:rsidR="00B4328B">
        <w:fldChar w:fldCharType="end"/>
      </w:r>
      <w:r>
        <w:t>).</w:t>
      </w:r>
    </w:p>
    <w:p w14:paraId="64D7AE78" w14:textId="77777777" w:rsidR="008E6C49" w:rsidRDefault="008E6C49" w:rsidP="008E6C49">
      <w:pPr>
        <w:keepNext/>
      </w:pPr>
      <w:r w:rsidRPr="008E6C49">
        <w:drawing>
          <wp:inline distT="0" distB="0" distL="0" distR="0" wp14:anchorId="59EEE4D8" wp14:editId="12228367">
            <wp:extent cx="5580380" cy="3947160"/>
            <wp:effectExtent l="0" t="0" r="1270" b="0"/>
            <wp:docPr id="1781724602"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24602" name="Slika 1" descr="Slika na kojoj se prikazuje tekst, snimka zaslona, Font&#10;&#10;Sadržaj generiran uz AI možda nije točan."/>
                    <pic:cNvPicPr/>
                  </pic:nvPicPr>
                  <pic:blipFill>
                    <a:blip r:embed="rId20"/>
                    <a:stretch>
                      <a:fillRect/>
                    </a:stretch>
                  </pic:blipFill>
                  <pic:spPr>
                    <a:xfrm>
                      <a:off x="0" y="0"/>
                      <a:ext cx="5580380" cy="3947160"/>
                    </a:xfrm>
                    <a:prstGeom prst="rect">
                      <a:avLst/>
                    </a:prstGeom>
                  </pic:spPr>
                </pic:pic>
              </a:graphicData>
            </a:graphic>
          </wp:inline>
        </w:drawing>
      </w:r>
    </w:p>
    <w:p w14:paraId="009087C5" w14:textId="28D397C1" w:rsidR="008E6C49" w:rsidRPr="008E6C49" w:rsidRDefault="008E6C49" w:rsidP="008E6C49">
      <w:pPr>
        <w:pStyle w:val="Opisslike"/>
      </w:pPr>
      <w:bookmarkStart w:id="36" w:name="_Ref200919036"/>
      <w:bookmarkStart w:id="37" w:name="_Ref200919052"/>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3</w:t>
      </w:r>
      <w:r w:rsidR="00032F21">
        <w:fldChar w:fldCharType="end"/>
      </w:r>
      <w:bookmarkEnd w:id="37"/>
      <w:r>
        <w:t xml:space="preserve"> Rezultati dobiveni mojom implementacijom</w:t>
      </w:r>
      <w:bookmarkEnd w:id="36"/>
    </w:p>
    <w:p w14:paraId="673C4E51" w14:textId="77777777" w:rsidR="008E6C49" w:rsidRDefault="008E6C49" w:rsidP="008E6C49">
      <w:pPr>
        <w:keepNext/>
      </w:pPr>
      <w:r w:rsidRPr="008E6C49">
        <w:lastRenderedPageBreak/>
        <w:drawing>
          <wp:inline distT="0" distB="0" distL="0" distR="0" wp14:anchorId="3A7414F9" wp14:editId="655633C5">
            <wp:extent cx="5580380" cy="3928110"/>
            <wp:effectExtent l="0" t="0" r="1270" b="0"/>
            <wp:docPr id="174570069"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069" name="Slika 1" descr="Slika na kojoj se prikazuje tekst, snimka zaslona, Font&#10;&#10;Sadržaj generiran uz AI možda nije točan."/>
                    <pic:cNvPicPr/>
                  </pic:nvPicPr>
                  <pic:blipFill>
                    <a:blip r:embed="rId21"/>
                    <a:stretch>
                      <a:fillRect/>
                    </a:stretch>
                  </pic:blipFill>
                  <pic:spPr>
                    <a:xfrm>
                      <a:off x="0" y="0"/>
                      <a:ext cx="5580380" cy="3928110"/>
                    </a:xfrm>
                    <a:prstGeom prst="rect">
                      <a:avLst/>
                    </a:prstGeom>
                  </pic:spPr>
                </pic:pic>
              </a:graphicData>
            </a:graphic>
          </wp:inline>
        </w:drawing>
      </w:r>
    </w:p>
    <w:p w14:paraId="190F17AA" w14:textId="3095E827" w:rsidR="008E6C49" w:rsidRPr="008E6C49" w:rsidRDefault="008E6C49" w:rsidP="008E6C49">
      <w:pPr>
        <w:pStyle w:val="Opisslike"/>
      </w:pPr>
      <w:bookmarkStart w:id="38" w:name="_Ref200919059"/>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4</w:t>
      </w:r>
      <w:r w:rsidR="00032F21">
        <w:fldChar w:fldCharType="end"/>
      </w:r>
      <w:bookmarkEnd w:id="38"/>
      <w:r>
        <w:t xml:space="preserve"> Rezultati dobiveni mojom implementacijom, korištenjem Neighbour-Joining algoritma</w:t>
      </w:r>
    </w:p>
    <w:p w14:paraId="6D47F9F4" w14:textId="77777777" w:rsidR="008E6C49" w:rsidRDefault="008E6C49" w:rsidP="008E6C49">
      <w:pPr>
        <w:keepNext/>
      </w:pPr>
      <w:r w:rsidRPr="008E6C49">
        <w:drawing>
          <wp:inline distT="0" distB="0" distL="0" distR="0" wp14:anchorId="05B2929A" wp14:editId="41E0A6F7">
            <wp:extent cx="5580380" cy="2382520"/>
            <wp:effectExtent l="0" t="0" r="1270" b="0"/>
            <wp:docPr id="1768762947"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2947" name="Slika 1" descr="Slika na kojoj se prikazuje tekst, snimka zaslona, Font&#10;&#10;Sadržaj generiran uz AI možda nije točan."/>
                    <pic:cNvPicPr/>
                  </pic:nvPicPr>
                  <pic:blipFill>
                    <a:blip r:embed="rId22"/>
                    <a:stretch>
                      <a:fillRect/>
                    </a:stretch>
                  </pic:blipFill>
                  <pic:spPr>
                    <a:xfrm>
                      <a:off x="0" y="0"/>
                      <a:ext cx="5580380" cy="2382520"/>
                    </a:xfrm>
                    <a:prstGeom prst="rect">
                      <a:avLst/>
                    </a:prstGeom>
                  </pic:spPr>
                </pic:pic>
              </a:graphicData>
            </a:graphic>
          </wp:inline>
        </w:drawing>
      </w:r>
    </w:p>
    <w:p w14:paraId="7D4CECAA" w14:textId="5D9E8DB7" w:rsidR="008E6C49" w:rsidRDefault="008E6C49" w:rsidP="008E6C49">
      <w:pPr>
        <w:pStyle w:val="Opisslike"/>
      </w:pPr>
      <w:bookmarkStart w:id="39" w:name="_Ref200919065"/>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5</w:t>
      </w:r>
      <w:r w:rsidR="00032F21">
        <w:fldChar w:fldCharType="end"/>
      </w:r>
      <w:bookmarkEnd w:id="39"/>
      <w:r>
        <w:t xml:space="preserve"> Rezultati dobiveni alatom ClustalW</w:t>
      </w:r>
    </w:p>
    <w:p w14:paraId="562E93A4" w14:textId="77777777" w:rsidR="008D3E5F" w:rsidRDefault="008E6C49" w:rsidP="008D3E5F">
      <w:pPr>
        <w:keepNext/>
      </w:pPr>
      <w:r w:rsidRPr="008E6C49">
        <w:lastRenderedPageBreak/>
        <w:drawing>
          <wp:inline distT="0" distB="0" distL="0" distR="0" wp14:anchorId="49B0C1FE" wp14:editId="76886220">
            <wp:extent cx="5580380" cy="3982720"/>
            <wp:effectExtent l="0" t="0" r="1270" b="0"/>
            <wp:docPr id="1646322188"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2188" name="Slika 1" descr="Slika na kojoj se prikazuje tekst, snimka zaslona, Font&#10;&#10;Sadržaj generiran uz AI možda nije točan."/>
                    <pic:cNvPicPr/>
                  </pic:nvPicPr>
                  <pic:blipFill>
                    <a:blip r:embed="rId23"/>
                    <a:stretch>
                      <a:fillRect/>
                    </a:stretch>
                  </pic:blipFill>
                  <pic:spPr>
                    <a:xfrm>
                      <a:off x="0" y="0"/>
                      <a:ext cx="5580380" cy="3982720"/>
                    </a:xfrm>
                    <a:prstGeom prst="rect">
                      <a:avLst/>
                    </a:prstGeom>
                  </pic:spPr>
                </pic:pic>
              </a:graphicData>
            </a:graphic>
          </wp:inline>
        </w:drawing>
      </w:r>
    </w:p>
    <w:p w14:paraId="05828EDD" w14:textId="1A0D10AD" w:rsidR="008E6C49" w:rsidRPr="008D3E5F" w:rsidRDefault="008D3E5F" w:rsidP="008D3E5F">
      <w:pPr>
        <w:pStyle w:val="Opisslike"/>
      </w:pPr>
      <w:bookmarkStart w:id="40" w:name="_Ref200919070"/>
      <w:r>
        <w:t xml:space="preserve">Slika </w:t>
      </w:r>
      <w:r w:rsidR="00032F21">
        <w:fldChar w:fldCharType="begin"/>
      </w:r>
      <w:r w:rsidR="00032F21">
        <w:instrText xml:space="preserve"> STYLEREF 1 \s </w:instrText>
      </w:r>
      <w:r w:rsidR="00032F21">
        <w:fldChar w:fldCharType="separate"/>
      </w:r>
      <w:r w:rsidR="00032F21">
        <w:rPr>
          <w:noProof/>
        </w:rPr>
        <w:t>4</w:t>
      </w:r>
      <w:r w:rsidR="00032F21">
        <w:fldChar w:fldCharType="end"/>
      </w:r>
      <w:r w:rsidR="00032F21">
        <w:t>.</w:t>
      </w:r>
      <w:r w:rsidR="00032F21">
        <w:fldChar w:fldCharType="begin"/>
      </w:r>
      <w:r w:rsidR="00032F21">
        <w:instrText xml:space="preserve"> SEQ Slika \* ARABIC \s 1 </w:instrText>
      </w:r>
      <w:r w:rsidR="00032F21">
        <w:fldChar w:fldCharType="separate"/>
      </w:r>
      <w:r w:rsidR="00032F21">
        <w:rPr>
          <w:noProof/>
        </w:rPr>
        <w:t>6</w:t>
      </w:r>
      <w:r w:rsidR="00032F21">
        <w:fldChar w:fldCharType="end"/>
      </w:r>
      <w:bookmarkEnd w:id="40"/>
      <w:r>
        <w:t xml:space="preserve"> Referentno poravnanje dano u </w:t>
      </w:r>
      <w:proofErr w:type="spellStart"/>
      <w:r>
        <w:t>BaliBASE</w:t>
      </w:r>
      <w:proofErr w:type="spellEnd"/>
      <w:r>
        <w:t>-u</w:t>
      </w:r>
    </w:p>
    <w:p w14:paraId="40E82E3F" w14:textId="6EC9F27B" w:rsidR="006103EF" w:rsidRDefault="006103EF" w:rsidP="006103EF">
      <w:pPr>
        <w:pStyle w:val="Naslov2"/>
      </w:pPr>
      <w:bookmarkStart w:id="41" w:name="_Toc200922556"/>
      <w:r>
        <w:t>Analiza rezultata</w:t>
      </w:r>
      <w:bookmarkEnd w:id="41"/>
    </w:p>
    <w:p w14:paraId="5C40E4D4" w14:textId="33EB8B44" w:rsidR="0068783B" w:rsidRDefault="0068783B" w:rsidP="0068783B">
      <w:r>
        <w:t>U nastavku su prikazani grafikoni rezultata dobiveni SP-score-ova i TC-score-ova na svakoj grupi podataka. Podaci o grupi RV11 prikazani su na grafikonu (</w:t>
      </w:r>
      <w:r w:rsidR="00FB0210">
        <w:fldChar w:fldCharType="begin"/>
      </w:r>
      <w:r w:rsidR="00FB0210">
        <w:instrText xml:space="preserve"> REF _Ref200921233 \h </w:instrText>
      </w:r>
      <w:r w:rsidR="00FB0210">
        <w:fldChar w:fldCharType="separate"/>
      </w:r>
      <w:r w:rsidR="00FB0210">
        <w:t xml:space="preserve">Grafikon </w:t>
      </w:r>
      <w:r w:rsidR="00FB0210">
        <w:rPr>
          <w:noProof/>
        </w:rPr>
        <w:t>4</w:t>
      </w:r>
      <w:r w:rsidR="00FB0210">
        <w:t>.</w:t>
      </w:r>
      <w:r w:rsidR="00FB0210">
        <w:rPr>
          <w:noProof/>
        </w:rPr>
        <w:t>2</w:t>
      </w:r>
      <w:r w:rsidR="00FB0210">
        <w:fldChar w:fldCharType="end"/>
      </w:r>
      <w:r>
        <w:t>), podaci od grupi RV12 na grafikonu (</w:t>
      </w:r>
      <w:r w:rsidR="00FB0210">
        <w:fldChar w:fldCharType="begin"/>
      </w:r>
      <w:r w:rsidR="00FB0210">
        <w:instrText xml:space="preserve"> REF _Ref200921245 \h </w:instrText>
      </w:r>
      <w:r w:rsidR="00FB0210">
        <w:fldChar w:fldCharType="separate"/>
      </w:r>
      <w:r w:rsidR="00FB0210">
        <w:t xml:space="preserve">Grafikon </w:t>
      </w:r>
      <w:r w:rsidR="00FB0210">
        <w:rPr>
          <w:noProof/>
        </w:rPr>
        <w:t>4</w:t>
      </w:r>
      <w:r w:rsidR="00FB0210">
        <w:t>.</w:t>
      </w:r>
      <w:r w:rsidR="00FB0210">
        <w:rPr>
          <w:noProof/>
        </w:rPr>
        <w:t>3</w:t>
      </w:r>
      <w:r w:rsidR="00FB0210">
        <w:fldChar w:fldCharType="end"/>
      </w:r>
      <w:r>
        <w:t>), grupi RV20 na grafikonu (</w:t>
      </w:r>
      <w:r w:rsidR="00FB0210">
        <w:fldChar w:fldCharType="begin"/>
      </w:r>
      <w:r w:rsidR="00FB0210">
        <w:instrText xml:space="preserve"> REF _Ref200921249 \h </w:instrText>
      </w:r>
      <w:r w:rsidR="00FB0210">
        <w:fldChar w:fldCharType="separate"/>
      </w:r>
      <w:r w:rsidR="00FB0210">
        <w:t xml:space="preserve">Grafikon </w:t>
      </w:r>
      <w:r w:rsidR="00FB0210">
        <w:rPr>
          <w:noProof/>
        </w:rPr>
        <w:t>4</w:t>
      </w:r>
      <w:r w:rsidR="00FB0210">
        <w:t>.</w:t>
      </w:r>
      <w:r w:rsidR="00FB0210">
        <w:rPr>
          <w:noProof/>
        </w:rPr>
        <w:t>4</w:t>
      </w:r>
      <w:r w:rsidR="00FB0210">
        <w:fldChar w:fldCharType="end"/>
      </w:r>
      <w:r>
        <w:t>), grupi RV30 na grafikonu</w:t>
      </w:r>
      <w:r w:rsidR="00FB0210">
        <w:t xml:space="preserve"> </w:t>
      </w:r>
      <w:r>
        <w:t>(</w:t>
      </w:r>
      <w:r w:rsidR="00FB0210">
        <w:fldChar w:fldCharType="begin"/>
      </w:r>
      <w:r w:rsidR="00FB0210">
        <w:instrText xml:space="preserve"> REF _Ref200921254 \h </w:instrText>
      </w:r>
      <w:r w:rsidR="00FB0210">
        <w:fldChar w:fldCharType="separate"/>
      </w:r>
      <w:r w:rsidR="00FB0210">
        <w:t xml:space="preserve">Grafikon </w:t>
      </w:r>
      <w:r w:rsidR="00FB0210">
        <w:rPr>
          <w:noProof/>
        </w:rPr>
        <w:t>4</w:t>
      </w:r>
      <w:r w:rsidR="00FB0210">
        <w:t>.</w:t>
      </w:r>
      <w:r w:rsidR="00FB0210">
        <w:rPr>
          <w:noProof/>
        </w:rPr>
        <w:t>5</w:t>
      </w:r>
      <w:r w:rsidR="00FB0210">
        <w:fldChar w:fldCharType="end"/>
      </w:r>
      <w:r>
        <w:t>), grupi RV40 na grafikonu (</w:t>
      </w:r>
      <w:r w:rsidR="00FB0210">
        <w:fldChar w:fldCharType="begin"/>
      </w:r>
      <w:r w:rsidR="00FB0210">
        <w:instrText xml:space="preserve"> REF _Ref200921258 \h </w:instrText>
      </w:r>
      <w:r w:rsidR="00FB0210">
        <w:fldChar w:fldCharType="separate"/>
      </w:r>
      <w:r w:rsidR="00FB0210">
        <w:t xml:space="preserve">Grafikon </w:t>
      </w:r>
      <w:r w:rsidR="00FB0210">
        <w:rPr>
          <w:noProof/>
        </w:rPr>
        <w:t>4</w:t>
      </w:r>
      <w:r w:rsidR="00FB0210">
        <w:t>.</w:t>
      </w:r>
      <w:r w:rsidR="00FB0210">
        <w:rPr>
          <w:noProof/>
        </w:rPr>
        <w:t>6</w:t>
      </w:r>
      <w:r w:rsidR="00FB0210">
        <w:fldChar w:fldCharType="end"/>
      </w:r>
      <w:r>
        <w:t>) te podaci o grupi RV50 na grafikonu (</w:t>
      </w:r>
      <w:r w:rsidR="00FB0210">
        <w:fldChar w:fldCharType="begin"/>
      </w:r>
      <w:r w:rsidR="00FB0210">
        <w:instrText xml:space="preserve"> REF _Ref200921262 \h </w:instrText>
      </w:r>
      <w:r w:rsidR="00FB0210">
        <w:fldChar w:fldCharType="separate"/>
      </w:r>
      <w:r w:rsidR="00FB0210">
        <w:t xml:space="preserve">Grafikon </w:t>
      </w:r>
      <w:r w:rsidR="00FB0210">
        <w:rPr>
          <w:noProof/>
        </w:rPr>
        <w:t>4</w:t>
      </w:r>
      <w:r w:rsidR="00FB0210">
        <w:t>.</w:t>
      </w:r>
      <w:r w:rsidR="00FB0210">
        <w:rPr>
          <w:noProof/>
        </w:rPr>
        <w:t>7</w:t>
      </w:r>
      <w:r w:rsidR="00FB0210">
        <w:fldChar w:fldCharType="end"/>
      </w:r>
      <w:r>
        <w:t>).</w:t>
      </w:r>
    </w:p>
    <w:p w14:paraId="3D94BAF5" w14:textId="77777777" w:rsidR="00FB0210" w:rsidRDefault="0068783B" w:rsidP="00FB0210">
      <w:pPr>
        <w:keepNext/>
      </w:pPr>
      <w:r>
        <w:rPr>
          <w:noProof/>
        </w:rPr>
        <w:lastRenderedPageBreak/>
        <w:drawing>
          <wp:inline distT="0" distB="0" distL="0" distR="0" wp14:anchorId="2B5FA483" wp14:editId="134BFC69">
            <wp:extent cx="5486400" cy="3200400"/>
            <wp:effectExtent l="0" t="0" r="0" b="0"/>
            <wp:docPr id="1748585712"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80B1F6F" w14:textId="5C801D33" w:rsidR="0068783B" w:rsidRDefault="00FB0210" w:rsidP="00FB0210">
      <w:pPr>
        <w:pStyle w:val="Opisslike"/>
      </w:pPr>
      <w:bookmarkStart w:id="42" w:name="_Ref200921229"/>
      <w:bookmarkStart w:id="43" w:name="_Ref200921233"/>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2</w:t>
      </w:r>
      <w:r w:rsidR="008D4ED0">
        <w:fldChar w:fldCharType="end"/>
      </w:r>
      <w:bookmarkEnd w:id="43"/>
      <w:r w:rsidRPr="00FB0210">
        <w:t xml:space="preserve"> </w:t>
      </w:r>
      <w:r>
        <w:t>SP-score i TC-score na RV11 skupu podataka</w:t>
      </w:r>
      <w:bookmarkEnd w:id="42"/>
    </w:p>
    <w:p w14:paraId="441C89A3" w14:textId="77777777" w:rsidR="00FB0210" w:rsidRDefault="00032F21" w:rsidP="00FB0210">
      <w:pPr>
        <w:keepNext/>
      </w:pPr>
      <w:r>
        <w:rPr>
          <w:noProof/>
        </w:rPr>
        <w:drawing>
          <wp:inline distT="0" distB="0" distL="0" distR="0" wp14:anchorId="1A4C47C8" wp14:editId="6CA6FC67">
            <wp:extent cx="5486400" cy="3200400"/>
            <wp:effectExtent l="0" t="0" r="0" b="0"/>
            <wp:docPr id="1634184033"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8CA12FA" w14:textId="2653BCD6" w:rsidR="00032F21" w:rsidRPr="00FB0210" w:rsidRDefault="00FB0210" w:rsidP="00FB0210">
      <w:pPr>
        <w:pStyle w:val="Opisslike"/>
      </w:pPr>
      <w:bookmarkStart w:id="44" w:name="_Ref200921245"/>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3</w:t>
      </w:r>
      <w:r w:rsidR="008D4ED0">
        <w:fldChar w:fldCharType="end"/>
      </w:r>
      <w:bookmarkEnd w:id="44"/>
      <w:r w:rsidRPr="00FB0210">
        <w:t xml:space="preserve"> </w:t>
      </w:r>
      <w:r>
        <w:t>SP-score i TC-score na RV1</w:t>
      </w:r>
      <w:r>
        <w:t>2</w:t>
      </w:r>
      <w:r>
        <w:t xml:space="preserve"> skupu podataka</w:t>
      </w:r>
    </w:p>
    <w:p w14:paraId="31698F25" w14:textId="77777777" w:rsidR="00FB0210" w:rsidRDefault="00032F21" w:rsidP="00FB0210">
      <w:pPr>
        <w:keepNext/>
      </w:pPr>
      <w:r>
        <w:rPr>
          <w:noProof/>
        </w:rPr>
        <w:lastRenderedPageBreak/>
        <w:drawing>
          <wp:inline distT="0" distB="0" distL="0" distR="0" wp14:anchorId="701596F0" wp14:editId="36FD690A">
            <wp:extent cx="5486400" cy="3200400"/>
            <wp:effectExtent l="0" t="0" r="0" b="0"/>
            <wp:docPr id="732170"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DC492A" w14:textId="7D8DAE3B" w:rsidR="00032F21" w:rsidRDefault="00FB0210" w:rsidP="00FB0210">
      <w:pPr>
        <w:pStyle w:val="Opisslike"/>
      </w:pPr>
      <w:bookmarkStart w:id="45" w:name="_Ref200921249"/>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4</w:t>
      </w:r>
      <w:r w:rsidR="008D4ED0">
        <w:fldChar w:fldCharType="end"/>
      </w:r>
      <w:bookmarkEnd w:id="45"/>
      <w:r w:rsidRPr="00FB0210">
        <w:t xml:space="preserve"> </w:t>
      </w:r>
      <w:r>
        <w:t>SP-score i TC-score na RV</w:t>
      </w:r>
      <w:r>
        <w:t>20</w:t>
      </w:r>
      <w:r>
        <w:t xml:space="preserve"> skupu podataka</w:t>
      </w:r>
    </w:p>
    <w:p w14:paraId="702F1867" w14:textId="14161A06" w:rsidR="008D4ED0" w:rsidRPr="008D4ED0" w:rsidRDefault="008D4ED0" w:rsidP="008D4ED0">
      <w:pPr>
        <w:rPr>
          <w:color w:val="EE0000"/>
        </w:rPr>
      </w:pPr>
      <w:r w:rsidRPr="008D4ED0">
        <w:rPr>
          <w:color w:val="EE0000"/>
        </w:rPr>
        <w:t>PROMJENII</w:t>
      </w:r>
    </w:p>
    <w:p w14:paraId="11C33238" w14:textId="77777777" w:rsidR="00FB0210" w:rsidRDefault="00032F21" w:rsidP="00FB0210">
      <w:pPr>
        <w:keepNext/>
      </w:pPr>
      <w:r>
        <w:rPr>
          <w:noProof/>
        </w:rPr>
        <w:drawing>
          <wp:inline distT="0" distB="0" distL="0" distR="0" wp14:anchorId="1F32D14D" wp14:editId="1B40711D">
            <wp:extent cx="5486400" cy="3200400"/>
            <wp:effectExtent l="0" t="0" r="0" b="0"/>
            <wp:docPr id="2114197003"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44618FA" w14:textId="59187863" w:rsidR="00032F21" w:rsidRPr="00FB0210" w:rsidRDefault="00FB0210" w:rsidP="00FB0210">
      <w:pPr>
        <w:pStyle w:val="Opisslike"/>
      </w:pPr>
      <w:bookmarkStart w:id="46" w:name="_Ref200921254"/>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5</w:t>
      </w:r>
      <w:r w:rsidR="008D4ED0">
        <w:fldChar w:fldCharType="end"/>
      </w:r>
      <w:bookmarkEnd w:id="46"/>
      <w:r w:rsidRPr="00FB0210">
        <w:t xml:space="preserve"> </w:t>
      </w:r>
      <w:r>
        <w:t>SP-score i TC-score na RV</w:t>
      </w:r>
      <w:r>
        <w:t>30</w:t>
      </w:r>
      <w:r>
        <w:t xml:space="preserve"> skupu podataka</w:t>
      </w:r>
    </w:p>
    <w:p w14:paraId="287B8B03" w14:textId="77777777" w:rsidR="00FB0210" w:rsidRDefault="00032F21" w:rsidP="00FB0210">
      <w:pPr>
        <w:keepNext/>
      </w:pPr>
      <w:r>
        <w:rPr>
          <w:noProof/>
        </w:rPr>
        <w:lastRenderedPageBreak/>
        <w:drawing>
          <wp:inline distT="0" distB="0" distL="0" distR="0" wp14:anchorId="203ECEA2" wp14:editId="1CBAC928">
            <wp:extent cx="5486400" cy="3200400"/>
            <wp:effectExtent l="0" t="0" r="0" b="0"/>
            <wp:docPr id="1920953880"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9B4A60" w14:textId="31D56AD8" w:rsidR="00FB0210" w:rsidRDefault="00FB0210" w:rsidP="00FB0210">
      <w:pPr>
        <w:pStyle w:val="Opisslike"/>
      </w:pPr>
      <w:bookmarkStart w:id="47" w:name="_Ref200921258"/>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6</w:t>
      </w:r>
      <w:r w:rsidR="008D4ED0">
        <w:fldChar w:fldCharType="end"/>
      </w:r>
      <w:bookmarkEnd w:id="47"/>
      <w:r w:rsidRPr="00FB0210">
        <w:t xml:space="preserve"> </w:t>
      </w:r>
      <w:r>
        <w:t>SP-score i TC-score na RV</w:t>
      </w:r>
      <w:r>
        <w:t>40</w:t>
      </w:r>
      <w:r>
        <w:t xml:space="preserve"> skupu podataka</w:t>
      </w:r>
    </w:p>
    <w:p w14:paraId="7DA5EC90" w14:textId="77777777" w:rsidR="00FB0210" w:rsidRDefault="00032F21" w:rsidP="00FB0210">
      <w:pPr>
        <w:pStyle w:val="Opisslike"/>
        <w:keepNext/>
      </w:pPr>
      <w:r>
        <w:rPr>
          <w:noProof/>
        </w:rPr>
        <w:drawing>
          <wp:inline distT="0" distB="0" distL="0" distR="0" wp14:anchorId="7DA9F139" wp14:editId="507F37D6">
            <wp:extent cx="5486400" cy="3200400"/>
            <wp:effectExtent l="0" t="0" r="0" b="0"/>
            <wp:docPr id="208400216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92C9E2D" w14:textId="624C68C4" w:rsidR="00032F21" w:rsidRDefault="00FB0210" w:rsidP="00FB0210">
      <w:pPr>
        <w:pStyle w:val="Opisslike"/>
      </w:pPr>
      <w:bookmarkStart w:id="48" w:name="_Ref200921262"/>
      <w:r>
        <w:t xml:space="preserve">Grafikon </w:t>
      </w:r>
      <w:r w:rsidR="008D4ED0">
        <w:fldChar w:fldCharType="begin"/>
      </w:r>
      <w:r w:rsidR="008D4ED0">
        <w:instrText xml:space="preserve"> STYLEREF 1 \s </w:instrText>
      </w:r>
      <w:r w:rsidR="008D4ED0">
        <w:fldChar w:fldCharType="separate"/>
      </w:r>
      <w:r w:rsidR="008D4ED0">
        <w:rPr>
          <w:noProof/>
        </w:rPr>
        <w:t>4</w:t>
      </w:r>
      <w:r w:rsidR="008D4ED0">
        <w:fldChar w:fldCharType="end"/>
      </w:r>
      <w:r w:rsidR="008D4ED0">
        <w:t>.</w:t>
      </w:r>
      <w:r w:rsidR="008D4ED0">
        <w:fldChar w:fldCharType="begin"/>
      </w:r>
      <w:r w:rsidR="008D4ED0">
        <w:instrText xml:space="preserve"> SEQ Grafikon \* ARABIC \s 1 </w:instrText>
      </w:r>
      <w:r w:rsidR="008D4ED0">
        <w:fldChar w:fldCharType="separate"/>
      </w:r>
      <w:r w:rsidR="008D4ED0">
        <w:rPr>
          <w:noProof/>
        </w:rPr>
        <w:t>7</w:t>
      </w:r>
      <w:r w:rsidR="008D4ED0">
        <w:fldChar w:fldCharType="end"/>
      </w:r>
      <w:bookmarkEnd w:id="48"/>
      <w:r w:rsidRPr="00FB0210">
        <w:t xml:space="preserve"> </w:t>
      </w:r>
      <w:r>
        <w:t>SP-score i TC-score na RV</w:t>
      </w:r>
      <w:r>
        <w:t>50</w:t>
      </w:r>
      <w:r>
        <w:t xml:space="preserve"> skupu podataka</w:t>
      </w:r>
    </w:p>
    <w:p w14:paraId="527ADED1" w14:textId="77777777" w:rsidR="008D4ED0" w:rsidRDefault="008D4ED0" w:rsidP="008D4ED0">
      <w:pPr>
        <w:keepNext/>
      </w:pPr>
      <w:r>
        <w:rPr>
          <w:noProof/>
        </w:rPr>
        <w:lastRenderedPageBreak/>
        <w:drawing>
          <wp:inline distT="0" distB="0" distL="0" distR="0" wp14:anchorId="4B805E05" wp14:editId="25B67F35">
            <wp:extent cx="5486400" cy="3200400"/>
            <wp:effectExtent l="0" t="0" r="0" b="0"/>
            <wp:docPr id="1105467414"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9AEE4C" w14:textId="6155B5EC" w:rsidR="008D4ED0" w:rsidRDefault="008D4ED0" w:rsidP="008D4ED0">
      <w:pPr>
        <w:pStyle w:val="Opisslike"/>
      </w:pPr>
      <w:r>
        <w:t xml:space="preserve">Grafikon </w:t>
      </w:r>
      <w:r>
        <w:fldChar w:fldCharType="begin"/>
      </w:r>
      <w:r>
        <w:instrText xml:space="preserve"> STYLEREF 1 \s </w:instrText>
      </w:r>
      <w:r>
        <w:fldChar w:fldCharType="separate"/>
      </w:r>
      <w:r>
        <w:rPr>
          <w:noProof/>
        </w:rPr>
        <w:t>4</w:t>
      </w:r>
      <w:r>
        <w:fldChar w:fldCharType="end"/>
      </w:r>
      <w:r>
        <w:t>.</w:t>
      </w:r>
      <w:r>
        <w:fldChar w:fldCharType="begin"/>
      </w:r>
      <w:r>
        <w:instrText xml:space="preserve"> SEQ Grafikon \* ARABIC \s 1 </w:instrText>
      </w:r>
      <w:r>
        <w:fldChar w:fldCharType="separate"/>
      </w:r>
      <w:r>
        <w:rPr>
          <w:noProof/>
        </w:rPr>
        <w:t>8</w:t>
      </w:r>
      <w:r>
        <w:fldChar w:fldCharType="end"/>
      </w:r>
      <w:r>
        <w:t xml:space="preserve"> </w:t>
      </w:r>
      <w:r>
        <w:t xml:space="preserve">SP-score i TC-score na </w:t>
      </w:r>
      <w:r>
        <w:t>svim podacima</w:t>
      </w:r>
    </w:p>
    <w:p w14:paraId="5960F496" w14:textId="098DB0F6" w:rsidR="008D4ED0" w:rsidRPr="008D4ED0" w:rsidRDefault="008D4ED0" w:rsidP="008D4ED0">
      <w:pPr>
        <w:rPr>
          <w:color w:val="EE0000"/>
        </w:rPr>
      </w:pPr>
      <w:r w:rsidRPr="008D4ED0">
        <w:rPr>
          <w:color w:val="EE0000"/>
        </w:rPr>
        <w:t>PROMJENIII</w:t>
      </w:r>
    </w:p>
    <w:p w14:paraId="0721B65C" w14:textId="4CAD20C3" w:rsidR="008D4ED0" w:rsidRDefault="008D4ED0" w:rsidP="006103EF">
      <w:r>
        <w:t xml:space="preserve">Stupci UPGMA i Neighbour-Joining su moje implementacije algoritma dobiveni korištenjem UPGMA i Neighbour-Joining algoritama za izgradnju </w:t>
      </w:r>
      <w:proofErr w:type="spellStart"/>
      <w:r>
        <w:t>vodilnog</w:t>
      </w:r>
      <w:proofErr w:type="spellEnd"/>
      <w:r>
        <w:t xml:space="preserve"> stabla a stupac ClustalW je stupac dobiven korištenjem alata ClustalW.</w:t>
      </w:r>
    </w:p>
    <w:p w14:paraId="46C833BF" w14:textId="7F0F1640" w:rsidR="006103EF" w:rsidRDefault="006103EF" w:rsidP="006103EF">
      <w:r w:rsidRPr="006103EF">
        <w:t xml:space="preserve">Dobiveni rezultati ukazuju </w:t>
      </w:r>
      <w:r w:rsidR="008D4ED0">
        <w:t>da moje implementacije nisu toliko dobre koliko alat ClustalW no nisu ni jako daleko od njega po točnosti dobivenih rezultata</w:t>
      </w:r>
      <w:r w:rsidRPr="006103EF">
        <w:t xml:space="preserve">. </w:t>
      </w:r>
    </w:p>
    <w:p w14:paraId="352C8B23" w14:textId="76BBDFEE" w:rsidR="00A84F72" w:rsidRPr="00A84F72" w:rsidRDefault="00A84F72" w:rsidP="006103EF">
      <w:pPr>
        <w:rPr>
          <w:color w:val="EE0000"/>
        </w:rPr>
      </w:pPr>
      <w:r w:rsidRPr="00A84F72">
        <w:rPr>
          <w:color w:val="EE0000"/>
        </w:rPr>
        <w:t>//Dodati za brzinu izvođenja rezultate</w:t>
      </w:r>
    </w:p>
    <w:p w14:paraId="15C5D200" w14:textId="2406B044" w:rsidR="006103EF" w:rsidRDefault="006103EF" w:rsidP="006103EF">
      <w:pPr>
        <w:pStyle w:val="Naslov1"/>
      </w:pPr>
      <w:bookmarkStart w:id="49" w:name="_Toc200922557"/>
      <w:r>
        <w:lastRenderedPageBreak/>
        <w:t>Rasprava</w:t>
      </w:r>
      <w:bookmarkEnd w:id="49"/>
    </w:p>
    <w:p w14:paraId="1FEEC286" w14:textId="44E9613C" w:rsidR="006103EF" w:rsidRDefault="006103EF" w:rsidP="006103EF">
      <w:pPr>
        <w:pStyle w:val="Naslov2"/>
      </w:pPr>
      <w:bookmarkStart w:id="50" w:name="_Toc200922558"/>
      <w:r>
        <w:t>Kvaliteta dobivenog poravnanja</w:t>
      </w:r>
      <w:bookmarkEnd w:id="50"/>
    </w:p>
    <w:p w14:paraId="0F593E5E" w14:textId="77777777" w:rsidR="006103EF" w:rsidRPr="006103EF" w:rsidRDefault="006103EF" w:rsidP="006103EF">
      <w:r w:rsidRPr="006103EF">
        <w:t>Dobiveni rezultati pokazuju da implementirani progresivni algoritam za višestruko poravnanje sekvenci postiže solidnu točnost u usporedbi s referentnim alatima poput ClustalW. Međutim, kvaliteta poravnanja značajno ovisi o inicijalnom izboru parnih poravnanja i izgradnji filogenetskog stabla. U slučajevima gdje su sekvence divergentne, greške u ranim fazama postupka mogu dovesti do propagacije netočnosti kroz cijelo poravnanje, što je poznati nedostatak progresivnih metoda.</w:t>
      </w:r>
    </w:p>
    <w:p w14:paraId="6DBA6653" w14:textId="77777777" w:rsidR="006103EF" w:rsidRPr="006103EF" w:rsidRDefault="006103EF" w:rsidP="006103EF">
      <w:r w:rsidRPr="006103EF">
        <w:t>U scenarijima gdje sekvence imaju visoku stupanj konzerviranosti, algoritam uspješno prepoznaje i očuva ključne strukturne elemente, potvrđujući njegovu učinkovitost u takvim slučajevima. Međutim, kod sekvenci s niskim stupnjem sličnosti, mogućnost generiranja biološki relevantnog poravnanja znatno je umanjena.</w:t>
      </w:r>
    </w:p>
    <w:p w14:paraId="0AE2CA5D" w14:textId="2EB67F12" w:rsidR="006103EF" w:rsidRDefault="006103EF" w:rsidP="006103EF">
      <w:pPr>
        <w:pStyle w:val="Naslov2"/>
      </w:pPr>
      <w:bookmarkStart w:id="51" w:name="_Toc200922559"/>
      <w:r w:rsidRPr="00C4350C">
        <w:t>Usporedba s ClustalW-om</w:t>
      </w:r>
      <w:bookmarkEnd w:id="51"/>
    </w:p>
    <w:p w14:paraId="7F015A5E" w14:textId="77777777" w:rsidR="006103EF" w:rsidRPr="006103EF" w:rsidRDefault="006103EF" w:rsidP="006103EF">
      <w:r w:rsidRPr="006103EF">
        <w:t>Usporedba s ClustalW-om ukazuje na nekoliko ključnih prednosti i nedostataka implementiranog algoritma:</w:t>
      </w:r>
    </w:p>
    <w:p w14:paraId="71F4C92C" w14:textId="2F1028AE" w:rsidR="006103EF" w:rsidRPr="006103EF" w:rsidRDefault="006103EF" w:rsidP="006103EF">
      <w:pPr>
        <w:numPr>
          <w:ilvl w:val="0"/>
          <w:numId w:val="15"/>
        </w:numPr>
        <w:suppressAutoHyphens/>
      </w:pPr>
      <w:r w:rsidRPr="0068783B">
        <w:t>Brzina izvođenja</w:t>
      </w:r>
      <w:r w:rsidRPr="006103EF">
        <w:t xml:space="preserve"> –</w:t>
      </w:r>
      <w:r w:rsidR="0068783B">
        <w:t xml:space="preserve"> kod manjih skupova sekvenci obje metode završavaju gotovo </w:t>
      </w:r>
      <w:proofErr w:type="spellStart"/>
      <w:r w:rsidR="0068783B">
        <w:t>instantno</w:t>
      </w:r>
      <w:proofErr w:type="spellEnd"/>
      <w:r w:rsidR="0068783B">
        <w:t xml:space="preserve">, no kod najvećih skupova ClustalW završava znatno ranije od </w:t>
      </w:r>
      <w:r w:rsidR="008D4ED0">
        <w:t>mojih implementacija MSA algoritma</w:t>
      </w:r>
      <w:r w:rsidRPr="006103EF">
        <w:t>.</w:t>
      </w:r>
    </w:p>
    <w:p w14:paraId="56D69518" w14:textId="034308CE" w:rsidR="006103EF" w:rsidRPr="006103EF" w:rsidRDefault="006103EF" w:rsidP="006103EF">
      <w:pPr>
        <w:numPr>
          <w:ilvl w:val="0"/>
          <w:numId w:val="15"/>
        </w:numPr>
        <w:suppressAutoHyphens/>
      </w:pPr>
      <w:r w:rsidRPr="0068783B">
        <w:t>Preciznost poravnanja</w:t>
      </w:r>
      <w:r w:rsidRPr="006103EF">
        <w:t xml:space="preserve"> – ClustalW u </w:t>
      </w:r>
      <w:r w:rsidR="0068783B">
        <w:t>većini</w:t>
      </w:r>
      <w:r w:rsidRPr="006103EF">
        <w:t xml:space="preserve"> slučajevima postiže bolja poravnanja, zahvaljujući optimiziranim koracima pri izračunu težina filogenetskog stabla</w:t>
      </w:r>
      <w:r w:rsidR="008D4ED0">
        <w:t>, no moje implementacije nisu puno lošije od njega</w:t>
      </w:r>
      <w:r w:rsidRPr="006103EF">
        <w:t>.</w:t>
      </w:r>
    </w:p>
    <w:p w14:paraId="47255A2D" w14:textId="2EB95B04" w:rsidR="006103EF" w:rsidRDefault="006103EF" w:rsidP="006103EF">
      <w:pPr>
        <w:pStyle w:val="Naslov2"/>
      </w:pPr>
      <w:bookmarkStart w:id="52" w:name="_Toc200922560"/>
      <w:r w:rsidRPr="00C4350C">
        <w:t>Ograničenja implementirane metode</w:t>
      </w:r>
      <w:bookmarkEnd w:id="52"/>
    </w:p>
    <w:p w14:paraId="388ECF69" w14:textId="77777777" w:rsidR="006103EF" w:rsidRPr="006103EF" w:rsidRDefault="006103EF" w:rsidP="006103EF">
      <w:r w:rsidRPr="006103EF">
        <w:t>Najznačajnije ograničenje progresivnog poravnanja je osjetljivost na početne odluke pri formiranju filogenetskog stabla. Budući da naknadne faze ovise o ranije poravnanim sekvencama, pogreške se mogu širiti kroz cijeli postupak, smanjujući biološku vjerodostojnost rezultata.</w:t>
      </w:r>
    </w:p>
    <w:p w14:paraId="59B7CD1A" w14:textId="77777777" w:rsidR="006103EF" w:rsidRPr="006103EF" w:rsidRDefault="006103EF" w:rsidP="006103EF">
      <w:r w:rsidRPr="006103EF">
        <w:lastRenderedPageBreak/>
        <w:t>Dodatno, implementacija ne uključuje iterativne poboljšanja poravnanja, što je jedna od tehnika koju koriste moderni algoritmi za poboljšanje rezultata nakon inicijalnog poravnanja. Integracija takvih strategija mogla bi znatno unaprijediti preciznost bez značajnog povećanja računalnih zahtjeva.</w:t>
      </w:r>
    </w:p>
    <w:p w14:paraId="2F356537" w14:textId="404B7AF5" w:rsidR="006103EF" w:rsidRDefault="006103EF" w:rsidP="006103EF">
      <w:pPr>
        <w:pStyle w:val="Naslov2"/>
      </w:pPr>
      <w:bookmarkStart w:id="53" w:name="_Toc200922561"/>
      <w:r>
        <w:t>Moguća poboljšanja</w:t>
      </w:r>
      <w:bookmarkEnd w:id="53"/>
    </w:p>
    <w:p w14:paraId="62E36F79" w14:textId="77777777" w:rsidR="006103EF" w:rsidRPr="006103EF" w:rsidRDefault="006103EF" w:rsidP="006103EF">
      <w:r w:rsidRPr="006103EF">
        <w:t>Kako bi se poboljšala kvaliteta algoritma, nekoliko mogućih unaprjeđenja moglo bi se implementirati:</w:t>
      </w:r>
    </w:p>
    <w:p w14:paraId="4A38704A" w14:textId="77777777" w:rsidR="006103EF" w:rsidRPr="006103EF" w:rsidRDefault="006103EF" w:rsidP="006103EF">
      <w:pPr>
        <w:numPr>
          <w:ilvl w:val="0"/>
          <w:numId w:val="16"/>
        </w:numPr>
        <w:suppressAutoHyphens/>
      </w:pPr>
      <w:r w:rsidRPr="0068783B">
        <w:t>Iterativna optimizacija poravnanja</w:t>
      </w:r>
      <w:r w:rsidRPr="006103EF">
        <w:t xml:space="preserve"> – Nakon inicijalnog poravnanja, može se provesti dodatna analiza kako bi se poboljšale nepravilnosti.</w:t>
      </w:r>
    </w:p>
    <w:p w14:paraId="72389FF8" w14:textId="7C0D17E8" w:rsidR="006103EF" w:rsidRPr="006103EF" w:rsidRDefault="006103EF" w:rsidP="006103EF">
      <w:pPr>
        <w:numPr>
          <w:ilvl w:val="0"/>
          <w:numId w:val="16"/>
        </w:numPr>
        <w:suppressAutoHyphens/>
      </w:pPr>
      <w:r w:rsidRPr="006103EF">
        <w:t xml:space="preserve">Korištenje naprednijih metoda izračuna </w:t>
      </w:r>
      <w:r w:rsidR="0068783B">
        <w:t>sličnosti</w:t>
      </w:r>
      <w:r w:rsidR="007A2379">
        <w:t xml:space="preserve"> -</w:t>
      </w:r>
      <w:r w:rsidRPr="006103EF">
        <w:t xml:space="preserve"> moglo bi </w:t>
      </w:r>
      <w:r w:rsidR="009B14C4">
        <w:t xml:space="preserve">točnije odrediti slične sekvence te tako pomoći u izgradnji točnijeg </w:t>
      </w:r>
      <w:proofErr w:type="spellStart"/>
      <w:r w:rsidR="009B14C4">
        <w:t>vodilnog</w:t>
      </w:r>
      <w:proofErr w:type="spellEnd"/>
      <w:r w:rsidR="009B14C4">
        <w:t xml:space="preserve"> stabla i kao posljedicu </w:t>
      </w:r>
      <w:r w:rsidRPr="006103EF">
        <w:t>smanjiti propagaciju pogrešaka.</w:t>
      </w:r>
    </w:p>
    <w:p w14:paraId="015DEC2D" w14:textId="0B3867E6" w:rsidR="006103EF" w:rsidRDefault="006103EF" w:rsidP="006103EF">
      <w:pPr>
        <w:numPr>
          <w:ilvl w:val="0"/>
          <w:numId w:val="16"/>
        </w:numPr>
        <w:suppressAutoHyphens/>
      </w:pPr>
      <w:proofErr w:type="spellStart"/>
      <w:r w:rsidRPr="0068783B">
        <w:t>Paralelizacija</w:t>
      </w:r>
      <w:proofErr w:type="spellEnd"/>
      <w:r w:rsidRPr="0068783B">
        <w:t xml:space="preserve"> izvođenja</w:t>
      </w:r>
      <w:r w:rsidRPr="006103EF">
        <w:t xml:space="preserve"> – Implementacija paralelnih procesiranja mogla bi znatno ubrzati izvođenje algoritma na velikim </w:t>
      </w:r>
      <w:r w:rsidR="0068783B">
        <w:t>skupovima podataka k</w:t>
      </w:r>
      <w:r w:rsidR="007A2379">
        <w:t>a</w:t>
      </w:r>
      <w:r w:rsidR="0068783B">
        <w:t xml:space="preserve">d je </w:t>
      </w:r>
      <w:proofErr w:type="spellStart"/>
      <w:r w:rsidR="0068783B">
        <w:t>paralelizacija</w:t>
      </w:r>
      <w:proofErr w:type="spellEnd"/>
      <w:r w:rsidR="0068783B">
        <w:t xml:space="preserve"> moguća</w:t>
      </w:r>
      <w:r w:rsidRPr="006103EF">
        <w:t>.</w:t>
      </w:r>
    </w:p>
    <w:p w14:paraId="4E3A9458" w14:textId="0354B57B" w:rsidR="009259E6" w:rsidRDefault="009259E6" w:rsidP="006103EF">
      <w:pPr>
        <w:numPr>
          <w:ilvl w:val="0"/>
          <w:numId w:val="16"/>
        </w:numPr>
        <w:suppressAutoHyphens/>
      </w:pPr>
      <w:r w:rsidRPr="009259E6">
        <w:t xml:space="preserve">Uključivanje statističkih modela: Integracija modela poput </w:t>
      </w:r>
      <w:proofErr w:type="spellStart"/>
      <w:r w:rsidRPr="009259E6">
        <w:t>Hidden</w:t>
      </w:r>
      <w:proofErr w:type="spellEnd"/>
      <w:r w:rsidRPr="009259E6">
        <w:t xml:space="preserve"> Markov </w:t>
      </w:r>
      <w:proofErr w:type="spellStart"/>
      <w:r w:rsidRPr="009259E6">
        <w:t>Models</w:t>
      </w:r>
      <w:proofErr w:type="spellEnd"/>
      <w:r w:rsidRPr="009259E6">
        <w:t xml:space="preserve"> (HMM) mogla bi poboljšati točnost poravnanja u varijabilnim regijama.</w:t>
      </w:r>
    </w:p>
    <w:p w14:paraId="2BD62F10" w14:textId="0B0F804A" w:rsidR="006103EF" w:rsidRDefault="006103EF" w:rsidP="006103EF">
      <w:pPr>
        <w:pStyle w:val="Naslov2"/>
      </w:pPr>
      <w:bookmarkStart w:id="54" w:name="_Toc200922562"/>
      <w:r w:rsidRPr="00C4350C">
        <w:t xml:space="preserve">Primjenjivost u </w:t>
      </w:r>
      <w:proofErr w:type="spellStart"/>
      <w:r w:rsidRPr="00C4350C">
        <w:t>bioinformatici</w:t>
      </w:r>
      <w:bookmarkEnd w:id="54"/>
      <w:proofErr w:type="spellEnd"/>
    </w:p>
    <w:p w14:paraId="038FE89E" w14:textId="2CB3B6FB" w:rsidR="0066093D" w:rsidRDefault="006103EF" w:rsidP="006103EF">
      <w:r w:rsidRPr="006103EF">
        <w:t xml:space="preserve">Unatoč određenim ograničenjima, implementirana metoda pokazuje potencijalnu primjenjivost u analizi bioloških podataka. Daljnji razvoj algoritma, uključujući integraciju naprednih heuristika i optimizacija poravnanja, mogao bi proširiti njegovu primjenu u </w:t>
      </w:r>
      <w:proofErr w:type="spellStart"/>
      <w:r w:rsidRPr="006103EF">
        <w:t>bioinformatičkim</w:t>
      </w:r>
      <w:proofErr w:type="spellEnd"/>
      <w:r w:rsidRPr="006103EF">
        <w:t xml:space="preserve"> istraživanjima</w:t>
      </w:r>
      <w:r>
        <w:t>.</w:t>
      </w:r>
    </w:p>
    <w:p w14:paraId="00A00241" w14:textId="302DC280" w:rsidR="00A84F72" w:rsidRDefault="0066093D">
      <w:pPr>
        <w:spacing w:before="0" w:after="0" w:line="240" w:lineRule="auto"/>
        <w:jc w:val="left"/>
      </w:pPr>
      <w:r>
        <w:br w:type="page"/>
      </w:r>
      <w:r w:rsidR="00A84F72">
        <w:lastRenderedPageBreak/>
        <w:t>Zaključak</w:t>
      </w:r>
      <w:r w:rsidR="00A84F72">
        <w:br w:type="page"/>
      </w:r>
    </w:p>
    <w:p w14:paraId="261051F9" w14:textId="208A9C6F" w:rsidR="006103EF" w:rsidRDefault="0066093D" w:rsidP="006103EF">
      <w:r>
        <w:lastRenderedPageBreak/>
        <w:t>Literatura</w:t>
      </w:r>
    </w:p>
    <w:p w14:paraId="6DD813D2" w14:textId="759B41B3" w:rsidR="0066093D" w:rsidRDefault="0066093D" w:rsidP="006103EF">
      <w:hyperlink r:id="rId31" w:history="1">
        <w:r w:rsidRPr="002412F7">
          <w:rPr>
            <w:rStyle w:val="Hiperveza"/>
          </w:rPr>
          <w:t>https://vlab.amrita.edu/index.php?sub=3&amp;brch=274&amp;sim=1431&amp;cnt=1</w:t>
        </w:r>
      </w:hyperlink>
    </w:p>
    <w:p w14:paraId="12C1068A" w14:textId="77777777" w:rsidR="0066093D" w:rsidRDefault="0066093D" w:rsidP="006103EF"/>
    <w:p w14:paraId="2851CA86" w14:textId="668B76A6" w:rsidR="00A84F72" w:rsidRDefault="00A84F72">
      <w:pPr>
        <w:spacing w:before="0" w:after="0" w:line="240" w:lineRule="auto"/>
        <w:jc w:val="left"/>
      </w:pPr>
      <w:r>
        <w:br w:type="page"/>
      </w:r>
    </w:p>
    <w:p w14:paraId="0F53A975" w14:textId="55EDFCA9" w:rsidR="00A84F72" w:rsidRDefault="00A84F72" w:rsidP="006103EF">
      <w:r>
        <w:lastRenderedPageBreak/>
        <w:t>Sažetak</w:t>
      </w:r>
    </w:p>
    <w:p w14:paraId="2602B6EA" w14:textId="77777777" w:rsidR="00A84F72" w:rsidRDefault="00A84F72">
      <w:pPr>
        <w:spacing w:before="0" w:after="0" w:line="240" w:lineRule="auto"/>
        <w:jc w:val="left"/>
      </w:pPr>
      <w:r>
        <w:br w:type="page"/>
      </w:r>
    </w:p>
    <w:p w14:paraId="1BDF05CB" w14:textId="309BD167" w:rsidR="00A84F72" w:rsidRDefault="00A84F72" w:rsidP="006103EF">
      <w:r>
        <w:lastRenderedPageBreak/>
        <w:t>Summary</w:t>
      </w:r>
    </w:p>
    <w:p w14:paraId="64BD36B4" w14:textId="77777777" w:rsidR="00A84F72" w:rsidRDefault="00A84F72">
      <w:pPr>
        <w:spacing w:before="0" w:after="0" w:line="240" w:lineRule="auto"/>
        <w:jc w:val="left"/>
      </w:pPr>
      <w:r>
        <w:br w:type="page"/>
      </w:r>
    </w:p>
    <w:p w14:paraId="1EF1782B" w14:textId="0A461F05" w:rsidR="00A84F72" w:rsidRDefault="00A84F72" w:rsidP="006103EF">
      <w:r>
        <w:lastRenderedPageBreak/>
        <w:t>Skraćenice</w:t>
      </w:r>
    </w:p>
    <w:p w14:paraId="3F20C919" w14:textId="77777777" w:rsidR="00A84F72" w:rsidRDefault="00A84F72">
      <w:pPr>
        <w:spacing w:before="0" w:after="0" w:line="240" w:lineRule="auto"/>
        <w:jc w:val="left"/>
      </w:pPr>
      <w:r>
        <w:br w:type="page"/>
      </w:r>
    </w:p>
    <w:p w14:paraId="390EDD21" w14:textId="139500DA" w:rsidR="006103EF" w:rsidRPr="006103EF" w:rsidRDefault="00A84F72" w:rsidP="006103EF">
      <w:r>
        <w:lastRenderedPageBreak/>
        <w:t>Privitak</w:t>
      </w:r>
    </w:p>
    <w:sectPr w:rsidR="006103EF" w:rsidRPr="006103EF" w:rsidSect="00FA093A">
      <w:footerReference w:type="default" r:id="rId32"/>
      <w:footerReference w:type="first" r:id="rId33"/>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67982" w14:textId="77777777" w:rsidR="003436BF" w:rsidRDefault="003436BF">
      <w:r>
        <w:separator/>
      </w:r>
    </w:p>
  </w:endnote>
  <w:endnote w:type="continuationSeparator" w:id="0">
    <w:p w14:paraId="24297097" w14:textId="77777777" w:rsidR="003436BF" w:rsidRDefault="0034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TimesNewRomanPS-BoldMT">
    <w:altName w:val="Times New Roman"/>
    <w:charset w:val="00"/>
    <w:family w:val="roman"/>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F286" w14:textId="77777777" w:rsidR="00AB3140" w:rsidRDefault="00AB3140">
    <w:pPr>
      <w:pStyle w:val="Podnoje"/>
      <w:jc w:val="center"/>
    </w:pPr>
    <w:r>
      <w:fldChar w:fldCharType="begin"/>
    </w:r>
    <w:r>
      <w:instrText xml:space="preserve"> PAGE   \* MERGEFORMAT </w:instrText>
    </w:r>
    <w:r>
      <w:fldChar w:fldCharType="separate"/>
    </w:r>
    <w:r w:rsidR="000F2256">
      <w:rPr>
        <w:noProof/>
      </w:rPr>
      <w:t>i</w:t>
    </w:r>
    <w:r w:rsidR="000F2256">
      <w:rPr>
        <w:noProof/>
      </w:rPr>
      <w:t>v</w:t>
    </w:r>
    <w:r>
      <w:fldChar w:fldCharType="end"/>
    </w:r>
  </w:p>
  <w:p w14:paraId="37E6C32A" w14:textId="77777777" w:rsidR="00AB3140" w:rsidRDefault="00AB314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5DB77"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sidR="000F2256">
      <w:rPr>
        <w:rStyle w:val="Brojstranice"/>
        <w:noProof/>
      </w:rPr>
      <w:t>5</w:t>
    </w:r>
    <w:r>
      <w:rPr>
        <w:rStyle w:val="Brojstranic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8D21F"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98262" w14:textId="77777777" w:rsidR="003436BF" w:rsidRDefault="003436BF">
      <w:r>
        <w:separator/>
      </w:r>
    </w:p>
  </w:footnote>
  <w:footnote w:type="continuationSeparator" w:id="0">
    <w:p w14:paraId="2D5C0BA9" w14:textId="77777777" w:rsidR="003436BF" w:rsidRDefault="00343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8797"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93D6B"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5F06812"/>
    <w:multiLevelType w:val="hybridMultilevel"/>
    <w:tmpl w:val="95CC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8C9308E"/>
    <w:multiLevelType w:val="multilevel"/>
    <w:tmpl w:val="C98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B15F3E"/>
    <w:multiLevelType w:val="multilevel"/>
    <w:tmpl w:val="3430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9B1BC5"/>
    <w:multiLevelType w:val="multilevel"/>
    <w:tmpl w:val="16B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B66E01"/>
    <w:multiLevelType w:val="multilevel"/>
    <w:tmpl w:val="CDC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AE1768"/>
    <w:multiLevelType w:val="multilevel"/>
    <w:tmpl w:val="38B24D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239566421">
    <w:abstractNumId w:val="2"/>
  </w:num>
  <w:num w:numId="2" w16cid:durableId="1545949565">
    <w:abstractNumId w:val="14"/>
  </w:num>
  <w:num w:numId="3" w16cid:durableId="14894291">
    <w:abstractNumId w:val="6"/>
  </w:num>
  <w:num w:numId="4" w16cid:durableId="679507808">
    <w:abstractNumId w:val="4"/>
  </w:num>
  <w:num w:numId="5" w16cid:durableId="29914715">
    <w:abstractNumId w:val="13"/>
  </w:num>
  <w:num w:numId="6" w16cid:durableId="1482117367">
    <w:abstractNumId w:val="8"/>
  </w:num>
  <w:num w:numId="7" w16cid:durableId="1494492484">
    <w:abstractNumId w:val="10"/>
  </w:num>
  <w:num w:numId="8" w16cid:durableId="1812938077">
    <w:abstractNumId w:val="0"/>
  </w:num>
  <w:num w:numId="9" w16cid:durableId="1472016837">
    <w:abstractNumId w:val="11"/>
  </w:num>
  <w:num w:numId="10" w16cid:durableId="105124941">
    <w:abstractNumId w:val="2"/>
  </w:num>
  <w:num w:numId="11" w16cid:durableId="25105468">
    <w:abstractNumId w:val="11"/>
  </w:num>
  <w:num w:numId="12" w16cid:durableId="1783039711">
    <w:abstractNumId w:val="12"/>
  </w:num>
  <w:num w:numId="13" w16cid:durableId="40567434">
    <w:abstractNumId w:val="15"/>
  </w:num>
  <w:num w:numId="14" w16cid:durableId="962268858">
    <w:abstractNumId w:val="7"/>
  </w:num>
  <w:num w:numId="15" w16cid:durableId="1306155220">
    <w:abstractNumId w:val="9"/>
  </w:num>
  <w:num w:numId="16" w16cid:durableId="40373401">
    <w:abstractNumId w:val="3"/>
  </w:num>
  <w:num w:numId="17" w16cid:durableId="581255669">
    <w:abstractNumId w:val="1"/>
  </w:num>
  <w:num w:numId="18" w16cid:durableId="456603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57D7"/>
    <w:rsid w:val="000206C5"/>
    <w:rsid w:val="00032F21"/>
    <w:rsid w:val="000352C9"/>
    <w:rsid w:val="000472EF"/>
    <w:rsid w:val="000622F9"/>
    <w:rsid w:val="00063F49"/>
    <w:rsid w:val="0008153B"/>
    <w:rsid w:val="0008398F"/>
    <w:rsid w:val="000970E0"/>
    <w:rsid w:val="000B4F5A"/>
    <w:rsid w:val="000C4248"/>
    <w:rsid w:val="000F2256"/>
    <w:rsid w:val="0012006B"/>
    <w:rsid w:val="00131AE9"/>
    <w:rsid w:val="00136D7B"/>
    <w:rsid w:val="00166E47"/>
    <w:rsid w:val="001821C1"/>
    <w:rsid w:val="001A0EF1"/>
    <w:rsid w:val="001A71BB"/>
    <w:rsid w:val="001A770B"/>
    <w:rsid w:val="002229F8"/>
    <w:rsid w:val="00230001"/>
    <w:rsid w:val="00233EC6"/>
    <w:rsid w:val="002572E8"/>
    <w:rsid w:val="0026129C"/>
    <w:rsid w:val="00271B7C"/>
    <w:rsid w:val="00283F67"/>
    <w:rsid w:val="002B0A17"/>
    <w:rsid w:val="002E48BB"/>
    <w:rsid w:val="002F24A3"/>
    <w:rsid w:val="002F7999"/>
    <w:rsid w:val="00320767"/>
    <w:rsid w:val="00334DE0"/>
    <w:rsid w:val="003436BF"/>
    <w:rsid w:val="00343BA1"/>
    <w:rsid w:val="00351B60"/>
    <w:rsid w:val="00352205"/>
    <w:rsid w:val="00365726"/>
    <w:rsid w:val="00370525"/>
    <w:rsid w:val="0037398A"/>
    <w:rsid w:val="003744C4"/>
    <w:rsid w:val="003924B6"/>
    <w:rsid w:val="003B0144"/>
    <w:rsid w:val="003C4A7A"/>
    <w:rsid w:val="003E08E6"/>
    <w:rsid w:val="003E2212"/>
    <w:rsid w:val="00427F7C"/>
    <w:rsid w:val="00440A6B"/>
    <w:rsid w:val="00447545"/>
    <w:rsid w:val="00486745"/>
    <w:rsid w:val="004A0A9F"/>
    <w:rsid w:val="004B6437"/>
    <w:rsid w:val="004C2733"/>
    <w:rsid w:val="004C61CC"/>
    <w:rsid w:val="004D0851"/>
    <w:rsid w:val="004F666A"/>
    <w:rsid w:val="005077B7"/>
    <w:rsid w:val="005104F1"/>
    <w:rsid w:val="005112C9"/>
    <w:rsid w:val="00511661"/>
    <w:rsid w:val="005673CA"/>
    <w:rsid w:val="00572A43"/>
    <w:rsid w:val="005737EF"/>
    <w:rsid w:val="00580956"/>
    <w:rsid w:val="00596558"/>
    <w:rsid w:val="00597156"/>
    <w:rsid w:val="005D0008"/>
    <w:rsid w:val="005D70C1"/>
    <w:rsid w:val="006103EF"/>
    <w:rsid w:val="00642DFC"/>
    <w:rsid w:val="0066093D"/>
    <w:rsid w:val="00660E3C"/>
    <w:rsid w:val="006752C7"/>
    <w:rsid w:val="00675A1C"/>
    <w:rsid w:val="00686780"/>
    <w:rsid w:val="0068783B"/>
    <w:rsid w:val="006900E8"/>
    <w:rsid w:val="00691166"/>
    <w:rsid w:val="006A09EF"/>
    <w:rsid w:val="006A1FB5"/>
    <w:rsid w:val="006B50AF"/>
    <w:rsid w:val="006B59C5"/>
    <w:rsid w:val="006D0EEC"/>
    <w:rsid w:val="006D6386"/>
    <w:rsid w:val="00702357"/>
    <w:rsid w:val="00702B31"/>
    <w:rsid w:val="007041D3"/>
    <w:rsid w:val="00707452"/>
    <w:rsid w:val="00712488"/>
    <w:rsid w:val="0071512E"/>
    <w:rsid w:val="0071595A"/>
    <w:rsid w:val="00722622"/>
    <w:rsid w:val="00736DCF"/>
    <w:rsid w:val="00737A70"/>
    <w:rsid w:val="0078248B"/>
    <w:rsid w:val="0079793B"/>
    <w:rsid w:val="007A2379"/>
    <w:rsid w:val="007D2B29"/>
    <w:rsid w:val="007E2364"/>
    <w:rsid w:val="00810935"/>
    <w:rsid w:val="00814CC9"/>
    <w:rsid w:val="00821FB6"/>
    <w:rsid w:val="00843DB4"/>
    <w:rsid w:val="008602B8"/>
    <w:rsid w:val="0086389F"/>
    <w:rsid w:val="0087135F"/>
    <w:rsid w:val="008900A9"/>
    <w:rsid w:val="008C06C1"/>
    <w:rsid w:val="008D08A9"/>
    <w:rsid w:val="008D3E5F"/>
    <w:rsid w:val="008D4ED0"/>
    <w:rsid w:val="008E6C49"/>
    <w:rsid w:val="009259E6"/>
    <w:rsid w:val="00945BDD"/>
    <w:rsid w:val="00954D54"/>
    <w:rsid w:val="00967483"/>
    <w:rsid w:val="00983FF4"/>
    <w:rsid w:val="009B14C4"/>
    <w:rsid w:val="009B3B42"/>
    <w:rsid w:val="009B7540"/>
    <w:rsid w:val="009C7D3A"/>
    <w:rsid w:val="009E13AE"/>
    <w:rsid w:val="009F4605"/>
    <w:rsid w:val="00A41782"/>
    <w:rsid w:val="00A63F83"/>
    <w:rsid w:val="00A84F72"/>
    <w:rsid w:val="00AB3140"/>
    <w:rsid w:val="00AD0E8F"/>
    <w:rsid w:val="00AF4700"/>
    <w:rsid w:val="00B025D7"/>
    <w:rsid w:val="00B056E9"/>
    <w:rsid w:val="00B07EBF"/>
    <w:rsid w:val="00B179F8"/>
    <w:rsid w:val="00B17CAB"/>
    <w:rsid w:val="00B2568F"/>
    <w:rsid w:val="00B3288C"/>
    <w:rsid w:val="00B329AD"/>
    <w:rsid w:val="00B349D3"/>
    <w:rsid w:val="00B4328B"/>
    <w:rsid w:val="00B43713"/>
    <w:rsid w:val="00B62538"/>
    <w:rsid w:val="00B70D13"/>
    <w:rsid w:val="00B77B5B"/>
    <w:rsid w:val="00B835B4"/>
    <w:rsid w:val="00B85769"/>
    <w:rsid w:val="00B87258"/>
    <w:rsid w:val="00BA1556"/>
    <w:rsid w:val="00BA748C"/>
    <w:rsid w:val="00BA7CC7"/>
    <w:rsid w:val="00BC3941"/>
    <w:rsid w:val="00BD2442"/>
    <w:rsid w:val="00BD2CC5"/>
    <w:rsid w:val="00C0096C"/>
    <w:rsid w:val="00C0197A"/>
    <w:rsid w:val="00C04F36"/>
    <w:rsid w:val="00C07421"/>
    <w:rsid w:val="00C6081F"/>
    <w:rsid w:val="00C65B17"/>
    <w:rsid w:val="00C73D02"/>
    <w:rsid w:val="00CA450B"/>
    <w:rsid w:val="00CC0271"/>
    <w:rsid w:val="00CE0B7F"/>
    <w:rsid w:val="00D12AB5"/>
    <w:rsid w:val="00D136FC"/>
    <w:rsid w:val="00D15ECC"/>
    <w:rsid w:val="00D62C02"/>
    <w:rsid w:val="00D632FF"/>
    <w:rsid w:val="00D6728E"/>
    <w:rsid w:val="00D86BA3"/>
    <w:rsid w:val="00DA16DE"/>
    <w:rsid w:val="00DA1AC4"/>
    <w:rsid w:val="00DF3333"/>
    <w:rsid w:val="00E04291"/>
    <w:rsid w:val="00E05D8D"/>
    <w:rsid w:val="00E5668A"/>
    <w:rsid w:val="00E72EAF"/>
    <w:rsid w:val="00E9213B"/>
    <w:rsid w:val="00EA69E2"/>
    <w:rsid w:val="00EB2FBF"/>
    <w:rsid w:val="00EC36D8"/>
    <w:rsid w:val="00F017FD"/>
    <w:rsid w:val="00F1070D"/>
    <w:rsid w:val="00F25FA0"/>
    <w:rsid w:val="00F42E50"/>
    <w:rsid w:val="00F443E8"/>
    <w:rsid w:val="00F567CC"/>
    <w:rsid w:val="00F761D0"/>
    <w:rsid w:val="00F772B3"/>
    <w:rsid w:val="00FA0938"/>
    <w:rsid w:val="00FA093A"/>
    <w:rsid w:val="00FA39B6"/>
    <w:rsid w:val="00FB0210"/>
    <w:rsid w:val="00FB6A59"/>
    <w:rsid w:val="00FF7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A53B1"/>
  <w15:chartTrackingRefBased/>
  <w15:docId w15:val="{8775C517-0DC8-444D-9C15-61DCBCA0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val="hr-HR"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eastAsia="en-US"/>
    </w:rPr>
  </w:style>
  <w:style w:type="paragraph" w:customStyle="1" w:styleId="bullet2">
    <w:name w:val="bullet2"/>
    <w:rsid w:val="003E2212"/>
    <w:pPr>
      <w:numPr>
        <w:numId w:val="3"/>
      </w:numPr>
      <w:tabs>
        <w:tab w:val="left" w:pos="851"/>
      </w:tabs>
      <w:spacing w:after="60"/>
      <w:ind w:left="850" w:hanging="425"/>
    </w:pPr>
    <w:rPr>
      <w:sz w:val="24"/>
      <w:szCs w:val="24"/>
      <w:lang w:eastAsia="en-US"/>
    </w:rPr>
  </w:style>
  <w:style w:type="paragraph" w:customStyle="1" w:styleId="Podnaslov1">
    <w:name w:val="Podnaslov1"/>
    <w:pPr>
      <w:spacing w:before="120" w:after="120"/>
    </w:pPr>
    <w:rPr>
      <w:rFonts w:ascii="Arial" w:hAnsi="Arial"/>
      <w:b/>
      <w:sz w:val="24"/>
      <w:lang w:eastAsia="en-US"/>
    </w:rPr>
  </w:style>
  <w:style w:type="paragraph" w:customStyle="1" w:styleId="bullet1brojevi">
    <w:name w:val="bullet1brojevi"/>
    <w:pPr>
      <w:numPr>
        <w:numId w:val="4"/>
      </w:numPr>
      <w:spacing w:line="360" w:lineRule="auto"/>
    </w:pPr>
    <w:rPr>
      <w:sz w:val="24"/>
      <w:lang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eastAsia="en-US"/>
    </w:rPr>
  </w:style>
  <w:style w:type="paragraph" w:customStyle="1" w:styleId="bullet2brojevi">
    <w:name w:val="bullet2brojevi"/>
    <w:rsid w:val="003E2212"/>
    <w:pPr>
      <w:numPr>
        <w:numId w:val="6"/>
      </w:numPr>
      <w:spacing w:after="60"/>
    </w:pPr>
    <w:rPr>
      <w:sz w:val="24"/>
      <w:lang w:eastAsia="en-US"/>
    </w:rPr>
  </w:style>
  <w:style w:type="paragraph" w:customStyle="1" w:styleId="bullet2slova">
    <w:name w:val="bullet2slova"/>
    <w:rsid w:val="003E2212"/>
    <w:pPr>
      <w:numPr>
        <w:numId w:val="7"/>
      </w:numPr>
      <w:spacing w:after="60"/>
      <w:ind w:left="850" w:hanging="425"/>
    </w:pPr>
    <w:rPr>
      <w:sz w:val="24"/>
      <w:lang w:eastAsia="en-US"/>
    </w:rPr>
  </w:style>
  <w:style w:type="paragraph" w:customStyle="1" w:styleId="slika">
    <w:name w:val="slika"/>
    <w:pPr>
      <w:spacing w:before="120"/>
      <w:jc w:val="center"/>
    </w:pPr>
    <w:rPr>
      <w:sz w:val="24"/>
      <w:lang w:eastAsia="en-US"/>
    </w:rPr>
  </w:style>
  <w:style w:type="paragraph" w:styleId="Zaglavlje">
    <w:name w:val="header"/>
    <w:pPr>
      <w:pBdr>
        <w:bottom w:val="single" w:sz="4" w:space="1" w:color="auto"/>
      </w:pBdr>
      <w:tabs>
        <w:tab w:val="right" w:pos="7088"/>
      </w:tabs>
      <w:spacing w:after="240"/>
    </w:pPr>
    <w:rPr>
      <w:rFonts w:ascii="Arial" w:hAnsi="Arial"/>
      <w:lang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Tekstfusnote">
    <w:name w:val="footnote text"/>
    <w:basedOn w:val="Normal"/>
    <w:link w:val="TekstfusnoteChar"/>
    <w:rsid w:val="0026129C"/>
    <w:rPr>
      <w:sz w:val="20"/>
      <w:szCs w:val="20"/>
    </w:rPr>
  </w:style>
  <w:style w:type="character" w:customStyle="1" w:styleId="TekstfusnoteChar">
    <w:name w:val="Tekst fusnote Char"/>
    <w:link w:val="Tekstfusnote"/>
    <w:rsid w:val="0026129C"/>
    <w:rPr>
      <w:lang w:val="hr-HR" w:eastAsia="en-US"/>
    </w:rPr>
  </w:style>
  <w:style w:type="character" w:styleId="Referencafusnote">
    <w:name w:val="footnote reference"/>
    <w:rsid w:val="0026129C"/>
    <w:rPr>
      <w:vertAlign w:val="superscript"/>
    </w:rPr>
  </w:style>
  <w:style w:type="character" w:styleId="Nerijeenospominjanje">
    <w:name w:val="Unresolved Mention"/>
    <w:uiPriority w:val="99"/>
    <w:semiHidden/>
    <w:unhideWhenUsed/>
    <w:rsid w:val="0066093D"/>
    <w:rPr>
      <w:color w:val="605E5C"/>
      <w:shd w:val="clear" w:color="auto" w:fill="E1DFDD"/>
    </w:rPr>
  </w:style>
  <w:style w:type="character" w:styleId="Tekstrezerviranogmjesta">
    <w:name w:val="Placeholder Text"/>
    <w:basedOn w:val="Zadanifontodlomka"/>
    <w:uiPriority w:val="99"/>
    <w:semiHidden/>
    <w:rsid w:val="000970E0"/>
    <w:rPr>
      <w:color w:val="666666"/>
    </w:rPr>
  </w:style>
  <w:style w:type="paragraph" w:styleId="Odlomakpopisa">
    <w:name w:val="List Paragraph"/>
    <w:basedOn w:val="Normal"/>
    <w:uiPriority w:val="34"/>
    <w:qFormat/>
    <w:rsid w:val="0092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111217278">
      <w:bodyDiv w:val="1"/>
      <w:marLeft w:val="0"/>
      <w:marRight w:val="0"/>
      <w:marTop w:val="0"/>
      <w:marBottom w:val="0"/>
      <w:divBdr>
        <w:top w:val="none" w:sz="0" w:space="0" w:color="auto"/>
        <w:left w:val="none" w:sz="0" w:space="0" w:color="auto"/>
        <w:bottom w:val="none" w:sz="0" w:space="0" w:color="auto"/>
        <w:right w:val="none" w:sz="0" w:space="0" w:color="auto"/>
      </w:divBdr>
    </w:div>
    <w:div w:id="355930952">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628320808">
      <w:bodyDiv w:val="1"/>
      <w:marLeft w:val="0"/>
      <w:marRight w:val="0"/>
      <w:marTop w:val="0"/>
      <w:marBottom w:val="0"/>
      <w:divBdr>
        <w:top w:val="none" w:sz="0" w:space="0" w:color="auto"/>
        <w:left w:val="none" w:sz="0" w:space="0" w:color="auto"/>
        <w:bottom w:val="none" w:sz="0" w:space="0" w:color="auto"/>
        <w:right w:val="none" w:sz="0" w:space="0" w:color="auto"/>
      </w:divBdr>
      <w:divsChild>
        <w:div w:id="274753617">
          <w:marLeft w:val="0"/>
          <w:marRight w:val="0"/>
          <w:marTop w:val="0"/>
          <w:marBottom w:val="0"/>
          <w:divBdr>
            <w:top w:val="none" w:sz="0" w:space="0" w:color="auto"/>
            <w:left w:val="none" w:sz="0" w:space="0" w:color="auto"/>
            <w:bottom w:val="none" w:sz="0" w:space="0" w:color="auto"/>
            <w:right w:val="none" w:sz="0" w:space="0" w:color="auto"/>
          </w:divBdr>
          <w:divsChild>
            <w:div w:id="1030837220">
              <w:marLeft w:val="0"/>
              <w:marRight w:val="0"/>
              <w:marTop w:val="0"/>
              <w:marBottom w:val="0"/>
              <w:divBdr>
                <w:top w:val="none" w:sz="0" w:space="0" w:color="auto"/>
                <w:left w:val="none" w:sz="0" w:space="0" w:color="auto"/>
                <w:bottom w:val="none" w:sz="0" w:space="0" w:color="auto"/>
                <w:right w:val="none" w:sz="0" w:space="0" w:color="auto"/>
              </w:divBdr>
            </w:div>
            <w:div w:id="1833641134">
              <w:marLeft w:val="0"/>
              <w:marRight w:val="0"/>
              <w:marTop w:val="0"/>
              <w:marBottom w:val="0"/>
              <w:divBdr>
                <w:top w:val="none" w:sz="0" w:space="0" w:color="auto"/>
                <w:left w:val="none" w:sz="0" w:space="0" w:color="auto"/>
                <w:bottom w:val="none" w:sz="0" w:space="0" w:color="auto"/>
                <w:right w:val="none" w:sz="0" w:space="0" w:color="auto"/>
              </w:divBdr>
            </w:div>
            <w:div w:id="931859269">
              <w:marLeft w:val="0"/>
              <w:marRight w:val="0"/>
              <w:marTop w:val="0"/>
              <w:marBottom w:val="0"/>
              <w:divBdr>
                <w:top w:val="none" w:sz="0" w:space="0" w:color="auto"/>
                <w:left w:val="none" w:sz="0" w:space="0" w:color="auto"/>
                <w:bottom w:val="none" w:sz="0" w:space="0" w:color="auto"/>
                <w:right w:val="none" w:sz="0" w:space="0" w:color="auto"/>
              </w:divBdr>
            </w:div>
            <w:div w:id="1429153545">
              <w:marLeft w:val="0"/>
              <w:marRight w:val="0"/>
              <w:marTop w:val="0"/>
              <w:marBottom w:val="0"/>
              <w:divBdr>
                <w:top w:val="none" w:sz="0" w:space="0" w:color="auto"/>
                <w:left w:val="none" w:sz="0" w:space="0" w:color="auto"/>
                <w:bottom w:val="none" w:sz="0" w:space="0" w:color="auto"/>
                <w:right w:val="none" w:sz="0" w:space="0" w:color="auto"/>
              </w:divBdr>
            </w:div>
            <w:div w:id="216429767">
              <w:marLeft w:val="0"/>
              <w:marRight w:val="0"/>
              <w:marTop w:val="0"/>
              <w:marBottom w:val="0"/>
              <w:divBdr>
                <w:top w:val="none" w:sz="0" w:space="0" w:color="auto"/>
                <w:left w:val="none" w:sz="0" w:space="0" w:color="auto"/>
                <w:bottom w:val="none" w:sz="0" w:space="0" w:color="auto"/>
                <w:right w:val="none" w:sz="0" w:space="0" w:color="auto"/>
              </w:divBdr>
            </w:div>
            <w:div w:id="695810110">
              <w:marLeft w:val="0"/>
              <w:marRight w:val="0"/>
              <w:marTop w:val="0"/>
              <w:marBottom w:val="0"/>
              <w:divBdr>
                <w:top w:val="none" w:sz="0" w:space="0" w:color="auto"/>
                <w:left w:val="none" w:sz="0" w:space="0" w:color="auto"/>
                <w:bottom w:val="none" w:sz="0" w:space="0" w:color="auto"/>
                <w:right w:val="none" w:sz="0" w:space="0" w:color="auto"/>
              </w:divBdr>
            </w:div>
            <w:div w:id="1283807282">
              <w:marLeft w:val="0"/>
              <w:marRight w:val="0"/>
              <w:marTop w:val="0"/>
              <w:marBottom w:val="0"/>
              <w:divBdr>
                <w:top w:val="none" w:sz="0" w:space="0" w:color="auto"/>
                <w:left w:val="none" w:sz="0" w:space="0" w:color="auto"/>
                <w:bottom w:val="none" w:sz="0" w:space="0" w:color="auto"/>
                <w:right w:val="none" w:sz="0" w:space="0" w:color="auto"/>
              </w:divBdr>
            </w:div>
            <w:div w:id="316494389">
              <w:marLeft w:val="0"/>
              <w:marRight w:val="0"/>
              <w:marTop w:val="0"/>
              <w:marBottom w:val="0"/>
              <w:divBdr>
                <w:top w:val="none" w:sz="0" w:space="0" w:color="auto"/>
                <w:left w:val="none" w:sz="0" w:space="0" w:color="auto"/>
                <w:bottom w:val="none" w:sz="0" w:space="0" w:color="auto"/>
                <w:right w:val="none" w:sz="0" w:space="0" w:color="auto"/>
              </w:divBdr>
            </w:div>
            <w:div w:id="1254053553">
              <w:marLeft w:val="0"/>
              <w:marRight w:val="0"/>
              <w:marTop w:val="0"/>
              <w:marBottom w:val="0"/>
              <w:divBdr>
                <w:top w:val="none" w:sz="0" w:space="0" w:color="auto"/>
                <w:left w:val="none" w:sz="0" w:space="0" w:color="auto"/>
                <w:bottom w:val="none" w:sz="0" w:space="0" w:color="auto"/>
                <w:right w:val="none" w:sz="0" w:space="0" w:color="auto"/>
              </w:divBdr>
            </w:div>
            <w:div w:id="1655723517">
              <w:marLeft w:val="0"/>
              <w:marRight w:val="0"/>
              <w:marTop w:val="0"/>
              <w:marBottom w:val="0"/>
              <w:divBdr>
                <w:top w:val="none" w:sz="0" w:space="0" w:color="auto"/>
                <w:left w:val="none" w:sz="0" w:space="0" w:color="auto"/>
                <w:bottom w:val="none" w:sz="0" w:space="0" w:color="auto"/>
                <w:right w:val="none" w:sz="0" w:space="0" w:color="auto"/>
              </w:divBdr>
            </w:div>
            <w:div w:id="1912305041">
              <w:marLeft w:val="0"/>
              <w:marRight w:val="0"/>
              <w:marTop w:val="0"/>
              <w:marBottom w:val="0"/>
              <w:divBdr>
                <w:top w:val="none" w:sz="0" w:space="0" w:color="auto"/>
                <w:left w:val="none" w:sz="0" w:space="0" w:color="auto"/>
                <w:bottom w:val="none" w:sz="0" w:space="0" w:color="auto"/>
                <w:right w:val="none" w:sz="0" w:space="0" w:color="auto"/>
              </w:divBdr>
            </w:div>
            <w:div w:id="1407192324">
              <w:marLeft w:val="0"/>
              <w:marRight w:val="0"/>
              <w:marTop w:val="0"/>
              <w:marBottom w:val="0"/>
              <w:divBdr>
                <w:top w:val="none" w:sz="0" w:space="0" w:color="auto"/>
                <w:left w:val="none" w:sz="0" w:space="0" w:color="auto"/>
                <w:bottom w:val="none" w:sz="0" w:space="0" w:color="auto"/>
                <w:right w:val="none" w:sz="0" w:space="0" w:color="auto"/>
              </w:divBdr>
            </w:div>
            <w:div w:id="1836266389">
              <w:marLeft w:val="0"/>
              <w:marRight w:val="0"/>
              <w:marTop w:val="0"/>
              <w:marBottom w:val="0"/>
              <w:divBdr>
                <w:top w:val="none" w:sz="0" w:space="0" w:color="auto"/>
                <w:left w:val="none" w:sz="0" w:space="0" w:color="auto"/>
                <w:bottom w:val="none" w:sz="0" w:space="0" w:color="auto"/>
                <w:right w:val="none" w:sz="0" w:space="0" w:color="auto"/>
              </w:divBdr>
            </w:div>
            <w:div w:id="1888376038">
              <w:marLeft w:val="0"/>
              <w:marRight w:val="0"/>
              <w:marTop w:val="0"/>
              <w:marBottom w:val="0"/>
              <w:divBdr>
                <w:top w:val="none" w:sz="0" w:space="0" w:color="auto"/>
                <w:left w:val="none" w:sz="0" w:space="0" w:color="auto"/>
                <w:bottom w:val="none" w:sz="0" w:space="0" w:color="auto"/>
                <w:right w:val="none" w:sz="0" w:space="0" w:color="auto"/>
              </w:divBdr>
            </w:div>
            <w:div w:id="260182737">
              <w:marLeft w:val="0"/>
              <w:marRight w:val="0"/>
              <w:marTop w:val="0"/>
              <w:marBottom w:val="0"/>
              <w:divBdr>
                <w:top w:val="none" w:sz="0" w:space="0" w:color="auto"/>
                <w:left w:val="none" w:sz="0" w:space="0" w:color="auto"/>
                <w:bottom w:val="none" w:sz="0" w:space="0" w:color="auto"/>
                <w:right w:val="none" w:sz="0" w:space="0" w:color="auto"/>
              </w:divBdr>
            </w:div>
            <w:div w:id="1878423656">
              <w:marLeft w:val="0"/>
              <w:marRight w:val="0"/>
              <w:marTop w:val="0"/>
              <w:marBottom w:val="0"/>
              <w:divBdr>
                <w:top w:val="none" w:sz="0" w:space="0" w:color="auto"/>
                <w:left w:val="none" w:sz="0" w:space="0" w:color="auto"/>
                <w:bottom w:val="none" w:sz="0" w:space="0" w:color="auto"/>
                <w:right w:val="none" w:sz="0" w:space="0" w:color="auto"/>
              </w:divBdr>
            </w:div>
            <w:div w:id="1689328039">
              <w:marLeft w:val="0"/>
              <w:marRight w:val="0"/>
              <w:marTop w:val="0"/>
              <w:marBottom w:val="0"/>
              <w:divBdr>
                <w:top w:val="none" w:sz="0" w:space="0" w:color="auto"/>
                <w:left w:val="none" w:sz="0" w:space="0" w:color="auto"/>
                <w:bottom w:val="none" w:sz="0" w:space="0" w:color="auto"/>
                <w:right w:val="none" w:sz="0" w:space="0" w:color="auto"/>
              </w:divBdr>
            </w:div>
            <w:div w:id="1034696118">
              <w:marLeft w:val="0"/>
              <w:marRight w:val="0"/>
              <w:marTop w:val="0"/>
              <w:marBottom w:val="0"/>
              <w:divBdr>
                <w:top w:val="none" w:sz="0" w:space="0" w:color="auto"/>
                <w:left w:val="none" w:sz="0" w:space="0" w:color="auto"/>
                <w:bottom w:val="none" w:sz="0" w:space="0" w:color="auto"/>
                <w:right w:val="none" w:sz="0" w:space="0" w:color="auto"/>
              </w:divBdr>
            </w:div>
            <w:div w:id="266735495">
              <w:marLeft w:val="0"/>
              <w:marRight w:val="0"/>
              <w:marTop w:val="0"/>
              <w:marBottom w:val="0"/>
              <w:divBdr>
                <w:top w:val="none" w:sz="0" w:space="0" w:color="auto"/>
                <w:left w:val="none" w:sz="0" w:space="0" w:color="auto"/>
                <w:bottom w:val="none" w:sz="0" w:space="0" w:color="auto"/>
                <w:right w:val="none" w:sz="0" w:space="0" w:color="auto"/>
              </w:divBdr>
            </w:div>
            <w:div w:id="918372817">
              <w:marLeft w:val="0"/>
              <w:marRight w:val="0"/>
              <w:marTop w:val="0"/>
              <w:marBottom w:val="0"/>
              <w:divBdr>
                <w:top w:val="none" w:sz="0" w:space="0" w:color="auto"/>
                <w:left w:val="none" w:sz="0" w:space="0" w:color="auto"/>
                <w:bottom w:val="none" w:sz="0" w:space="0" w:color="auto"/>
                <w:right w:val="none" w:sz="0" w:space="0" w:color="auto"/>
              </w:divBdr>
            </w:div>
            <w:div w:id="331874527">
              <w:marLeft w:val="0"/>
              <w:marRight w:val="0"/>
              <w:marTop w:val="0"/>
              <w:marBottom w:val="0"/>
              <w:divBdr>
                <w:top w:val="none" w:sz="0" w:space="0" w:color="auto"/>
                <w:left w:val="none" w:sz="0" w:space="0" w:color="auto"/>
                <w:bottom w:val="none" w:sz="0" w:space="0" w:color="auto"/>
                <w:right w:val="none" w:sz="0" w:space="0" w:color="auto"/>
              </w:divBdr>
            </w:div>
            <w:div w:id="1903100124">
              <w:marLeft w:val="0"/>
              <w:marRight w:val="0"/>
              <w:marTop w:val="0"/>
              <w:marBottom w:val="0"/>
              <w:divBdr>
                <w:top w:val="none" w:sz="0" w:space="0" w:color="auto"/>
                <w:left w:val="none" w:sz="0" w:space="0" w:color="auto"/>
                <w:bottom w:val="none" w:sz="0" w:space="0" w:color="auto"/>
                <w:right w:val="none" w:sz="0" w:space="0" w:color="auto"/>
              </w:divBdr>
            </w:div>
            <w:div w:id="1994597238">
              <w:marLeft w:val="0"/>
              <w:marRight w:val="0"/>
              <w:marTop w:val="0"/>
              <w:marBottom w:val="0"/>
              <w:divBdr>
                <w:top w:val="none" w:sz="0" w:space="0" w:color="auto"/>
                <w:left w:val="none" w:sz="0" w:space="0" w:color="auto"/>
                <w:bottom w:val="none" w:sz="0" w:space="0" w:color="auto"/>
                <w:right w:val="none" w:sz="0" w:space="0" w:color="auto"/>
              </w:divBdr>
            </w:div>
            <w:div w:id="1720089880">
              <w:marLeft w:val="0"/>
              <w:marRight w:val="0"/>
              <w:marTop w:val="0"/>
              <w:marBottom w:val="0"/>
              <w:divBdr>
                <w:top w:val="none" w:sz="0" w:space="0" w:color="auto"/>
                <w:left w:val="none" w:sz="0" w:space="0" w:color="auto"/>
                <w:bottom w:val="none" w:sz="0" w:space="0" w:color="auto"/>
                <w:right w:val="none" w:sz="0" w:space="0" w:color="auto"/>
              </w:divBdr>
            </w:div>
            <w:div w:id="683744198">
              <w:marLeft w:val="0"/>
              <w:marRight w:val="0"/>
              <w:marTop w:val="0"/>
              <w:marBottom w:val="0"/>
              <w:divBdr>
                <w:top w:val="none" w:sz="0" w:space="0" w:color="auto"/>
                <w:left w:val="none" w:sz="0" w:space="0" w:color="auto"/>
                <w:bottom w:val="none" w:sz="0" w:space="0" w:color="auto"/>
                <w:right w:val="none" w:sz="0" w:space="0" w:color="auto"/>
              </w:divBdr>
            </w:div>
            <w:div w:id="9838984">
              <w:marLeft w:val="0"/>
              <w:marRight w:val="0"/>
              <w:marTop w:val="0"/>
              <w:marBottom w:val="0"/>
              <w:divBdr>
                <w:top w:val="none" w:sz="0" w:space="0" w:color="auto"/>
                <w:left w:val="none" w:sz="0" w:space="0" w:color="auto"/>
                <w:bottom w:val="none" w:sz="0" w:space="0" w:color="auto"/>
                <w:right w:val="none" w:sz="0" w:space="0" w:color="auto"/>
              </w:divBdr>
            </w:div>
            <w:div w:id="34930753">
              <w:marLeft w:val="0"/>
              <w:marRight w:val="0"/>
              <w:marTop w:val="0"/>
              <w:marBottom w:val="0"/>
              <w:divBdr>
                <w:top w:val="none" w:sz="0" w:space="0" w:color="auto"/>
                <w:left w:val="none" w:sz="0" w:space="0" w:color="auto"/>
                <w:bottom w:val="none" w:sz="0" w:space="0" w:color="auto"/>
                <w:right w:val="none" w:sz="0" w:space="0" w:color="auto"/>
              </w:divBdr>
            </w:div>
            <w:div w:id="866068856">
              <w:marLeft w:val="0"/>
              <w:marRight w:val="0"/>
              <w:marTop w:val="0"/>
              <w:marBottom w:val="0"/>
              <w:divBdr>
                <w:top w:val="none" w:sz="0" w:space="0" w:color="auto"/>
                <w:left w:val="none" w:sz="0" w:space="0" w:color="auto"/>
                <w:bottom w:val="none" w:sz="0" w:space="0" w:color="auto"/>
                <w:right w:val="none" w:sz="0" w:space="0" w:color="auto"/>
              </w:divBdr>
            </w:div>
            <w:div w:id="1707372219">
              <w:marLeft w:val="0"/>
              <w:marRight w:val="0"/>
              <w:marTop w:val="0"/>
              <w:marBottom w:val="0"/>
              <w:divBdr>
                <w:top w:val="none" w:sz="0" w:space="0" w:color="auto"/>
                <w:left w:val="none" w:sz="0" w:space="0" w:color="auto"/>
                <w:bottom w:val="none" w:sz="0" w:space="0" w:color="auto"/>
                <w:right w:val="none" w:sz="0" w:space="0" w:color="auto"/>
              </w:divBdr>
            </w:div>
            <w:div w:id="909583409">
              <w:marLeft w:val="0"/>
              <w:marRight w:val="0"/>
              <w:marTop w:val="0"/>
              <w:marBottom w:val="0"/>
              <w:divBdr>
                <w:top w:val="none" w:sz="0" w:space="0" w:color="auto"/>
                <w:left w:val="none" w:sz="0" w:space="0" w:color="auto"/>
                <w:bottom w:val="none" w:sz="0" w:space="0" w:color="auto"/>
                <w:right w:val="none" w:sz="0" w:space="0" w:color="auto"/>
              </w:divBdr>
            </w:div>
            <w:div w:id="33963776">
              <w:marLeft w:val="0"/>
              <w:marRight w:val="0"/>
              <w:marTop w:val="0"/>
              <w:marBottom w:val="0"/>
              <w:divBdr>
                <w:top w:val="none" w:sz="0" w:space="0" w:color="auto"/>
                <w:left w:val="none" w:sz="0" w:space="0" w:color="auto"/>
                <w:bottom w:val="none" w:sz="0" w:space="0" w:color="auto"/>
                <w:right w:val="none" w:sz="0" w:space="0" w:color="auto"/>
              </w:divBdr>
            </w:div>
            <w:div w:id="2049408241">
              <w:marLeft w:val="0"/>
              <w:marRight w:val="0"/>
              <w:marTop w:val="0"/>
              <w:marBottom w:val="0"/>
              <w:divBdr>
                <w:top w:val="none" w:sz="0" w:space="0" w:color="auto"/>
                <w:left w:val="none" w:sz="0" w:space="0" w:color="auto"/>
                <w:bottom w:val="none" w:sz="0" w:space="0" w:color="auto"/>
                <w:right w:val="none" w:sz="0" w:space="0" w:color="auto"/>
              </w:divBdr>
            </w:div>
            <w:div w:id="1546059787">
              <w:marLeft w:val="0"/>
              <w:marRight w:val="0"/>
              <w:marTop w:val="0"/>
              <w:marBottom w:val="0"/>
              <w:divBdr>
                <w:top w:val="none" w:sz="0" w:space="0" w:color="auto"/>
                <w:left w:val="none" w:sz="0" w:space="0" w:color="auto"/>
                <w:bottom w:val="none" w:sz="0" w:space="0" w:color="auto"/>
                <w:right w:val="none" w:sz="0" w:space="0" w:color="auto"/>
              </w:divBdr>
            </w:div>
            <w:div w:id="840700890">
              <w:marLeft w:val="0"/>
              <w:marRight w:val="0"/>
              <w:marTop w:val="0"/>
              <w:marBottom w:val="0"/>
              <w:divBdr>
                <w:top w:val="none" w:sz="0" w:space="0" w:color="auto"/>
                <w:left w:val="none" w:sz="0" w:space="0" w:color="auto"/>
                <w:bottom w:val="none" w:sz="0" w:space="0" w:color="auto"/>
                <w:right w:val="none" w:sz="0" w:space="0" w:color="auto"/>
              </w:divBdr>
            </w:div>
            <w:div w:id="215901209">
              <w:marLeft w:val="0"/>
              <w:marRight w:val="0"/>
              <w:marTop w:val="0"/>
              <w:marBottom w:val="0"/>
              <w:divBdr>
                <w:top w:val="none" w:sz="0" w:space="0" w:color="auto"/>
                <w:left w:val="none" w:sz="0" w:space="0" w:color="auto"/>
                <w:bottom w:val="none" w:sz="0" w:space="0" w:color="auto"/>
                <w:right w:val="none" w:sz="0" w:space="0" w:color="auto"/>
              </w:divBdr>
            </w:div>
            <w:div w:id="899750538">
              <w:marLeft w:val="0"/>
              <w:marRight w:val="0"/>
              <w:marTop w:val="0"/>
              <w:marBottom w:val="0"/>
              <w:divBdr>
                <w:top w:val="none" w:sz="0" w:space="0" w:color="auto"/>
                <w:left w:val="none" w:sz="0" w:space="0" w:color="auto"/>
                <w:bottom w:val="none" w:sz="0" w:space="0" w:color="auto"/>
                <w:right w:val="none" w:sz="0" w:space="0" w:color="auto"/>
              </w:divBdr>
            </w:div>
            <w:div w:id="641034785">
              <w:marLeft w:val="0"/>
              <w:marRight w:val="0"/>
              <w:marTop w:val="0"/>
              <w:marBottom w:val="0"/>
              <w:divBdr>
                <w:top w:val="none" w:sz="0" w:space="0" w:color="auto"/>
                <w:left w:val="none" w:sz="0" w:space="0" w:color="auto"/>
                <w:bottom w:val="none" w:sz="0" w:space="0" w:color="auto"/>
                <w:right w:val="none" w:sz="0" w:space="0" w:color="auto"/>
              </w:divBdr>
            </w:div>
            <w:div w:id="651758588">
              <w:marLeft w:val="0"/>
              <w:marRight w:val="0"/>
              <w:marTop w:val="0"/>
              <w:marBottom w:val="0"/>
              <w:divBdr>
                <w:top w:val="none" w:sz="0" w:space="0" w:color="auto"/>
                <w:left w:val="none" w:sz="0" w:space="0" w:color="auto"/>
                <w:bottom w:val="none" w:sz="0" w:space="0" w:color="auto"/>
                <w:right w:val="none" w:sz="0" w:space="0" w:color="auto"/>
              </w:divBdr>
            </w:div>
            <w:div w:id="10503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435">
      <w:bodyDiv w:val="1"/>
      <w:marLeft w:val="0"/>
      <w:marRight w:val="0"/>
      <w:marTop w:val="0"/>
      <w:marBottom w:val="0"/>
      <w:divBdr>
        <w:top w:val="none" w:sz="0" w:space="0" w:color="auto"/>
        <w:left w:val="none" w:sz="0" w:space="0" w:color="auto"/>
        <w:bottom w:val="none" w:sz="0" w:space="0" w:color="auto"/>
        <w:right w:val="none" w:sz="0" w:space="0" w:color="auto"/>
      </w:divBdr>
    </w:div>
    <w:div w:id="17310288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chart" Target="charts/chart3.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2.xm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hyperlink" Target="https://vlab.amrita.edu/index.php?sub=3&amp;brch=274&amp;sim=1431&amp;cnt=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Broj datoteka po grupama u BaliBASE-u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RV11</c:v>
                </c:pt>
              </c:strCache>
            </c:strRef>
          </c:tx>
          <c:spPr>
            <a:solidFill>
              <a:schemeClr val="accent1"/>
            </a:solidFill>
            <a:ln>
              <a:noFill/>
            </a:ln>
            <a:effectLst/>
          </c:spPr>
          <c:invertIfNegative val="0"/>
          <c:cat>
            <c:strRef>
              <c:f>List1!$A$2</c:f>
              <c:strCache>
                <c:ptCount val="1"/>
                <c:pt idx="0">
                  <c:v>Broj datoteka</c:v>
                </c:pt>
              </c:strCache>
            </c:strRef>
          </c:cat>
          <c:val>
            <c:numRef>
              <c:f>List1!$B$2</c:f>
              <c:numCache>
                <c:formatCode>General</c:formatCode>
                <c:ptCount val="1"/>
                <c:pt idx="0">
                  <c:v>76</c:v>
                </c:pt>
              </c:numCache>
            </c:numRef>
          </c:val>
          <c:extLst>
            <c:ext xmlns:c16="http://schemas.microsoft.com/office/drawing/2014/chart" uri="{C3380CC4-5D6E-409C-BE32-E72D297353CC}">
              <c16:uniqueId val="{00000000-A5D1-4952-AE17-9B75789AD102}"/>
            </c:ext>
          </c:extLst>
        </c:ser>
        <c:ser>
          <c:idx val="1"/>
          <c:order val="1"/>
          <c:tx>
            <c:strRef>
              <c:f>List1!$C$1</c:f>
              <c:strCache>
                <c:ptCount val="1"/>
                <c:pt idx="0">
                  <c:v>RV12</c:v>
                </c:pt>
              </c:strCache>
            </c:strRef>
          </c:tx>
          <c:spPr>
            <a:solidFill>
              <a:schemeClr val="accent2"/>
            </a:solidFill>
            <a:ln>
              <a:noFill/>
            </a:ln>
            <a:effectLst/>
          </c:spPr>
          <c:invertIfNegative val="0"/>
          <c:cat>
            <c:strRef>
              <c:f>List1!$A$2</c:f>
              <c:strCache>
                <c:ptCount val="1"/>
                <c:pt idx="0">
                  <c:v>Broj datoteka</c:v>
                </c:pt>
              </c:strCache>
            </c:strRef>
          </c:cat>
          <c:val>
            <c:numRef>
              <c:f>List1!$C$2</c:f>
              <c:numCache>
                <c:formatCode>General</c:formatCode>
                <c:ptCount val="1"/>
                <c:pt idx="0">
                  <c:v>88</c:v>
                </c:pt>
              </c:numCache>
            </c:numRef>
          </c:val>
          <c:extLst>
            <c:ext xmlns:c16="http://schemas.microsoft.com/office/drawing/2014/chart" uri="{C3380CC4-5D6E-409C-BE32-E72D297353CC}">
              <c16:uniqueId val="{00000001-A5D1-4952-AE17-9B75789AD102}"/>
            </c:ext>
          </c:extLst>
        </c:ser>
        <c:ser>
          <c:idx val="2"/>
          <c:order val="2"/>
          <c:tx>
            <c:strRef>
              <c:f>List1!$D$1</c:f>
              <c:strCache>
                <c:ptCount val="1"/>
                <c:pt idx="0">
                  <c:v>RV20</c:v>
                </c:pt>
              </c:strCache>
            </c:strRef>
          </c:tx>
          <c:spPr>
            <a:solidFill>
              <a:schemeClr val="accent3"/>
            </a:solidFill>
            <a:ln>
              <a:noFill/>
            </a:ln>
            <a:effectLst/>
          </c:spPr>
          <c:invertIfNegative val="0"/>
          <c:cat>
            <c:strRef>
              <c:f>List1!$A$2</c:f>
              <c:strCache>
                <c:ptCount val="1"/>
                <c:pt idx="0">
                  <c:v>Broj datoteka</c:v>
                </c:pt>
              </c:strCache>
            </c:strRef>
          </c:cat>
          <c:val>
            <c:numRef>
              <c:f>List1!$D$2</c:f>
              <c:numCache>
                <c:formatCode>General</c:formatCode>
                <c:ptCount val="1"/>
                <c:pt idx="0">
                  <c:v>82</c:v>
                </c:pt>
              </c:numCache>
            </c:numRef>
          </c:val>
          <c:extLst>
            <c:ext xmlns:c16="http://schemas.microsoft.com/office/drawing/2014/chart" uri="{C3380CC4-5D6E-409C-BE32-E72D297353CC}">
              <c16:uniqueId val="{00000002-A5D1-4952-AE17-9B75789AD102}"/>
            </c:ext>
          </c:extLst>
        </c:ser>
        <c:ser>
          <c:idx val="3"/>
          <c:order val="3"/>
          <c:tx>
            <c:strRef>
              <c:f>List1!$E$1</c:f>
              <c:strCache>
                <c:ptCount val="1"/>
                <c:pt idx="0">
                  <c:v>RV30</c:v>
                </c:pt>
              </c:strCache>
            </c:strRef>
          </c:tx>
          <c:spPr>
            <a:solidFill>
              <a:schemeClr val="accent4"/>
            </a:solidFill>
            <a:ln>
              <a:noFill/>
            </a:ln>
            <a:effectLst/>
          </c:spPr>
          <c:invertIfNegative val="0"/>
          <c:cat>
            <c:strRef>
              <c:f>List1!$A$2</c:f>
              <c:strCache>
                <c:ptCount val="1"/>
                <c:pt idx="0">
                  <c:v>Broj datoteka</c:v>
                </c:pt>
              </c:strCache>
            </c:strRef>
          </c:cat>
          <c:val>
            <c:numRef>
              <c:f>List1!$E$2</c:f>
              <c:numCache>
                <c:formatCode>General</c:formatCode>
                <c:ptCount val="1"/>
                <c:pt idx="0">
                  <c:v>60</c:v>
                </c:pt>
              </c:numCache>
            </c:numRef>
          </c:val>
          <c:extLst>
            <c:ext xmlns:c16="http://schemas.microsoft.com/office/drawing/2014/chart" uri="{C3380CC4-5D6E-409C-BE32-E72D297353CC}">
              <c16:uniqueId val="{00000003-A5D1-4952-AE17-9B75789AD102}"/>
            </c:ext>
          </c:extLst>
        </c:ser>
        <c:ser>
          <c:idx val="4"/>
          <c:order val="4"/>
          <c:tx>
            <c:strRef>
              <c:f>List1!$F$1</c:f>
              <c:strCache>
                <c:ptCount val="1"/>
                <c:pt idx="0">
                  <c:v>RV40</c:v>
                </c:pt>
              </c:strCache>
            </c:strRef>
          </c:tx>
          <c:spPr>
            <a:solidFill>
              <a:schemeClr val="accent5"/>
            </a:solidFill>
            <a:ln>
              <a:noFill/>
            </a:ln>
            <a:effectLst/>
          </c:spPr>
          <c:invertIfNegative val="0"/>
          <c:cat>
            <c:strRef>
              <c:f>List1!$A$2</c:f>
              <c:strCache>
                <c:ptCount val="1"/>
                <c:pt idx="0">
                  <c:v>Broj datoteka</c:v>
                </c:pt>
              </c:strCache>
            </c:strRef>
          </c:cat>
          <c:val>
            <c:numRef>
              <c:f>List1!$F$2</c:f>
              <c:numCache>
                <c:formatCode>General</c:formatCode>
                <c:ptCount val="1"/>
                <c:pt idx="0">
                  <c:v>49</c:v>
                </c:pt>
              </c:numCache>
            </c:numRef>
          </c:val>
          <c:extLst>
            <c:ext xmlns:c16="http://schemas.microsoft.com/office/drawing/2014/chart" uri="{C3380CC4-5D6E-409C-BE32-E72D297353CC}">
              <c16:uniqueId val="{00000004-A5D1-4952-AE17-9B75789AD102}"/>
            </c:ext>
          </c:extLst>
        </c:ser>
        <c:ser>
          <c:idx val="5"/>
          <c:order val="5"/>
          <c:tx>
            <c:strRef>
              <c:f>List1!$G$1</c:f>
              <c:strCache>
                <c:ptCount val="1"/>
                <c:pt idx="0">
                  <c:v>RV50</c:v>
                </c:pt>
              </c:strCache>
            </c:strRef>
          </c:tx>
          <c:spPr>
            <a:solidFill>
              <a:schemeClr val="accent6"/>
            </a:solidFill>
            <a:ln>
              <a:noFill/>
            </a:ln>
            <a:effectLst/>
          </c:spPr>
          <c:invertIfNegative val="0"/>
          <c:cat>
            <c:strRef>
              <c:f>List1!$A$2</c:f>
              <c:strCache>
                <c:ptCount val="1"/>
                <c:pt idx="0">
                  <c:v>Broj datoteka</c:v>
                </c:pt>
              </c:strCache>
            </c:strRef>
          </c:cat>
          <c:val>
            <c:numRef>
              <c:f>List1!$G$2</c:f>
              <c:numCache>
                <c:formatCode>General</c:formatCode>
                <c:ptCount val="1"/>
                <c:pt idx="0">
                  <c:v>32</c:v>
                </c:pt>
              </c:numCache>
            </c:numRef>
          </c:val>
          <c:extLst>
            <c:ext xmlns:c16="http://schemas.microsoft.com/office/drawing/2014/chart" uri="{C3380CC4-5D6E-409C-BE32-E72D297353CC}">
              <c16:uniqueId val="{00000005-A5D1-4952-AE17-9B75789AD102}"/>
            </c:ext>
          </c:extLst>
        </c:ser>
        <c:dLbls>
          <c:showLegendKey val="0"/>
          <c:showVal val="0"/>
          <c:showCatName val="0"/>
          <c:showSerName val="0"/>
          <c:showPercent val="0"/>
          <c:showBubbleSize val="0"/>
        </c:dLbls>
        <c:gapWidth val="219"/>
        <c:overlap val="-27"/>
        <c:axId val="1121852624"/>
        <c:axId val="1121856464"/>
      </c:barChart>
      <c:catAx>
        <c:axId val="112185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856464"/>
        <c:crosses val="autoZero"/>
        <c:auto val="1"/>
        <c:lblAlgn val="ctr"/>
        <c:lblOffset val="100"/>
        <c:noMultiLvlLbl val="0"/>
      </c:catAx>
      <c:valAx>
        <c:axId val="112185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85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RV11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0.43259999999999998</c:v>
                </c:pt>
                <c:pt idx="1">
                  <c:v>0.38450000000000001</c:v>
                </c:pt>
                <c:pt idx="2">
                  <c:v>0.49080000000000001</c:v>
                </c:pt>
              </c:numCache>
            </c:numRef>
          </c:val>
          <c:extLst>
            <c:ext xmlns:c16="http://schemas.microsoft.com/office/drawing/2014/chart" uri="{C3380CC4-5D6E-409C-BE32-E72D297353CC}">
              <c16:uniqueId val="{00000000-96B4-423F-88A3-D01946C64B37}"/>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0.20880000000000001</c:v>
                </c:pt>
                <c:pt idx="1">
                  <c:v>0.1925</c:v>
                </c:pt>
                <c:pt idx="2">
                  <c:v>0.23949999999999999</c:v>
                </c:pt>
              </c:numCache>
            </c:numRef>
          </c:val>
          <c:extLst>
            <c:ext xmlns:c16="http://schemas.microsoft.com/office/drawing/2014/chart" uri="{C3380CC4-5D6E-409C-BE32-E72D297353CC}">
              <c16:uniqueId val="{00000001-96B4-423F-88A3-D01946C64B37}"/>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RV12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0.77190000000000003</c:v>
                </c:pt>
                <c:pt idx="1">
                  <c:v>0.75</c:v>
                </c:pt>
                <c:pt idx="2">
                  <c:v>0.81940000000000002</c:v>
                </c:pt>
              </c:numCache>
            </c:numRef>
          </c:val>
          <c:extLst>
            <c:ext xmlns:c16="http://schemas.microsoft.com/office/drawing/2014/chart" uri="{C3380CC4-5D6E-409C-BE32-E72D297353CC}">
              <c16:uniqueId val="{00000000-8754-4974-BA5D-80EF27972BA4}"/>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0.56489999999999996</c:v>
                </c:pt>
                <c:pt idx="1">
                  <c:v>0.53510000000000002</c:v>
                </c:pt>
                <c:pt idx="2">
                  <c:v>0.64200000000000002</c:v>
                </c:pt>
              </c:numCache>
            </c:numRef>
          </c:val>
          <c:extLst>
            <c:ext xmlns:c16="http://schemas.microsoft.com/office/drawing/2014/chart" uri="{C3380CC4-5D6E-409C-BE32-E72D297353CC}">
              <c16:uniqueId val="{00000001-8754-4974-BA5D-80EF27972BA4}"/>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RV20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0.43259999999999998</c:v>
                </c:pt>
                <c:pt idx="1">
                  <c:v>0.38450000000000001</c:v>
                </c:pt>
                <c:pt idx="2">
                  <c:v>0.49080000000000001</c:v>
                </c:pt>
              </c:numCache>
            </c:numRef>
          </c:val>
          <c:extLst>
            <c:ext xmlns:c16="http://schemas.microsoft.com/office/drawing/2014/chart" uri="{C3380CC4-5D6E-409C-BE32-E72D297353CC}">
              <c16:uniqueId val="{00000000-2497-460A-85BB-1E119AD2E1EE}"/>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0.20880000000000001</c:v>
                </c:pt>
                <c:pt idx="1">
                  <c:v>0.1925</c:v>
                </c:pt>
                <c:pt idx="2">
                  <c:v>0.23949999999999999</c:v>
                </c:pt>
              </c:numCache>
            </c:numRef>
          </c:val>
          <c:extLst>
            <c:ext xmlns:c16="http://schemas.microsoft.com/office/drawing/2014/chart" uri="{C3380CC4-5D6E-409C-BE32-E72D297353CC}">
              <c16:uniqueId val="{00000001-2497-460A-85BB-1E119AD2E1EE}"/>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RV30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0.59450000000000003</c:v>
                </c:pt>
                <c:pt idx="1">
                  <c:v>0.55730000000000002</c:v>
                </c:pt>
                <c:pt idx="2">
                  <c:v>0.68420000000000003</c:v>
                </c:pt>
              </c:numCache>
            </c:numRef>
          </c:val>
          <c:extLst>
            <c:ext xmlns:c16="http://schemas.microsoft.com/office/drawing/2014/chart" uri="{C3380CC4-5D6E-409C-BE32-E72D297353CC}">
              <c16:uniqueId val="{00000000-EF3B-44D7-8318-F3F242C74E81}"/>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0.1663</c:v>
                </c:pt>
                <c:pt idx="1">
                  <c:v>0.1583</c:v>
                </c:pt>
                <c:pt idx="2">
                  <c:v>0.24779999999999999</c:v>
                </c:pt>
              </c:numCache>
            </c:numRef>
          </c:val>
          <c:extLst>
            <c:ext xmlns:c16="http://schemas.microsoft.com/office/drawing/2014/chart" uri="{C3380CC4-5D6E-409C-BE32-E72D297353CC}">
              <c16:uniqueId val="{00000001-EF3B-44D7-8318-F3F242C74E81}"/>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RV40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0.5736</c:v>
                </c:pt>
                <c:pt idx="1">
                  <c:v>0.5474</c:v>
                </c:pt>
                <c:pt idx="2">
                  <c:v>0.69510000000000005</c:v>
                </c:pt>
              </c:numCache>
            </c:numRef>
          </c:val>
          <c:extLst>
            <c:ext xmlns:c16="http://schemas.microsoft.com/office/drawing/2014/chart" uri="{C3380CC4-5D6E-409C-BE32-E72D297353CC}">
              <c16:uniqueId val="{00000000-2B76-4F0E-80B4-1519F876451A}"/>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0.18529999999999999</c:v>
                </c:pt>
                <c:pt idx="1">
                  <c:v>0.2092</c:v>
                </c:pt>
                <c:pt idx="2">
                  <c:v>0.3024</c:v>
                </c:pt>
              </c:numCache>
            </c:numRef>
          </c:val>
          <c:extLst>
            <c:ext xmlns:c16="http://schemas.microsoft.com/office/drawing/2014/chart" uri="{C3380CC4-5D6E-409C-BE32-E72D297353CC}">
              <c16:uniqueId val="{00000001-2B76-4F0E-80B4-1519F876451A}"/>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RV50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0.55320000000000003</c:v>
                </c:pt>
                <c:pt idx="1">
                  <c:v>0.55320000000000003</c:v>
                </c:pt>
                <c:pt idx="2">
                  <c:v>0.66990000000000005</c:v>
                </c:pt>
              </c:numCache>
            </c:numRef>
          </c:val>
          <c:extLst>
            <c:ext xmlns:c16="http://schemas.microsoft.com/office/drawing/2014/chart" uri="{C3380CC4-5D6E-409C-BE32-E72D297353CC}">
              <c16:uniqueId val="{00000000-43BB-496C-BB83-5D71C0E88E66}"/>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0.18970000000000001</c:v>
                </c:pt>
                <c:pt idx="1">
                  <c:v>0.18970000000000001</c:v>
                </c:pt>
                <c:pt idx="2">
                  <c:v>0.26579999999999998</c:v>
                </c:pt>
              </c:numCache>
            </c:numRef>
          </c:val>
          <c:extLst>
            <c:ext xmlns:c16="http://schemas.microsoft.com/office/drawing/2014/chart" uri="{C3380CC4-5D6E-409C-BE32-E72D297353CC}">
              <c16:uniqueId val="{00000001-43BB-496C-BB83-5D71C0E88E66}"/>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SP-score</a:t>
            </a:r>
            <a:r>
              <a:rPr lang="hr-HR" baseline="0"/>
              <a:t> i TC-score na svim podacima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List1!$B$1</c:f>
              <c:strCache>
                <c:ptCount val="1"/>
                <c:pt idx="0">
                  <c:v>SP-score</c:v>
                </c:pt>
              </c:strCache>
            </c:strRef>
          </c:tx>
          <c:spPr>
            <a:solidFill>
              <a:schemeClr val="accent1"/>
            </a:solidFill>
            <a:ln>
              <a:noFill/>
            </a:ln>
            <a:effectLst/>
          </c:spPr>
          <c:invertIfNegative val="0"/>
          <c:cat>
            <c:strRef>
              <c:f>List1!$A$2:$A$4</c:f>
              <c:strCache>
                <c:ptCount val="3"/>
                <c:pt idx="0">
                  <c:v>UPGMA</c:v>
                </c:pt>
                <c:pt idx="1">
                  <c:v>Neighbour-Joining</c:v>
                </c:pt>
                <c:pt idx="2">
                  <c:v>ClustalW</c:v>
                </c:pt>
              </c:strCache>
            </c:strRef>
          </c:cat>
          <c:val>
            <c:numRef>
              <c:f>List1!$B$2:$B$4</c:f>
              <c:numCache>
                <c:formatCode>General</c:formatCode>
                <c:ptCount val="3"/>
                <c:pt idx="0">
                  <c:v>0.55320000000000003</c:v>
                </c:pt>
                <c:pt idx="1">
                  <c:v>0.55320000000000003</c:v>
                </c:pt>
                <c:pt idx="2">
                  <c:v>0.66990000000000005</c:v>
                </c:pt>
              </c:numCache>
            </c:numRef>
          </c:val>
          <c:extLst>
            <c:ext xmlns:c16="http://schemas.microsoft.com/office/drawing/2014/chart" uri="{C3380CC4-5D6E-409C-BE32-E72D297353CC}">
              <c16:uniqueId val="{00000000-EB52-4E08-8E35-CC960DCF311A}"/>
            </c:ext>
          </c:extLst>
        </c:ser>
        <c:ser>
          <c:idx val="1"/>
          <c:order val="1"/>
          <c:tx>
            <c:strRef>
              <c:f>List1!$C$1</c:f>
              <c:strCache>
                <c:ptCount val="1"/>
                <c:pt idx="0">
                  <c:v>TC-score</c:v>
                </c:pt>
              </c:strCache>
            </c:strRef>
          </c:tx>
          <c:spPr>
            <a:solidFill>
              <a:schemeClr val="accent2"/>
            </a:solidFill>
            <a:ln>
              <a:noFill/>
            </a:ln>
            <a:effectLst/>
          </c:spPr>
          <c:invertIfNegative val="0"/>
          <c:cat>
            <c:strRef>
              <c:f>List1!$A$2:$A$4</c:f>
              <c:strCache>
                <c:ptCount val="3"/>
                <c:pt idx="0">
                  <c:v>UPGMA</c:v>
                </c:pt>
                <c:pt idx="1">
                  <c:v>Neighbour-Joining</c:v>
                </c:pt>
                <c:pt idx="2">
                  <c:v>ClustalW</c:v>
                </c:pt>
              </c:strCache>
            </c:strRef>
          </c:cat>
          <c:val>
            <c:numRef>
              <c:f>List1!$C$2:$C$4</c:f>
              <c:numCache>
                <c:formatCode>General</c:formatCode>
                <c:ptCount val="3"/>
                <c:pt idx="0">
                  <c:v>0.18970000000000001</c:v>
                </c:pt>
                <c:pt idx="1">
                  <c:v>0.18970000000000001</c:v>
                </c:pt>
                <c:pt idx="2">
                  <c:v>0.26579999999999998</c:v>
                </c:pt>
              </c:numCache>
            </c:numRef>
          </c:val>
          <c:extLst>
            <c:ext xmlns:c16="http://schemas.microsoft.com/office/drawing/2014/chart" uri="{C3380CC4-5D6E-409C-BE32-E72D297353CC}">
              <c16:uniqueId val="{00000001-EB52-4E08-8E35-CC960DCF311A}"/>
            </c:ext>
          </c:extLst>
        </c:ser>
        <c:dLbls>
          <c:showLegendKey val="0"/>
          <c:showVal val="0"/>
          <c:showCatName val="0"/>
          <c:showSerName val="0"/>
          <c:showPercent val="0"/>
          <c:showBubbleSize val="0"/>
        </c:dLbls>
        <c:gapWidth val="219"/>
        <c:overlap val="-27"/>
        <c:axId val="1325896288"/>
        <c:axId val="1325898688"/>
      </c:barChart>
      <c:catAx>
        <c:axId val="132589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8688"/>
        <c:crosses val="autoZero"/>
        <c:auto val="1"/>
        <c:lblAlgn val="ctr"/>
        <c:lblOffset val="100"/>
        <c:noMultiLvlLbl val="0"/>
      </c:catAx>
      <c:valAx>
        <c:axId val="13258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2.xml><?xml version="1.0" encoding="utf-8"?>
<ds:datastoreItem xmlns:ds="http://schemas.openxmlformats.org/officeDocument/2006/customXml" ds:itemID="{56784C80-583D-488C-96A8-B742658257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32</Pages>
  <Words>3755</Words>
  <Characters>21406</Characters>
  <Application>Microsoft Office Word</Application>
  <DocSecurity>0</DocSecurity>
  <Lines>178</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25111</CharactersWithSpaces>
  <SharedDoc>false</SharedDoc>
  <HLinks>
    <vt:vector size="102" baseType="variant">
      <vt:variant>
        <vt:i4>7602224</vt:i4>
      </vt:variant>
      <vt:variant>
        <vt:i4>138</vt:i4>
      </vt:variant>
      <vt:variant>
        <vt:i4>0</vt:i4>
      </vt:variant>
      <vt:variant>
        <vt:i4>5</vt:i4>
      </vt:variant>
      <vt:variant>
        <vt:lpwstr>https://vlab.amrita.edu/index.php?sub=3&amp;brch=274&amp;sim=1431&amp;cnt=1</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Viktor Pijanec</cp:lastModifiedBy>
  <cp:revision>15</cp:revision>
  <dcterms:created xsi:type="dcterms:W3CDTF">2025-06-15T15:28:00Z</dcterms:created>
  <dcterms:modified xsi:type="dcterms:W3CDTF">2025-06-15T22:01:00Z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