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pPr>
      <w:r>
        <w:rPr>
          <w:b/>
          <w:bCs/>
          <w:color w:val="2F7D32"/>
          <w:sz w:val="22"/>
          <w:szCs w:val="22"/>
        </w:rPr>
        <w:t xml:space="preserve">SELBSTBAU AGENT-SDK · STUFE B · TEIL 2 VON 2</w:t>
      </w:r>
    </w:p>
    <w:p>
      <w:pPr>
        <w:spacing w:after="80"/>
      </w:pPr>
      <w:r>
        <w:rPr>
          <w:color w:val="888888"/>
          <w:sz w:val="26"/>
          <w:szCs w:val="26"/>
        </w:rPr>
        <w:t xml:space="preserve">Anleitung</w:t>
      </w:r>
    </w:p>
    <w:p>
      <w:pPr>
        <w:spacing w:after="120"/>
      </w:pPr>
      <w:r>
        <w:rPr>
          <w:b/>
          <w:bCs/>
          <w:sz w:val="44"/>
          <w:szCs w:val="44"/>
        </w:rPr>
        <w:t xml:space="preserve">Bot legt echte Plain-Tickets an</w:t>
      </w:r>
    </w:p>
    <w:p>
      <w:pPr>
        <w:spacing w:after="120"/>
      </w:pPr>
      <w:r>
        <w:t xml:space="preserve">Drei neue Tools im Bot — die echte Plain-Anbindung. Statt nur ein [ESCALATE]-Tag auszugeben legt der Bot jetzt selbst Threads in deinem Plain-Workspace an, hängt strukturierte Notes dran und übergibt sauber an einen Menschen. Aufwand: ca. 10 Minuten.</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0EFE2" w:val="clear"/>
            <w:tcMar>
              <w:top w:type="dxa" w:w="120"/>
              <w:left w:type="dxa" w:w="200"/>
              <w:bottom w:type="dxa" w:w="120"/>
              <w:right w:type="dxa" w:w="200"/>
            </w:tcMar>
          </w:tcPr>
          <w:p>
            <w:r>
              <w:rPr>
                <w:b/>
                <w:bCs/>
              </w:rPr>
              <w:t xml:space="preserve">Was sich gegenüber Teil 1 ändert</w:t>
            </w:r>
          </w:p>
          <w:p>
            <w:r>
              <w:t xml:space="preserve">Stufe B Teil 1: Bot redet personalisiert mit Mock-Kunden, sagt aber bei Eskalation nur das Text-Tag [ESCALATE]. Stufe B Teil 2: Bot legt bei Eskalation tatsächlich einen Thread in deinem Plain-Workspace an, mit strukturierter Note (wer/was/warum). Du siehst das Ticket sofort in deinem Plain-Inbox. Alle Test-Threads tragen [BOT-TEST] im Titel, damit du sie einfach von echten Kunden-Tickets unterscheiden kannst.</w:t>
            </w:r>
          </w:p>
        </w:tc>
      </w:tr>
    </w:tbl>
    <w:p>
      <w:pPr>
        <w:spacing w:after="120"/>
      </w:pPr>
      <w:r>
        <w:t xml:space="preserve"/>
      </w:r>
    </w:p>
    <w:p>
      <w:pPr>
        <w:pStyle w:val="Heading1"/>
      </w:pPr>
      <w:r>
        <w:t xml:space="preserve">Was am Ende rauskommt</w:t>
      </w:r>
    </w:p>
    <w:p>
      <w:pPr>
        <w:pStyle w:val="ListParagraph"/>
        <w:numPr>
          <w:ilvl w:val="0"/>
          <w:numId w:val="2"/>
        </w:numPr>
        <w:spacing w:after="60"/>
      </w:pPr>
      <w:r>
        <w:t xml:space="preserve">Drei neue Tools im Bot: create_plain_thread, add_plain_note, escalate_to_human.</w:t>
      </w:r>
    </w:p>
    <w:p>
      <w:pPr>
        <w:pStyle w:val="ListParagraph"/>
        <w:numPr>
          <w:ilvl w:val="0"/>
          <w:numId w:val="2"/>
        </w:numPr>
        <w:spacing w:after="60"/>
      </w:pPr>
      <w:r>
        <w:t xml:space="preserve">Bei jeder Eskalation entsteht ein echtes Plain-Ticket mit Titel-Prefix [BOT-TEST].</w:t>
      </w:r>
    </w:p>
    <w:p>
      <w:pPr>
        <w:pStyle w:val="ListParagraph"/>
        <w:numPr>
          <w:ilvl w:val="0"/>
          <w:numId w:val="2"/>
        </w:numPr>
        <w:spacing w:after="60"/>
      </w:pPr>
      <w:r>
        <w:t xml:space="preserve">In jedem Ticket: strukturierte Note mit Kunde, Grund, Bot-Zusammenfassung.</w:t>
      </w:r>
    </w:p>
    <w:p>
      <w:pPr>
        <w:pStyle w:val="ListParagraph"/>
        <w:numPr>
          <w:ilvl w:val="0"/>
          <w:numId w:val="2"/>
        </w:numPr>
        <w:spacing w:after="60"/>
      </w:pPr>
      <w:r>
        <w:t xml:space="preserve">Graceful-Degradation: wenn der Plain-Key leer ist, sagt der Bot ehrlich „kann gerade kein Ticket anlegen“ statt zu crashen.</w:t>
      </w:r>
    </w:p>
    <w:p>
      <w:pPr>
        <w:spacing w:after="120"/>
      </w:pPr>
      <w:r>
        <w:t xml:space="preserve"/>
      </w:r>
    </w:p>
    <w:p>
      <w:pPr>
        <w:pStyle w:val="Heading1"/>
      </w:pPr>
      <w:r>
        <w:t xml:space="preserve">Schritt 1: Plain-Key in .env eintragen</w:t>
      </w:r>
    </w:p>
    <w:p>
      <w:pPr>
        <w:spacing w:after="120"/>
      </w:pPr>
      <w:r>
        <w:t xml:space="preserve">Im Terminal:</w:t>
      </w:r>
    </w:p>
    <w:p>
      <w:pPr>
        <w:shd w:fill="F0F4F8" w:val="clear"/>
        <w:spacing w:after="120" w:before="60"/>
      </w:pPr>
      <w:r>
        <w:rPr>
          <w:rFonts w:ascii="Consolas" w:cs="Consolas" w:eastAsia="Consolas" w:hAnsi="Consolas"/>
          <w:sz w:val="18"/>
          <w:szCs w:val="18"/>
        </w:rPr>
        <w:t xml:space="preserve">cd "/Users/dubly.ai/Documents/claude/Projects/KI-Chatbot"
open -e .env</w:t>
      </w:r>
    </w:p>
    <w:p>
      <w:pPr>
        <w:spacing w:after="120"/>
      </w:pPr>
      <w:r>
        <w:t xml:space="preserve">In TextEdit hinter PLAIN_API_KEY= deinen Key einfügen. Speichern (Cmd+S), Fenster schließen. Der Key sollte mit etwas wie `plainApiKey_...` beginnen.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7E6" w:val="clear"/>
            <w:tcMar>
              <w:top w:type="dxa" w:w="100"/>
              <w:left w:type="dxa" w:w="200"/>
              <w:bottom w:type="dxa" w:w="100"/>
              <w:right w:type="dxa" w:w="200"/>
            </w:tcMar>
          </w:tcPr>
          <w:p>
            <w:r>
              <w:rPr>
                <w:b/>
                <w:bCs/>
              </w:rPr>
              <w:t xml:space="preserve">Tipp: </w:t>
            </w:r>
            <w:r>
              <w:t xml:space="preserve">Du brauchst die Plain-Rechte thread:read, thread:write, customer:read und customer:write. In Plain → Settings → API Keys den Key checken oder einen neuen mit diesen Scopes anlegen. Falls add_plain_note später fehlschlägt, fehlt vermutlich thread:write.</w:t>
            </w:r>
          </w:p>
        </w:tc>
      </w:tr>
    </w:tbl>
    <w:p>
      <w:pPr>
        <w:spacing w:after="120"/>
      </w:pPr>
      <w:r>
        <w:t xml:space="preserve"/>
      </w:r>
    </w:p>
    <w:p>
      <w:pPr>
        <w:pStyle w:val="Heading1"/>
      </w:pPr>
      <w:r>
        <w:t xml:space="preserve">Schritt 2: Bot neu starten</w:t>
      </w:r>
    </w:p>
    <w:p>
      <w:pPr>
        <w:shd w:fill="F0F4F8" w:val="clear"/>
        <w:spacing w:after="120" w:before="60"/>
      </w:pPr>
      <w:r>
        <w:rPr>
          <w:rFonts w:ascii="Consolas" w:cs="Consolas" w:eastAsia="Consolas" w:hAnsi="Consolas"/>
          <w:sz w:val="18"/>
          <w:szCs w:val="18"/>
        </w:rPr>
        <w:t xml:space="preserve"># Falls noch alter Bot läuft: Ctrl-C
source .venv/bin/activate    # falls neues Terminal
python dubly_agent.py</w:t>
      </w:r>
    </w:p>
    <w:p>
      <w:pPr>
        <w:spacing w:after="120"/>
      </w:pPr>
      <w:r>
        <w:t xml:space="preserve">Wenn alles passt, siehst du im Begrüßungs-Block jetzt:</w:t>
      </w:r>
    </w:p>
    <w:p>
      <w:pPr>
        <w:shd w:fill="F0F4F8" w:val="clear"/>
        <w:spacing w:after="120" w:before="60"/>
      </w:pPr>
      <w:r>
        <w:rPr>
          <w:rFonts w:ascii="Consolas" w:cs="Consolas" w:eastAsia="Consolas" w:hAnsi="Consolas"/>
          <w:sz w:val="18"/>
          <w:szCs w:val="18"/>
        </w:rPr>
        <w:t xml:space="preserve"> Dubly Support-Agent (Stufe B Teil 2, Agent-SDK)
 Plain-Integration: AKTIV (echte Tickets!)</w:t>
      </w:r>
    </w:p>
    <w:p>
      <w:pPr>
        <w:spacing w:after="120"/>
      </w:pPr>
      <w:r>
        <w:t xml:space="preserve">Wenn da „INAKTIV (kein PLAIN_API_KEY)“ steht: der Key wurde nicht erkannt. Datei nochmal öffnen, prüfen ob kein Leerzeichen vor/nach = ist, und ob der Key in einer Zeile steht.</w:t>
      </w:r>
    </w:p>
    <w:p>
      <w:pPr>
        <w:spacing w:after="120"/>
      </w:pPr>
      <w:r>
        <w:t xml:space="preserve"/>
      </w:r>
    </w:p>
    <w:p>
      <w:pPr>
        <w:pStyle w:val="Heading1"/>
      </w:pPr>
      <w:r>
        <w:t xml:space="preserve">Die drei neuen Werkzeuge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b/>
                <w:bCs/>
                <w:color w:val="FFFFFF"/>
              </w:rPr>
              <w:t xml:space="preserve">Tool</w:t>
            </w:r>
          </w:p>
        </w:tc>
        <w:tc>
          <w:tcPr>
            <w:tcW w:type="dxa" w:w="5726"/>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b/>
                <w:bCs/>
                <w:color w:val="FFFFFF"/>
              </w:rPr>
              <w:t xml:space="preserve">Wann</w:t>
            </w:r>
          </w:p>
        </w:tc>
      </w:tr>
      <w:tr>
        <w:trPr>
          <w:tblHeader w:val="false"/>
        </w:trPr>
        <w:tc>
          <w:tcPr>
            <w:tcW w:type="dxa" w:w="3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create_plain_thread(email, name, title, summary)</w:t>
            </w:r>
          </w:p>
        </w:tc>
        <w:tc>
          <w:tcPr>
            <w:tcW w:type="dxa" w:w="57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Wenn der User um Rückruf bittet oder ein nicht-dringendes Thema einem Menschen vorgelegt werden soll</w:t>
            </w:r>
          </w:p>
        </w:tc>
      </w:tr>
      <w:tr>
        <w:trPr>
          <w:tblHeader w:val="false"/>
        </w:trPr>
        <w:tc>
          <w:tcPr>
            <w:tcW w:type="dxa" w:w="33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b w:val="false"/>
                <w:bCs w:val="false"/>
                <w:color w:val="000000"/>
              </w:rPr>
              <w:t xml:space="preserve">add_plain_note(thread_id, body)</w:t>
            </w:r>
          </w:p>
        </w:tc>
        <w:tc>
          <w:tcPr>
            <w:tcW w:type="dxa" w:w="5726"/>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b w:val="false"/>
                <w:bCs w:val="false"/>
                <w:color w:val="000000"/>
              </w:rPr>
              <w:t xml:space="preserve">Zusatz-Kontext an einen bereits angelegten Thread hängen (z.B. mehr Details nachreichen)</w:t>
            </w:r>
          </w:p>
        </w:tc>
      </w:tr>
      <w:tr>
        <w:trPr>
          <w:tblHeader w:val="false"/>
        </w:trPr>
        <w:tc>
          <w:tcPr>
            <w:tcW w:type="dxa" w:w="3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escalate_to_human(email, name, reason, summary)</w:t>
            </w:r>
          </w:p>
        </w:tc>
        <w:tc>
          <w:tcPr>
            <w:tcW w:type="dxa" w:w="57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Dringende Eskalationen — Refund/Cancel/Beschwerde/wütender User. Erstellt Thread UND Note in einem Rutsch</w:t>
            </w:r>
          </w:p>
        </w:tc>
      </w:tr>
    </w:tbl>
    <w:p>
      <w:pPr>
        <w:spacing w:after="120"/>
      </w:pPr>
      <w:r>
        <w:t xml:space="preserve"/>
      </w:r>
    </w:p>
    <w:p>
      <w:pPr>
        <w:pStyle w:val="Heading1"/>
      </w:pPr>
      <w:r>
        <w:t xml:space="preserve">Test-Konversationen</w:t>
      </w:r>
    </w:p>
    <w:p>
      <w:pPr>
        <w:spacing w:after="120"/>
      </w:pPr>
      <w:r>
        <w:t xml:space="preserve">Probier diese Fälle in der Reihenfolge aus. Nach jedem öffnest du am besten kurz Plain im Browser, um nachzusehen ob das Ticket wirklich da ist.</w:t>
      </w:r>
    </w:p>
    <w:p>
      <w:pPr>
        <w:pStyle w:val="Heading3"/>
      </w:pPr>
      <w:r>
        <w:t xml:space="preserve">Fall 1 — Refund (heiße Eskalation)</w:t>
      </w:r>
    </w:p>
    <w:p>
      <w:pPr>
        <w:shd w:fill="F0F4F8" w:val="clear"/>
        <w:spacing w:after="120" w:before="60"/>
      </w:pPr>
      <w:r>
        <w:rPr>
          <w:rFonts w:ascii="Consolas" w:cs="Consolas" w:eastAsia="Consolas" w:hAnsi="Consolas"/>
          <w:sz w:val="18"/>
          <w:szCs w:val="18"/>
        </w:rPr>
        <w:t xml:space="preserve">Du&gt; sarah.klein@beispiel.de -- I want a refund for last month
  [Tool] get_customer(email='sarah.klein@beispiel.de')
  [Tool] get_subscription(customer_id='cust_sk_003')
  [Tool] escalate_to_human(customer_email='sarah.klein@beispiel.de', ...)
Bot&gt; Sarah, I hear you. I've opened ticket th_xxxxxxxx for our team --
     they'll come back to you with an update today. If you don't hear
     anything by tomorrow morning, just reply to this thread and we'll
     bump it. [ESCALATE]</w:t>
      </w:r>
    </w:p>
    <w:p>
      <w:pPr>
        <w:spacing w:after="120"/>
      </w:pPr>
      <w:r>
        <w:t xml:space="preserve">Beobachte: drei Tool-Aufrufe in einem Turn — der Bot identifiziert dich, holt Kontext zur Subscription (damit der menschliche Agent das auch direkt sieht), und eskaliert dann. Die Thread-ID am Ende ist echt — du findest sie in Plain wieder.</w:t>
      </w:r>
    </w:p>
    <w:p>
      <w:pPr>
        <w:pStyle w:val="Heading3"/>
      </w:pPr>
      <w:r>
        <w:t xml:space="preserve">Fall 2 — Höfliche Bitte um Rückruf</w:t>
      </w:r>
    </w:p>
    <w:p>
      <w:pPr>
        <w:shd w:fill="F0F4F8" w:val="clear"/>
        <w:spacing w:after="120" w:before="60"/>
      </w:pPr>
      <w:r>
        <w:rPr>
          <w:rFonts w:ascii="Consolas" w:cs="Consolas" w:eastAsia="Consolas" w:hAnsi="Consolas"/>
          <w:sz w:val="18"/>
          <w:szCs w:val="18"/>
        </w:rPr>
        <w:t xml:space="preserve">Du&gt; Hi, marie.lefevre@example.com -- könnte mich jemand kurz anrufen wegen einer Feature-Frage?
  [Tool] get_customer(...)
  [Tool] create_plain_thread(customer_email='marie.lefevre@example.com', ...)
Bot&gt; Klar Marie -- Ticket angelegt (th_xxxxxxxx). Unser Team meldet
     sich heute noch bei dir mit einem Slot.</w:t>
      </w:r>
    </w:p>
    <w:p>
      <w:pPr>
        <w:spacing w:after="120"/>
      </w:pPr>
      <w:r>
        <w:t xml:space="preserve">Beobachte: hier wählt der Bot create_plain_thread statt escalate_to_human — weil's nicht „heiß“ ist. Beide Tools landen in Plain, escalate hängt nur zusätzlich die Eskalations-Note dran.</w:t>
      </w:r>
    </w:p>
    <w:p>
      <w:pPr>
        <w:pStyle w:val="Heading3"/>
      </w:pPr>
      <w:r>
        <w:t xml:space="preserve">Fall 3 — User fragt explizit nach Mensch</w:t>
      </w:r>
    </w:p>
    <w:p>
      <w:pPr>
        <w:shd w:fill="F0F4F8" w:val="clear"/>
        <w:spacing w:after="120" w:before="60"/>
      </w:pPr>
      <w:r>
        <w:rPr>
          <w:rFonts w:ascii="Consolas" w:cs="Consolas" w:eastAsia="Consolas" w:hAnsi="Consolas"/>
          <w:sz w:val="18"/>
          <w:szCs w:val="18"/>
        </w:rPr>
        <w:t xml:space="preserve">Du&gt; alex.chen@example.com -- I want to talk to a real person about my failed lipsync
  [Tool] get_customer(...)
  [Tool] list_recent_jobs(...)
  [Tool] get_job_status(job_id='job_ac_a3')
  [Tool] escalate_to_human(customer_email='alex.chen@example.com', ...)
Bot&gt; Got it Alex. I've already pulled up the failed lipsync (audio peaks
     too low) and included that in ticket th_xxxxxxxx so the team has
     full context. They'll come back to you today. [ESCALATE]</w:t>
      </w:r>
    </w:p>
    <w:p>
      <w:pPr>
        <w:spacing w:after="120"/>
      </w:pPr>
      <w:r>
        <w:t xml:space="preserve">Beobachte: der Bot diagnostiziert ERST das Problem (drei Tools), und nutzt diese Info dann als Summary für die Eskalations-Note. Damit hat der menschliche Agent alles zur Hand.</w:t>
      </w:r>
    </w:p>
    <w:p>
      <w:pPr>
        <w:pStyle w:val="Heading3"/>
      </w:pPr>
      <w:r>
        <w:t xml:space="preserve">Fall 4 — Bot weicht nicht aus</w:t>
      </w:r>
    </w:p>
    <w:p>
      <w:pPr>
        <w:shd w:fill="F0F4F8" w:val="clear"/>
        <w:spacing w:after="120" w:before="60"/>
      </w:pPr>
      <w:r>
        <w:rPr>
          <w:rFonts w:ascii="Consolas" w:cs="Consolas" w:eastAsia="Consolas" w:hAnsi="Consolas"/>
          <w:sz w:val="18"/>
          <w:szCs w:val="18"/>
        </w:rPr>
        <w:t xml:space="preserve">Du&gt; Kann ich mit jemandem reden?
Bot&gt; Klar! Auf welche Email-Adresse ist dein Account angelegt?
     Dann melde ich dich direkt beim Team.</w:t>
      </w:r>
    </w:p>
    <w:p>
      <w:pPr>
        <w:spacing w:after="120"/>
      </w:pPr>
      <w:r>
        <w:t xml:space="preserve">Beobachte: der Bot ruft NICHT direkt escalate_to_human auf, weil er die Email noch nicht kennt. Er holt erst die Info, die für ein vernünftiges Ticket nötig ist.</w:t>
      </w:r>
    </w:p>
    <w:p>
      <w:pPr>
        <w:spacing w:after="120"/>
      </w:pPr>
      <w:r>
        <w:t xml:space="preserve"/>
      </w:r>
    </w:p>
    <w:p>
      <w:pPr>
        <w:pStyle w:val="Heading1"/>
      </w:pPr>
      <w:r>
        <w:t xml:space="preserve">Wo finde ich die Tickets in Plain?</w:t>
      </w:r>
    </w:p>
    <w:p>
      <w:pPr>
        <w:spacing w:after="120"/>
      </w:pPr>
      <w:r>
        <w:t xml:space="preserve">In deinem Plain-Workspace gibt's mehrere Wege, die Test-Tickets zu identifizieren:</w:t>
      </w:r>
    </w:p>
    <w:p>
      <w:pPr>
        <w:pStyle w:val="ListParagraph"/>
        <w:numPr>
          <w:ilvl w:val="0"/>
          <w:numId w:val="2"/>
        </w:numPr>
        <w:spacing w:after="60"/>
      </w:pPr>
      <w:r>
        <w:t xml:space="preserve">Search-Feld oben in Plain: „[BOT-TEST]“ eintippen. Sollte alle Test-Threads filtern.</w:t>
      </w:r>
    </w:p>
    <w:p>
      <w:pPr>
        <w:pStyle w:val="ListParagraph"/>
        <w:numPr>
          <w:ilvl w:val="0"/>
          <w:numId w:val="2"/>
        </w:numPr>
        <w:spacing w:after="60"/>
      </w:pPr>
      <w:r>
        <w:t xml:space="preserve">Plain Inbox: die Test-Threads erscheinen als neue Threads von den Test-Customers (lisa.bauer, marco.rossi, etc.) — falls die Emails noch nicht existieren, werden sie bei der ersten Eskalation automatisch in Plain als Customer angelegt.</w:t>
      </w:r>
    </w:p>
    <w:p>
      <w:pPr>
        <w:pStyle w:val="ListParagraph"/>
        <w:numPr>
          <w:ilvl w:val="0"/>
          <w:numId w:val="2"/>
        </w:numPr>
        <w:spacing w:after="60"/>
      </w:pPr>
      <w:r>
        <w:t xml:space="preserve">Im Thread selber: erste Komponente ist ein Plain-Text mit „BOT-ESKALATION (Selbstbau-Bot, Stufe B Teil 2)“ — eindeutiges Erkennungszeichen.</w:t>
      </w:r>
    </w:p>
    <w:p>
      <w:pPr>
        <w:pStyle w:val="ListParagraph"/>
        <w:numPr>
          <w:ilvl w:val="0"/>
          <w:numId w:val="2"/>
        </w:numPr>
        <w:spacing w:after="60"/>
      </w:pPr>
      <w:r>
        <w:t xml:space="preserve">Note im Thread: enthält eine zweite, ausführliche Note mit Bot-Eskalations-Tag, Grund und Summary.</w:t>
      </w:r>
    </w:p>
    <w:p>
      <w:pPr>
        <w:spacing w:after="120"/>
      </w:pPr>
      <w:r>
        <w:t xml:space="preserve"/>
      </w:r>
    </w:p>
    <w:p>
      <w:pPr>
        <w:pStyle w:val="Heading1"/>
      </w:pPr>
      <w:r>
        <w:t xml:space="preserve">Optional: echtes Label nutzen</w:t>
      </w:r>
    </w:p>
    <w:p>
      <w:pPr>
        <w:spacing w:after="120"/>
      </w:pPr>
      <w:r>
        <w:t xml:space="preserve">Wenn du in Plain ein Label „bot-test“ anlegst (Settings → Labels → New Label) und seine Label-ID kennst (sieht aus wie lt_01ABC...), kannst du sie in .env eintragen:</w:t>
      </w:r>
    </w:p>
    <w:p>
      <w:pPr>
        <w:shd w:fill="F0F4F8" w:val="clear"/>
        <w:spacing w:after="120" w:before="60"/>
      </w:pPr>
      <w:r>
        <w:rPr>
          <w:rFonts w:ascii="Consolas" w:cs="Consolas" w:eastAsia="Consolas" w:hAnsi="Consolas"/>
          <w:sz w:val="18"/>
          <w:szCs w:val="18"/>
        </w:rPr>
        <w:t xml:space="preserve">PLAIN_BOT_TEST_LABEL_ID=lt_01ABC...</w:t>
      </w:r>
    </w:p>
    <w:p>
      <w:pPr>
        <w:spacing w:after="120"/>
      </w:pPr>
      <w:r>
        <w:t xml:space="preserve">Ab da bekommt jeder Test-Thread automatisch dieses Label dran — viel praktischer zum Filtern in Plain. Ohne Label-ID läuft alles weiter, nur der Titel-Prefix [BOT-TEST] ist dann der einzige Marker.</w:t>
      </w:r>
    </w:p>
    <w:p>
      <w:pPr>
        <w:spacing w:after="120"/>
      </w:pPr>
      <w:r>
        <w:t xml:space="preserve"/>
      </w:r>
    </w:p>
    <w:p>
      <w:pPr>
        <w:pStyle w:val="Heading1"/>
      </w:pPr>
      <w:r>
        <w:t xml:space="preserve">Wenn's hakt</w:t>
      </w:r>
    </w:p>
    <w:p>
      <w:pPr>
        <w:pStyle w:val="Heading3"/>
      </w:pPr>
      <w:r>
        <w:t xml:space="preserve">„INAKTIV (kein PLAIN_API_KEY)“ im Greeting</w:t>
      </w:r>
    </w:p>
    <w:p>
      <w:pPr>
        <w:spacing w:after="120"/>
      </w:pPr>
      <w:r>
        <w:t xml:space="preserve">Key ist nicht in .env oder wurde nicht geladen. Datei prüfen: kein Leerzeichen vor/nach `=`, keine Anführungszeichen drumherum.</w:t>
      </w:r>
    </w:p>
    <w:p>
      <w:pPr>
        <w:pStyle w:val="Heading3"/>
      </w:pPr>
      <w:r>
        <w:t xml:space="preserve">„Plain ist nicht konfiguriert“ als Tool-Antwort</w:t>
      </w:r>
    </w:p>
    <w:p>
      <w:pPr>
        <w:spacing w:after="120"/>
      </w:pPr>
      <w:r>
        <w:t xml:space="preserve">Bot ist gestartet bevor der Key in .env war. Bot beenden (Ctrl-C), neu starten.</w:t>
      </w:r>
    </w:p>
    <w:p>
      <w:pPr>
        <w:pStyle w:val="Heading3"/>
      </w:pPr>
      <w:r>
        <w:t xml:space="preserve">Plain-Fehler „401 Unauthorized“ oder „Permission denied“</w:t>
      </w:r>
    </w:p>
    <w:p>
      <w:pPr>
        <w:spacing w:after="120"/>
      </w:pPr>
      <w:r>
        <w:t xml:space="preserve">Key existiert, hat aber nicht die nötigen Scopes. In Plain → Settings → API Keys den Key bearbeiten und sicherstellen: thread:read, thread:write, customer:read, customer:write sind angehakt.</w:t>
      </w:r>
    </w:p>
    <w:p>
      <w:pPr>
        <w:pStyle w:val="Heading3"/>
      </w:pPr>
      <w:r>
        <w:t xml:space="preserve">Plain-Fehler „customer not found“ oder beim upsertCustomer-Schritt</w:t>
      </w:r>
    </w:p>
    <w:p>
      <w:pPr>
        <w:spacing w:after="120"/>
      </w:pPr>
      <w:r>
        <w:t xml:space="preserve">Sehr selten. Bedeutet meist: dein Plain-Workspace lehnt das automatische Anlegen von Customers über die API ab. Lösung: in Plain → Settings → Permissions die Customer-Create-Berechtigung für API-Keys aktivieren, oder die Test-Customers vorher manuell in Plain anlegen.</w:t>
      </w:r>
    </w:p>
    <w:p>
      <w:pPr>
        <w:pStyle w:val="Heading3"/>
      </w:pPr>
      <w:r>
        <w:t xml:space="preserve">Bot ruft die Plain-Tools gar nicht erst auf</w:t>
      </w:r>
    </w:p>
    <w:p>
      <w:pPr>
        <w:spacing w:after="120"/>
      </w:pPr>
      <w:r>
        <w:t xml:space="preserve">Vermutlich erkennt er den Trigger nicht als Eskalation. Versuch's mit eindeutigen Worten wie „refund“, „Beschwerde“, „I want a human“. Falls auch das nicht greift: System-Prompt nochmal nachschärfen.</w:t>
      </w:r>
    </w:p>
    <w:p>
      <w:pPr>
        <w:pStyle w:val="Heading3"/>
      </w:pPr>
      <w:r>
        <w:t xml:space="preserve">Bot ruft escalate_to_human auch bei harmlosen Fragen</w:t>
      </w:r>
    </w:p>
    <w:p>
      <w:pPr>
        <w:spacing w:after="120"/>
      </w:pPr>
      <w:r>
        <w:t xml:space="preserve">Übervorsichtig. Tritt selten auf, aber wenn ja: Tool-Beschreibung von escalate_to_human enger formulieren oder ein paar Gegenbeispiele in den System-Prompt.</w:t>
      </w:r>
    </w:p>
    <w:p>
      <w:pPr>
        <w:spacing w:after="120"/>
      </w:pPr>
      <w:r>
        <w:t xml:space="preserve"/>
      </w:r>
    </w:p>
    <w:p>
      <w:pPr>
        <w:pStyle w:val="Heading1"/>
      </w:pPr>
      <w:r>
        <w:t xml:space="preserve">Was du beobachten solltest</w:t>
      </w:r>
    </w:p>
    <w:p>
      <w:pPr>
        <w:pStyle w:val="Heading3"/>
      </w:pPr>
      <w:r>
        <w:t xml:space="preserve">Kontext im Ticket</w:t>
      </w:r>
    </w:p>
    <w:p>
      <w:pPr>
        <w:spacing w:after="120"/>
      </w:pPr>
      <w:r>
        <w:t xml:space="preserve">Schau dir die Notes in Plain genau an. Sind Email, Name, Grund und ein verständliches Summary drin? Wenn der menschliche Agent das öffnet, sollte er in 10 Sekunden wissen worum es geht.</w:t>
      </w:r>
    </w:p>
    <w:p>
      <w:pPr>
        <w:pStyle w:val="Heading3"/>
      </w:pPr>
      <w:r>
        <w:t xml:space="preserve">Korrekte Trigger-Erkennung</w:t>
      </w:r>
    </w:p>
    <w:p>
      <w:pPr>
        <w:spacing w:after="120"/>
      </w:pPr>
      <w:r>
        <w:t xml:space="preserve">Geh die typischen Eskalations-Wörter durch: refund, cancel, scammed, kündigen, Beschwerde, Anwalt, frustrierende Wortwahl. Bot sollte bei allen reagieren. Bei harmloseren Fragen sollte er NICHT eskalieren — sondern selbst antworten oder zurückfragen.</w:t>
      </w:r>
    </w:p>
    <w:p>
      <w:pPr>
        <w:pStyle w:val="Heading3"/>
      </w:pPr>
      <w:r>
        <w:t xml:space="preserve">SLA-Zusagen</w:t>
      </w:r>
    </w:p>
    <w:p>
      <w:pPr>
        <w:spacing w:after="120"/>
      </w:pPr>
      <w:r>
        <w:t xml:space="preserve">Achte darauf, dass der Bot in der Antwort an dich (den User) eine konkrete Zeitzusage gibt — abhängig von der Uhrzeit. Morgens an einem Werktag: „heute“. Nach 17 Uhr oder am Wochenende: „nächsten Werktag“. Wenn die Zusage generisch ist, ist die SLA-Logik nicht aktiv.</w:t>
      </w:r>
    </w:p>
    <w:p>
      <w:pPr>
        <w:spacing w:after="120"/>
      </w:pPr>
      <w:r>
        <w:t xml:space="preserve"/>
      </w:r>
    </w:p>
    <w:p>
      <w:pPr>
        <w:pStyle w:val="Heading1"/>
      </w:pPr>
      <w:r>
        <w:t xml:space="preserve">Was als nächstes kommt — Stufe C</w:t>
      </w:r>
    </w:p>
    <w:p>
      <w:pPr>
        <w:pStyle w:val="ListParagraph"/>
        <w:numPr>
          <w:ilvl w:val="0"/>
          <w:numId w:val="2"/>
        </w:numPr>
        <w:spacing w:after="60"/>
      </w:pPr>
      <w:r>
        <w:t xml:space="preserve">Action-Tools mit Approval: extend_trial, reset_password, restart_lipsync_job — Bot schlägt vor, du gibst freivon Terminal aus.</w:t>
      </w:r>
    </w:p>
    <w:p>
      <w:pPr>
        <w:pStyle w:val="ListParagraph"/>
        <w:numPr>
          <w:ilvl w:val="0"/>
          <w:numId w:val="2"/>
        </w:numPr>
        <w:spacing w:after="60"/>
      </w:pPr>
      <w:r>
        <w:t xml:space="preserve">Audit-Log: jede Aktion wird zusätzlich in eine lokale audit_log.jsonl geschrieben.</w:t>
      </w:r>
    </w:p>
    <w:p>
      <w:pPr>
        <w:pStyle w:val="ListParagraph"/>
        <w:numPr>
          <w:ilvl w:val="0"/>
          <w:numId w:val="2"/>
        </w:numPr>
        <w:spacing w:after="60"/>
      </w:pPr>
      <w:r>
        <w:t xml:space="preserve">Optional: ein erster Subagent (refund-handler) für mehrstufige Workflows.</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0EFE2" w:val="clear"/>
            <w:tcMar>
              <w:top w:type="dxa" w:w="120"/>
              <w:left w:type="dxa" w:w="200"/>
              <w:bottom w:type="dxa" w:w="120"/>
              <w:right w:type="dxa" w:w="200"/>
            </w:tcMar>
          </w:tcPr>
          <w:p>
            <w:r>
              <w:rPr>
                <w:b/>
                <w:bCs/>
              </w:rPr>
              <w:t xml:space="preserve">Nächste Schritte</w:t>
            </w:r>
          </w:p>
          <w:p>
            <w:r>
              <w:t xml:space="preserve">Geh die vier Test-Konversationen durch, schau in Plain nach den Tickets, mach ggf. einen Screenshot von einem Thread fürs Demo-Material. Wenn alles sitzt: sag Bescheid für Stufe C — Action-Tools und Approval-Flow.</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8"/>
        <w:szCs w:val="18"/>
      </w:rPr>
      <w:t xml:space="preserve">Seite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Dubly KI-Chatbot · 14 · Stufe B Teil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2F7D32"/>
      <w:sz w:val="32"/>
      <w:szCs w:val="32"/>
    </w:rPr>
  </w:style>
  <w:style w:type="paragraph" w:styleId="Heading2">
    <w:name w:val="Heading 2"/>
    <w:basedOn w:val="Normal"/>
    <w:next w:val="Normal"/>
    <w:qFormat/>
    <w:pPr>
      <w:spacing w:after="120" w:before="220"/>
      <w:outlineLvl w:val="1"/>
    </w:pPr>
    <w:rPr>
      <w:rFonts w:ascii="Calibri" w:cs="Calibri" w:eastAsia="Calibri" w:hAnsi="Calibri"/>
      <w:b/>
      <w:bCs/>
      <w:color w:val="000000"/>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Stufe-B-Anleitung Teil 2</dc:title>
  <dc:creator>Dubly</dc:creator>
  <cp:lastModifiedBy>Un-named</cp:lastModifiedBy>
  <cp:revision>1</cp:revision>
  <dcterms:created xsi:type="dcterms:W3CDTF">2026-05-20T09:09:17.661Z</dcterms:created>
  <dcterms:modified xsi:type="dcterms:W3CDTF">2026-05-20T09:09:17.667Z</dcterms:modified>
</cp:coreProperties>
</file>

<file path=docProps/custom.xml><?xml version="1.0" encoding="utf-8"?>
<Properties xmlns="http://schemas.openxmlformats.org/officeDocument/2006/custom-properties" xmlns:vt="http://schemas.openxmlformats.org/officeDocument/2006/docPropsVTypes"/>
</file>