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0029" w14:textId="3DA31876" w:rsidR="006C08B6" w:rsidRPr="00B36753" w:rsidRDefault="00810C48">
      <w:pPr>
        <w:rPr>
          <w:b/>
          <w:bCs/>
        </w:rPr>
      </w:pPr>
      <w:r w:rsidRPr="00B36753">
        <w:rPr>
          <w:b/>
          <w:bCs/>
        </w:rPr>
        <w:t>Security pillar recommendations</w:t>
      </w:r>
    </w:p>
    <w:p w14:paraId="5AC068AF" w14:textId="56219F28" w:rsidR="00810C48" w:rsidRPr="00B36753" w:rsidRDefault="007751F2">
      <w:pPr>
        <w:rPr>
          <w:b/>
          <w:bCs/>
        </w:rPr>
      </w:pPr>
      <w:r w:rsidRPr="00B36753">
        <w:rPr>
          <w:b/>
          <w:bCs/>
        </w:rPr>
        <w:t>Introduction</w:t>
      </w:r>
    </w:p>
    <w:p w14:paraId="67144C40" w14:textId="2B06212D" w:rsidR="00CA4FD7" w:rsidRDefault="00CA4FD7" w:rsidP="00CA4FD7">
      <w:pPr>
        <w:pStyle w:val="a9"/>
        <w:numPr>
          <w:ilvl w:val="0"/>
          <w:numId w:val="1"/>
        </w:numPr>
      </w:pPr>
      <w:r w:rsidRPr="00CA4FD7">
        <w:t>The security pillar shows how Bean &amp; Bytes can use the cloud to protect their data, systems, and assets and improve overall security.</w:t>
      </w:r>
    </w:p>
    <w:p w14:paraId="024434F1" w14:textId="5425656D" w:rsidR="00CA4FD7" w:rsidRPr="00B36753" w:rsidRDefault="00AC0EAE" w:rsidP="00CA4FD7">
      <w:pPr>
        <w:rPr>
          <w:b/>
          <w:bCs/>
          <w:lang w:val="en-US"/>
        </w:rPr>
      </w:pPr>
      <w:r w:rsidRPr="00B36753">
        <w:rPr>
          <w:b/>
          <w:bCs/>
          <w:lang w:val="en-US"/>
        </w:rPr>
        <w:t>Key Security Considerations in my P</w:t>
      </w:r>
      <w:r w:rsidR="00772ADA" w:rsidRPr="00B36753">
        <w:rPr>
          <w:b/>
          <w:bCs/>
          <w:lang w:val="en-US"/>
        </w:rPr>
        <w:t xml:space="preserve">roof of </w:t>
      </w:r>
      <w:proofErr w:type="gramStart"/>
      <w:r w:rsidR="00772ADA" w:rsidRPr="00B36753">
        <w:rPr>
          <w:b/>
          <w:bCs/>
          <w:lang w:val="en-US"/>
        </w:rPr>
        <w:t>concept</w:t>
      </w:r>
      <w:proofErr w:type="gramEnd"/>
    </w:p>
    <w:p w14:paraId="12F5DA0E" w14:textId="67CCE6B2" w:rsidR="00B36753" w:rsidRPr="00B36753" w:rsidRDefault="00B36753" w:rsidP="00B36753">
      <w:pPr>
        <w:pStyle w:val="a9"/>
        <w:numPr>
          <w:ilvl w:val="0"/>
          <w:numId w:val="1"/>
        </w:numPr>
      </w:pPr>
      <w:r w:rsidRPr="00B36753">
        <w:t>Multi</w:t>
      </w:r>
      <w:r w:rsidRPr="00B36753">
        <w:noBreakHyphen/>
        <w:t>layered protection</w:t>
      </w:r>
    </w:p>
    <w:p w14:paraId="565D0AF3" w14:textId="77777777" w:rsidR="00B36753" w:rsidRDefault="00B36753" w:rsidP="00415980">
      <w:pPr>
        <w:pStyle w:val="a9"/>
        <w:numPr>
          <w:ilvl w:val="1"/>
          <w:numId w:val="1"/>
        </w:numPr>
      </w:pPr>
      <w:r w:rsidRPr="00B36753">
        <w:t xml:space="preserve">Network ACLs </w:t>
      </w:r>
    </w:p>
    <w:p w14:paraId="379838D1" w14:textId="394E24FD" w:rsidR="00B36753" w:rsidRPr="00B36753" w:rsidRDefault="00D567BD" w:rsidP="00415980">
      <w:r>
        <w:t xml:space="preserve">A subnet level protection. </w:t>
      </w:r>
      <w:proofErr w:type="spellStart"/>
      <w:r w:rsidR="0015305D" w:rsidRPr="001535D8">
        <w:rPr>
          <w:lang w:val="uk-UA"/>
        </w:rPr>
        <w:t>This</w:t>
      </w:r>
      <w:proofErr w:type="spellEnd"/>
      <w:r w:rsidR="0015305D" w:rsidRPr="001535D8">
        <w:rPr>
          <w:lang w:val="uk-UA"/>
        </w:rPr>
        <w:t xml:space="preserve"> </w:t>
      </w:r>
      <w:proofErr w:type="spellStart"/>
      <w:r w:rsidR="0015305D" w:rsidRPr="001535D8">
        <w:rPr>
          <w:lang w:val="uk-UA"/>
        </w:rPr>
        <w:t>is</w:t>
      </w:r>
      <w:proofErr w:type="spellEnd"/>
      <w:r w:rsidR="0015305D" w:rsidRPr="001535D8">
        <w:rPr>
          <w:lang w:val="uk-UA"/>
        </w:rPr>
        <w:t xml:space="preserve"> a </w:t>
      </w:r>
      <w:proofErr w:type="spellStart"/>
      <w:r w:rsidR="0015305D" w:rsidRPr="001535D8">
        <w:rPr>
          <w:lang w:val="uk-UA"/>
        </w:rPr>
        <w:t>list</w:t>
      </w:r>
      <w:proofErr w:type="spellEnd"/>
      <w:r w:rsidR="0015305D" w:rsidRPr="001535D8">
        <w:rPr>
          <w:lang w:val="uk-UA"/>
        </w:rPr>
        <w:t xml:space="preserve"> </w:t>
      </w:r>
      <w:proofErr w:type="spellStart"/>
      <w:r w:rsidR="0015305D" w:rsidRPr="001535D8">
        <w:rPr>
          <w:lang w:val="uk-UA"/>
        </w:rPr>
        <w:t>of</w:t>
      </w:r>
      <w:proofErr w:type="spellEnd"/>
      <w:r w:rsidR="0015305D" w:rsidRPr="001535D8">
        <w:rPr>
          <w:lang w:val="uk-UA"/>
        </w:rPr>
        <w:t xml:space="preserve"> </w:t>
      </w:r>
      <w:proofErr w:type="spellStart"/>
      <w:r w:rsidR="0015305D" w:rsidRPr="001535D8">
        <w:rPr>
          <w:lang w:val="uk-UA"/>
        </w:rPr>
        <w:t>rules</w:t>
      </w:r>
      <w:proofErr w:type="spellEnd"/>
      <w:r w:rsidR="0015305D" w:rsidRPr="001535D8">
        <w:rPr>
          <w:lang w:val="uk-UA"/>
        </w:rPr>
        <w:t xml:space="preserve"> </w:t>
      </w:r>
      <w:r>
        <w:t>that can</w:t>
      </w:r>
      <w:r w:rsidR="0015305D" w:rsidRPr="001535D8">
        <w:rPr>
          <w:lang w:val="uk-UA"/>
        </w:rPr>
        <w:t xml:space="preserve"> </w:t>
      </w:r>
      <w:proofErr w:type="spellStart"/>
      <w:r w:rsidR="0015305D" w:rsidRPr="001535D8">
        <w:rPr>
          <w:lang w:val="uk-UA"/>
        </w:rPr>
        <w:t>allow</w:t>
      </w:r>
      <w:proofErr w:type="spellEnd"/>
      <w:r w:rsidR="0015305D" w:rsidRPr="001535D8">
        <w:rPr>
          <w:lang w:val="uk-UA"/>
        </w:rPr>
        <w:t xml:space="preserve"> </w:t>
      </w:r>
      <w:proofErr w:type="spellStart"/>
      <w:r w:rsidR="0015305D" w:rsidRPr="001535D8">
        <w:rPr>
          <w:lang w:val="uk-UA"/>
        </w:rPr>
        <w:t>or</w:t>
      </w:r>
      <w:proofErr w:type="spellEnd"/>
      <w:r w:rsidR="0015305D" w:rsidRPr="001535D8">
        <w:rPr>
          <w:lang w:val="uk-UA"/>
        </w:rPr>
        <w:t xml:space="preserve"> </w:t>
      </w:r>
      <w:proofErr w:type="spellStart"/>
      <w:r w:rsidR="0015305D" w:rsidRPr="001535D8">
        <w:rPr>
          <w:lang w:val="uk-UA"/>
        </w:rPr>
        <w:t>deny</w:t>
      </w:r>
      <w:proofErr w:type="spellEnd"/>
      <w:r w:rsidR="0015305D" w:rsidRPr="001535D8">
        <w:rPr>
          <w:lang w:val="uk-UA"/>
        </w:rPr>
        <w:t xml:space="preserve"> </w:t>
      </w:r>
      <w:proofErr w:type="spellStart"/>
      <w:r w:rsidR="0015305D" w:rsidRPr="001535D8">
        <w:rPr>
          <w:lang w:val="uk-UA"/>
        </w:rPr>
        <w:t>traffic</w:t>
      </w:r>
      <w:proofErr w:type="spellEnd"/>
      <w:r w:rsidR="0015305D" w:rsidRPr="001535D8">
        <w:rPr>
          <w:lang w:val="uk-UA"/>
        </w:rPr>
        <w:t>.</w:t>
      </w:r>
    </w:p>
    <w:p w14:paraId="4A79EE22" w14:textId="77777777" w:rsidR="00B36753" w:rsidRDefault="00B36753" w:rsidP="00415980">
      <w:pPr>
        <w:pStyle w:val="a9"/>
        <w:numPr>
          <w:ilvl w:val="1"/>
          <w:numId w:val="1"/>
        </w:numPr>
      </w:pPr>
      <w:r w:rsidRPr="00B36753">
        <w:t xml:space="preserve">Security Groups </w:t>
      </w:r>
    </w:p>
    <w:p w14:paraId="569C6BD9" w14:textId="77207689" w:rsidR="00B557F3" w:rsidRDefault="00D70EDC" w:rsidP="00D70EDC">
      <w:proofErr w:type="gramStart"/>
      <w:r>
        <w:t>A</w:t>
      </w:r>
      <w:proofErr w:type="gram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instance-level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protection</w:t>
      </w:r>
      <w:proofErr w:type="spellEnd"/>
      <w:r w:rsidRPr="00216E39">
        <w:rPr>
          <w:lang w:val="uk-UA"/>
        </w:rPr>
        <w:t xml:space="preserve"> </w:t>
      </w:r>
      <w:r>
        <w:t>that</w:t>
      </w:r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controls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access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to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resources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within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subnets</w:t>
      </w:r>
      <w:proofErr w:type="spellEnd"/>
      <w:r w:rsidRPr="00216E39">
        <w:rPr>
          <w:lang w:val="uk-UA"/>
        </w:rPr>
        <w:t>.</w:t>
      </w:r>
    </w:p>
    <w:p w14:paraId="0AE598CF" w14:textId="78E28056" w:rsidR="00B557F3" w:rsidRPr="00B557F3" w:rsidRDefault="00B557F3" w:rsidP="00D70EDC">
      <w:proofErr w:type="spellStart"/>
      <w:r w:rsidRPr="00216E39">
        <w:rPr>
          <w:lang w:val="uk-UA"/>
        </w:rPr>
        <w:t>Together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with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the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Network</w:t>
      </w:r>
      <w:proofErr w:type="spellEnd"/>
      <w:r w:rsidRPr="00216E39">
        <w:rPr>
          <w:lang w:val="uk-UA"/>
        </w:rPr>
        <w:t xml:space="preserve"> A</w:t>
      </w:r>
      <w:r>
        <w:rPr>
          <w:lang w:val="uk-UA"/>
        </w:rPr>
        <w:t>С</w:t>
      </w:r>
      <w:r w:rsidRPr="00216E39">
        <w:rPr>
          <w:lang w:val="uk-UA"/>
        </w:rPr>
        <w:t xml:space="preserve">L, </w:t>
      </w:r>
      <w:proofErr w:type="spellStart"/>
      <w:r w:rsidRPr="00216E39">
        <w:rPr>
          <w:lang w:val="uk-UA"/>
        </w:rPr>
        <w:t>the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Security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Group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forms</w:t>
      </w:r>
      <w:proofErr w:type="spellEnd"/>
      <w:r w:rsidRPr="00216E39">
        <w:rPr>
          <w:lang w:val="uk-UA"/>
        </w:rPr>
        <w:t xml:space="preserve"> a </w:t>
      </w:r>
      <w:proofErr w:type="spellStart"/>
      <w:r w:rsidRPr="00216E39">
        <w:rPr>
          <w:lang w:val="uk-UA"/>
        </w:rPr>
        <w:t>multi-layered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protection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and</w:t>
      </w:r>
      <w:proofErr w:type="spellEnd"/>
      <w:r w:rsidRPr="00216E39">
        <w:rPr>
          <w:lang w:val="uk-UA"/>
        </w:rPr>
        <w:t xml:space="preserve"> </w:t>
      </w:r>
      <w:proofErr w:type="spellStart"/>
      <w:r w:rsidRPr="00216E39">
        <w:rPr>
          <w:lang w:val="uk-UA"/>
        </w:rPr>
        <w:t>control</w:t>
      </w:r>
      <w:proofErr w:type="spellEnd"/>
      <w:r w:rsidRPr="00216E39">
        <w:rPr>
          <w:lang w:val="uk-UA"/>
        </w:rPr>
        <w:t>.</w:t>
      </w:r>
    </w:p>
    <w:p w14:paraId="42B170BC" w14:textId="77777777" w:rsidR="00B36753" w:rsidRDefault="00B36753" w:rsidP="00B36753">
      <w:pPr>
        <w:pStyle w:val="a9"/>
        <w:numPr>
          <w:ilvl w:val="0"/>
          <w:numId w:val="1"/>
        </w:numPr>
      </w:pPr>
      <w:r w:rsidRPr="00B36753">
        <w:t>IAM Policies</w:t>
      </w:r>
    </w:p>
    <w:p w14:paraId="381234C6" w14:textId="5C35C99A" w:rsidR="00331ECD" w:rsidRPr="00331ECD" w:rsidRDefault="00331ECD" w:rsidP="00593F83">
      <w:pPr>
        <w:rPr>
          <w:lang w:val="uk-UA"/>
        </w:rPr>
      </w:pPr>
      <w:r w:rsidRPr="00C05EC3">
        <w:t>Users have access to the Bean</w:t>
      </w:r>
      <w:r>
        <w:t xml:space="preserve"> &amp; </w:t>
      </w:r>
      <w:r w:rsidRPr="00C05EC3">
        <w:t>Bytes website while the admin or developer needs to have access to Route53/balancer or other resources for patch</w:t>
      </w:r>
      <w:r>
        <w:t>,</w:t>
      </w:r>
      <w:r w:rsidRPr="00C05EC3">
        <w:t xml:space="preserve"> updates or fixes in case of a </w:t>
      </w:r>
      <w:r w:rsidR="00267501">
        <w:t>failure</w:t>
      </w:r>
      <w:r w:rsidRPr="00C05EC3">
        <w:t xml:space="preserve">. Then it would be wise to give these or those people appropriate permissions according to their role and not forget authentication of course. This is all possible with </w:t>
      </w:r>
      <w:hyperlink w:anchor="Figure19" w:history="1">
        <w:r w:rsidRPr="00C05EC3">
          <w:rPr>
            <w:rStyle w:val="ae"/>
          </w:rPr>
          <w:t>IAM policies (Figure 19).</w:t>
        </w:r>
      </w:hyperlink>
    </w:p>
    <w:p w14:paraId="770B4289" w14:textId="77777777" w:rsidR="00B36753" w:rsidRPr="00B36753" w:rsidRDefault="00B36753" w:rsidP="00331ECD"/>
    <w:p w14:paraId="2C3EA2BB" w14:textId="77777777" w:rsidR="00B36753" w:rsidRPr="00B36753" w:rsidRDefault="00B36753" w:rsidP="00B36753">
      <w:pPr>
        <w:pStyle w:val="a9"/>
        <w:numPr>
          <w:ilvl w:val="0"/>
          <w:numId w:val="1"/>
        </w:numPr>
      </w:pPr>
      <w:r w:rsidRPr="00B36753">
        <w:t>Private and Public Subnets</w:t>
      </w:r>
    </w:p>
    <w:p w14:paraId="0A792F74" w14:textId="7DDE3C3E" w:rsidR="00F15B73" w:rsidRDefault="00F15B73" w:rsidP="00F15B73">
      <w:pPr>
        <w:ind w:left="360"/>
      </w:pPr>
      <w:proofErr w:type="spellStart"/>
      <w:r w:rsidRPr="00F15B73">
        <w:rPr>
          <w:lang w:val="uk-UA"/>
        </w:rPr>
        <w:t>there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are</w:t>
      </w:r>
      <w:proofErr w:type="spellEnd"/>
      <w:r w:rsidRPr="00F15B73">
        <w:rPr>
          <w:lang w:val="uk-UA"/>
        </w:rPr>
        <w:t xml:space="preserve"> 2 </w:t>
      </w:r>
      <w:proofErr w:type="spellStart"/>
      <w:r w:rsidRPr="00F15B73">
        <w:rPr>
          <w:lang w:val="uk-UA"/>
        </w:rPr>
        <w:t>public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and</w:t>
      </w:r>
      <w:proofErr w:type="spellEnd"/>
      <w:r w:rsidRPr="00F15B73">
        <w:rPr>
          <w:lang w:val="uk-UA"/>
        </w:rPr>
        <w:t xml:space="preserve"> 2 </w:t>
      </w:r>
      <w:proofErr w:type="spellStart"/>
      <w:r w:rsidRPr="00F15B73">
        <w:rPr>
          <w:lang w:val="uk-UA"/>
        </w:rPr>
        <w:t>private</w:t>
      </w:r>
      <w:proofErr w:type="spellEnd"/>
      <w:r>
        <w:t xml:space="preserve"> subnets</w:t>
      </w:r>
      <w:r w:rsidRPr="00F15B73">
        <w:rPr>
          <w:lang w:val="uk-UA"/>
        </w:rPr>
        <w:t xml:space="preserve">. </w:t>
      </w:r>
      <w:proofErr w:type="spellStart"/>
      <w:r w:rsidRPr="00F15B73">
        <w:rPr>
          <w:lang w:val="uk-UA"/>
        </w:rPr>
        <w:t>Public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subnets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are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needed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for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resources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with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open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access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to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the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Internet</w:t>
      </w:r>
      <w:proofErr w:type="spellEnd"/>
      <w:r>
        <w:t>(</w:t>
      </w:r>
      <w:r w:rsidR="006A3ACA">
        <w:t xml:space="preserve">such as </w:t>
      </w:r>
      <w:r>
        <w:t>Bean &amp; Bytes website)</w:t>
      </w:r>
      <w:r w:rsidRPr="00F15B73">
        <w:rPr>
          <w:lang w:val="uk-UA"/>
        </w:rPr>
        <w:t xml:space="preserve">, </w:t>
      </w:r>
      <w:proofErr w:type="spellStart"/>
      <w:r w:rsidRPr="00F15B73">
        <w:rPr>
          <w:lang w:val="uk-UA"/>
        </w:rPr>
        <w:t>and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private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ones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are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for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internal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business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resources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that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should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i/>
          <w:iCs/>
          <w:lang w:val="uk-UA"/>
        </w:rPr>
        <w:t>not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be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freely</w:t>
      </w:r>
      <w:proofErr w:type="spellEnd"/>
      <w:r w:rsidRPr="00F15B73">
        <w:rPr>
          <w:lang w:val="uk-UA"/>
        </w:rPr>
        <w:t xml:space="preserve"> </w:t>
      </w:r>
      <w:proofErr w:type="spellStart"/>
      <w:r w:rsidRPr="00F15B73">
        <w:rPr>
          <w:lang w:val="uk-UA"/>
        </w:rPr>
        <w:t>accessible</w:t>
      </w:r>
      <w:proofErr w:type="spellEnd"/>
      <w:r w:rsidRPr="00F15B73">
        <w:rPr>
          <w:lang w:val="uk-UA"/>
        </w:rPr>
        <w:t xml:space="preserve"> (</w:t>
      </w:r>
      <w:r w:rsidR="006A3ACA">
        <w:t xml:space="preserve">like </w:t>
      </w:r>
      <w:proofErr w:type="spellStart"/>
      <w:r w:rsidRPr="00F15B73">
        <w:rPr>
          <w:lang w:val="uk-UA"/>
        </w:rPr>
        <w:t>databases</w:t>
      </w:r>
      <w:proofErr w:type="spellEnd"/>
      <w:r w:rsidR="006A3ACA">
        <w:t xml:space="preserve"> or</w:t>
      </w:r>
      <w:r>
        <w:t xml:space="preserve"> storage</w:t>
      </w:r>
      <w:r w:rsidRPr="00F15B73">
        <w:rPr>
          <w:lang w:val="uk-UA"/>
        </w:rPr>
        <w:t>).</w:t>
      </w:r>
      <w:r>
        <w:t xml:space="preserve"> </w:t>
      </w:r>
    </w:p>
    <w:p w14:paraId="51937AE0" w14:textId="50F492C7" w:rsidR="00772ADA" w:rsidRPr="00CA4FD7" w:rsidRDefault="00772ADA" w:rsidP="00F15B73"/>
    <w:p w14:paraId="208F2E85" w14:textId="7DD80BAE" w:rsidR="00CA4FD7" w:rsidRDefault="00C97B88">
      <w:pPr>
        <w:rPr>
          <w:b/>
          <w:bCs/>
        </w:rPr>
      </w:pPr>
      <w:r w:rsidRPr="00C97B88">
        <w:rPr>
          <w:b/>
          <w:bCs/>
        </w:rPr>
        <w:t>Three Design Principles to Improve Security</w:t>
      </w:r>
    </w:p>
    <w:p w14:paraId="09BD1D9E" w14:textId="77777777" w:rsidR="000B15CD" w:rsidRDefault="000B15CD" w:rsidP="000B15CD">
      <w:pPr>
        <w:numPr>
          <w:ilvl w:val="0"/>
          <w:numId w:val="3"/>
        </w:numPr>
      </w:pPr>
      <w:r w:rsidRPr="000B15CD">
        <w:t>Implement a strong identity foundation</w:t>
      </w:r>
    </w:p>
    <w:p w14:paraId="0F5BEBD5" w14:textId="2D557A51" w:rsidR="000B15CD" w:rsidRPr="000B15CD" w:rsidRDefault="00AC1A83" w:rsidP="00AC1A83">
      <w:r w:rsidRPr="00AC1A83">
        <w:t>ensuring that the right people and systems have the right level of access</w:t>
      </w:r>
    </w:p>
    <w:p w14:paraId="3725E860" w14:textId="77777777" w:rsidR="000B15CD" w:rsidRDefault="000B15CD" w:rsidP="000B15CD">
      <w:pPr>
        <w:numPr>
          <w:ilvl w:val="1"/>
          <w:numId w:val="3"/>
        </w:numPr>
      </w:pPr>
      <w:r w:rsidRPr="000B15CD">
        <w:t>IAM roles</w:t>
      </w:r>
    </w:p>
    <w:p w14:paraId="497F74BA" w14:textId="3D244299" w:rsidR="000B15CD" w:rsidRPr="000B15CD" w:rsidRDefault="001006A7" w:rsidP="001006A7">
      <w:r w:rsidRPr="001006A7">
        <w:lastRenderedPageBreak/>
        <w:t xml:space="preserve">Instead of using long-term access keys, </w:t>
      </w:r>
      <w:r>
        <w:t>we can</w:t>
      </w:r>
      <w:r w:rsidRPr="001006A7">
        <w:t xml:space="preserve"> provide temporary credentials</w:t>
      </w:r>
      <w:r w:rsidR="000C022B">
        <w:t xml:space="preserve">, </w:t>
      </w:r>
      <w:r w:rsidR="000C022B" w:rsidRPr="000C022B">
        <w:t>reducing the risk of credentials being stolen or misused.</w:t>
      </w:r>
    </w:p>
    <w:p w14:paraId="44508AA2" w14:textId="51A94E98" w:rsidR="000B15CD" w:rsidRDefault="00644FC9" w:rsidP="000B15CD">
      <w:pPr>
        <w:numPr>
          <w:ilvl w:val="1"/>
          <w:numId w:val="3"/>
        </w:numPr>
      </w:pPr>
      <w:r w:rsidRPr="00644FC9">
        <w:t>Multi-Factor Authentication</w:t>
      </w:r>
    </w:p>
    <w:p w14:paraId="2E58728D" w14:textId="6FA0378A" w:rsidR="00D51451" w:rsidRDefault="00D51451" w:rsidP="00D51451">
      <w:pPr>
        <w:pStyle w:val="af"/>
      </w:pPr>
      <w:r>
        <w:t xml:space="preserve">AWS strongly recommends MFA for all privileged accounts, </w:t>
      </w:r>
      <w:r>
        <w:t>like administrator.</w:t>
      </w:r>
    </w:p>
    <w:p w14:paraId="403EEFBE" w14:textId="483DEED7" w:rsidR="000B15CD" w:rsidRPr="000B15CD" w:rsidRDefault="00D460AE" w:rsidP="00823225">
      <w:pPr>
        <w:pStyle w:val="af"/>
      </w:pPr>
      <w:proofErr w:type="spellStart"/>
      <w:r>
        <w:t>Mfa</w:t>
      </w:r>
      <w:proofErr w:type="spellEnd"/>
      <w:r>
        <w:t xml:space="preserve"> </w:t>
      </w:r>
      <w:r w:rsidRPr="00D460AE">
        <w:t>adds an extra verification step</w:t>
      </w:r>
      <w:r>
        <w:t xml:space="preserve">, so </w:t>
      </w:r>
      <w:r w:rsidR="00823225" w:rsidRPr="00823225">
        <w:t>Even if someone steals a password, they still can’t access the account without the second factor.</w:t>
      </w:r>
    </w:p>
    <w:p w14:paraId="60E347EF" w14:textId="77777777" w:rsidR="000B15CD" w:rsidRDefault="000B15CD" w:rsidP="000B15CD">
      <w:pPr>
        <w:numPr>
          <w:ilvl w:val="1"/>
          <w:numId w:val="3"/>
        </w:numPr>
      </w:pPr>
      <w:r w:rsidRPr="000B15CD">
        <w:t>Least privilege access</w:t>
      </w:r>
    </w:p>
    <w:p w14:paraId="2EA2BE21" w14:textId="3BFB7B6D" w:rsidR="000B15CD" w:rsidRPr="000B15CD" w:rsidRDefault="00E1588C" w:rsidP="00823225">
      <w:r>
        <w:t xml:space="preserve">Make sure that </w:t>
      </w:r>
      <w:r w:rsidR="00823225" w:rsidRPr="00823225">
        <w:t xml:space="preserve">users and systems get </w:t>
      </w:r>
      <w:r w:rsidR="00823225" w:rsidRPr="00823225">
        <w:rPr>
          <w:b/>
          <w:bCs/>
        </w:rPr>
        <w:t>only the permissions they need</w:t>
      </w:r>
      <w:r w:rsidR="00823225">
        <w:rPr>
          <w:b/>
          <w:bCs/>
        </w:rPr>
        <w:t xml:space="preserve"> to perform specific task.</w:t>
      </w:r>
    </w:p>
    <w:p w14:paraId="0A4B88EC" w14:textId="77777777" w:rsidR="000B15CD" w:rsidRDefault="000B15CD" w:rsidP="000B15CD">
      <w:pPr>
        <w:numPr>
          <w:ilvl w:val="0"/>
          <w:numId w:val="3"/>
        </w:numPr>
      </w:pPr>
      <w:r w:rsidRPr="000B15CD">
        <w:t>Maintain traceability</w:t>
      </w:r>
    </w:p>
    <w:p w14:paraId="69B6052E" w14:textId="20C8DD36" w:rsidR="000B15CD" w:rsidRPr="000B15CD" w:rsidRDefault="0013701C" w:rsidP="0013701C">
      <w:r>
        <w:t xml:space="preserve">Bean and bytes should </w:t>
      </w:r>
      <w:r w:rsidRPr="0013701C">
        <w:t>keep</w:t>
      </w:r>
      <w:r>
        <w:t xml:space="preserve"> </w:t>
      </w:r>
      <w:r w:rsidRPr="0013701C">
        <w:t xml:space="preserve">visibility into everything happening in </w:t>
      </w:r>
      <w:r>
        <w:t>their</w:t>
      </w:r>
      <w:r w:rsidRPr="0013701C">
        <w:t xml:space="preserve"> cloud environment</w:t>
      </w:r>
      <w:r>
        <w:t xml:space="preserve">. </w:t>
      </w:r>
      <w:r w:rsidR="00074568" w:rsidRPr="00074568">
        <w:t xml:space="preserve">This helps detect suspicious </w:t>
      </w:r>
      <w:proofErr w:type="spellStart"/>
      <w:r w:rsidR="00074568" w:rsidRPr="00074568">
        <w:t>behavior</w:t>
      </w:r>
      <w:proofErr w:type="spellEnd"/>
      <w:r w:rsidR="00074568">
        <w:t xml:space="preserve"> and</w:t>
      </w:r>
      <w:r w:rsidR="00074568" w:rsidRPr="00074568">
        <w:t xml:space="preserve"> investigate incidents</w:t>
      </w:r>
      <w:r w:rsidR="00074568">
        <w:t>.</w:t>
      </w:r>
    </w:p>
    <w:p w14:paraId="0ED08B32" w14:textId="77777777" w:rsidR="000B15CD" w:rsidRPr="000B15CD" w:rsidRDefault="000B15CD" w:rsidP="000B15CD">
      <w:pPr>
        <w:numPr>
          <w:ilvl w:val="1"/>
          <w:numId w:val="3"/>
        </w:numPr>
      </w:pPr>
      <w:r w:rsidRPr="000B15CD">
        <w:t>AWS CloudTrail</w:t>
      </w:r>
    </w:p>
    <w:p w14:paraId="7178BF40" w14:textId="77777777" w:rsidR="000B15CD" w:rsidRPr="000B15CD" w:rsidRDefault="000B15CD" w:rsidP="000B15CD">
      <w:pPr>
        <w:numPr>
          <w:ilvl w:val="1"/>
          <w:numId w:val="3"/>
        </w:numPr>
      </w:pPr>
      <w:r w:rsidRPr="000B15CD">
        <w:t>CloudWatch</w:t>
      </w:r>
    </w:p>
    <w:p w14:paraId="404DDC08" w14:textId="77777777" w:rsidR="000B15CD" w:rsidRPr="000B15CD" w:rsidRDefault="000B15CD" w:rsidP="000B15CD">
      <w:pPr>
        <w:numPr>
          <w:ilvl w:val="0"/>
          <w:numId w:val="3"/>
        </w:numPr>
      </w:pPr>
      <w:r w:rsidRPr="000B15CD">
        <w:t xml:space="preserve">Prepare for security events </w:t>
      </w:r>
    </w:p>
    <w:p w14:paraId="05FEFA66" w14:textId="77777777" w:rsidR="000B15CD" w:rsidRPr="000B15CD" w:rsidRDefault="000B15CD" w:rsidP="000B15CD">
      <w:pPr>
        <w:numPr>
          <w:ilvl w:val="1"/>
          <w:numId w:val="3"/>
        </w:numPr>
      </w:pPr>
      <w:r w:rsidRPr="000B15CD">
        <w:t xml:space="preserve">Incident management and investigation policy </w:t>
      </w:r>
    </w:p>
    <w:p w14:paraId="1DC8C02B" w14:textId="77777777" w:rsidR="000B15CD" w:rsidRDefault="000B15CD" w:rsidP="000B15CD">
      <w:pPr>
        <w:numPr>
          <w:ilvl w:val="1"/>
          <w:numId w:val="3"/>
        </w:numPr>
      </w:pPr>
      <w:r w:rsidRPr="000B15CD">
        <w:t xml:space="preserve">Run incident response simulations </w:t>
      </w:r>
    </w:p>
    <w:p w14:paraId="278F72F3" w14:textId="67FE31C8" w:rsidR="00C97B88" w:rsidRPr="000B15CD" w:rsidRDefault="000B15CD" w:rsidP="000B15CD">
      <w:pPr>
        <w:numPr>
          <w:ilvl w:val="1"/>
          <w:numId w:val="3"/>
        </w:numPr>
      </w:pPr>
      <w:r w:rsidRPr="000B15CD">
        <w:t>Use tools with automation</w:t>
      </w:r>
    </w:p>
    <w:sectPr w:rsidR="00C97B88" w:rsidRPr="000B15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CAF"/>
    <w:multiLevelType w:val="multilevel"/>
    <w:tmpl w:val="081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34379"/>
    <w:multiLevelType w:val="hybridMultilevel"/>
    <w:tmpl w:val="6E8EA300"/>
    <w:lvl w:ilvl="0" w:tplc="C81696B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D338F"/>
    <w:multiLevelType w:val="hybridMultilevel"/>
    <w:tmpl w:val="876A5340"/>
    <w:lvl w:ilvl="0" w:tplc="57664B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EABA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8EF3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E3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3AA7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EF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8CC6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E056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768D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B585A57"/>
    <w:multiLevelType w:val="hybridMultilevel"/>
    <w:tmpl w:val="E6329E2A"/>
    <w:lvl w:ilvl="0" w:tplc="3022EB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124B1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8048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08CF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4C3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E27C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6A99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049E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A80B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3110723">
    <w:abstractNumId w:val="1"/>
  </w:num>
  <w:num w:numId="2" w16cid:durableId="1334801038">
    <w:abstractNumId w:val="3"/>
  </w:num>
  <w:num w:numId="3" w16cid:durableId="214122621">
    <w:abstractNumId w:val="2"/>
  </w:num>
  <w:num w:numId="4" w16cid:durableId="174564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EA"/>
    <w:rsid w:val="00074568"/>
    <w:rsid w:val="000B15CD"/>
    <w:rsid w:val="000C022B"/>
    <w:rsid w:val="001006A7"/>
    <w:rsid w:val="0013701C"/>
    <w:rsid w:val="0015305D"/>
    <w:rsid w:val="00267501"/>
    <w:rsid w:val="00331ECD"/>
    <w:rsid w:val="00332EEA"/>
    <w:rsid w:val="00415980"/>
    <w:rsid w:val="00593F83"/>
    <w:rsid w:val="00644FC9"/>
    <w:rsid w:val="006A3ACA"/>
    <w:rsid w:val="006C08B6"/>
    <w:rsid w:val="00753142"/>
    <w:rsid w:val="00772ADA"/>
    <w:rsid w:val="007751F2"/>
    <w:rsid w:val="00810C48"/>
    <w:rsid w:val="00823225"/>
    <w:rsid w:val="00AC0EAE"/>
    <w:rsid w:val="00AC1A83"/>
    <w:rsid w:val="00B36753"/>
    <w:rsid w:val="00B557F3"/>
    <w:rsid w:val="00C97B88"/>
    <w:rsid w:val="00CA4FD7"/>
    <w:rsid w:val="00CA77EC"/>
    <w:rsid w:val="00D460AE"/>
    <w:rsid w:val="00D51451"/>
    <w:rsid w:val="00D567BD"/>
    <w:rsid w:val="00D70EDC"/>
    <w:rsid w:val="00E1588C"/>
    <w:rsid w:val="00E467F9"/>
    <w:rsid w:val="00EC2316"/>
    <w:rsid w:val="00F1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E7EC"/>
  <w15:chartTrackingRefBased/>
  <w15:docId w15:val="{D37B13D8-D67A-42DB-854C-60E97554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8B6"/>
    <w:pPr>
      <w:spacing w:after="240" w:line="360" w:lineRule="auto"/>
      <w:jc w:val="both"/>
    </w:pPr>
    <w:rPr>
      <w:rFonts w:ascii="Calibri" w:hAnsi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6C08B6"/>
    <w:pPr>
      <w:keepNext/>
      <w:keepLines/>
      <w:spacing w:before="120" w:line="24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08B6"/>
    <w:pPr>
      <w:keepNext/>
      <w:keepLines/>
      <w:spacing w:before="240" w:after="120"/>
      <w:outlineLvl w:val="1"/>
    </w:pPr>
    <w:rPr>
      <w:rFonts w:eastAsiaTheme="majorEastAsi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E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E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E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E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E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E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E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8B6"/>
    <w:rPr>
      <w:rFonts w:ascii="Calibri" w:eastAsiaTheme="majorEastAsia" w:hAnsi="Calibri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6C08B6"/>
    <w:rPr>
      <w:rFonts w:ascii="Calibri" w:eastAsiaTheme="majorEastAsia" w:hAnsi="Calibri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2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2EEA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332EEA"/>
    <w:rPr>
      <w:rFonts w:eastAsiaTheme="majorEastAsia" w:cstheme="majorBidi"/>
      <w:color w:val="0F4761" w:themeColor="accent1" w:themeShade="BF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332EEA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332EEA"/>
    <w:rPr>
      <w:rFonts w:eastAsiaTheme="majorEastAsia" w:cstheme="majorBidi"/>
      <w:color w:val="595959" w:themeColor="text1" w:themeTint="A6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332EEA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0">
    <w:name w:val="Заголовок 9 Знак"/>
    <w:basedOn w:val="a0"/>
    <w:link w:val="9"/>
    <w:uiPriority w:val="9"/>
    <w:semiHidden/>
    <w:rsid w:val="00332EEA"/>
    <w:rPr>
      <w:rFonts w:eastAsiaTheme="majorEastAsia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a4"/>
    <w:uiPriority w:val="10"/>
    <w:qFormat/>
    <w:rsid w:val="00332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32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E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32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32EEA"/>
    <w:rPr>
      <w:rFonts w:ascii="Calibri" w:hAnsi="Calibri"/>
      <w:i/>
      <w:iCs/>
      <w:color w:val="404040" w:themeColor="text1" w:themeTint="BF"/>
      <w:sz w:val="22"/>
    </w:rPr>
  </w:style>
  <w:style w:type="paragraph" w:styleId="a9">
    <w:name w:val="List Paragraph"/>
    <w:basedOn w:val="a"/>
    <w:uiPriority w:val="34"/>
    <w:qFormat/>
    <w:rsid w:val="00332E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E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32EEA"/>
    <w:rPr>
      <w:rFonts w:ascii="Calibri" w:hAnsi="Calibri"/>
      <w:i/>
      <w:iCs/>
      <w:color w:val="0F4761" w:themeColor="accent1" w:themeShade="BF"/>
      <w:sz w:val="22"/>
    </w:rPr>
  </w:style>
  <w:style w:type="character" w:styleId="ad">
    <w:name w:val="Intense Reference"/>
    <w:basedOn w:val="a0"/>
    <w:uiPriority w:val="32"/>
    <w:qFormat/>
    <w:rsid w:val="00332EE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31ECD"/>
    <w:rPr>
      <w:color w:val="467886" w:themeColor="hyperlink"/>
      <w:u w:val="single"/>
    </w:rPr>
  </w:style>
  <w:style w:type="paragraph" w:styleId="af">
    <w:name w:val="Normal (Web)"/>
    <w:basedOn w:val="a"/>
    <w:uiPriority w:val="99"/>
    <w:unhideWhenUsed/>
    <w:rsid w:val="00D5145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.-. Vikusya</dc:creator>
  <cp:keywords/>
  <dc:description/>
  <cp:lastModifiedBy>.-. Vikusya</cp:lastModifiedBy>
  <cp:revision>2</cp:revision>
  <dcterms:created xsi:type="dcterms:W3CDTF">2025-12-08T08:08:00Z</dcterms:created>
  <dcterms:modified xsi:type="dcterms:W3CDTF">2025-12-08T08:08:00Z</dcterms:modified>
</cp:coreProperties>
</file>