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Комкова Виктория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~/work/arch-pc/lab04 с помощью команды cp создать копию файла hello.asm с именем lab4.asm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внести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Оттранслировать полученный текст программы lab4.asm в объектныйфайл.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Скопировать файлы hello.asm и lab4.asm в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/arch-pc/labs/lab04/. Загрузить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Переходим в каталог lab04 и создаем текстовый файл hello.asm</w:t>
      </w:r>
    </w:p>
    <w:bookmarkStart w:id="27" w:name="fig:001"/>
    <w:p>
      <w:pPr>
        <w:pStyle w:val="CaptionedFigure"/>
      </w:pPr>
      <w:r>
        <w:drawing>
          <wp:inline>
            <wp:extent cx="3733800" cy="258215"/>
            <wp:effectExtent b="0" l="0" r="0" t="0"/>
            <wp:docPr descr="Рис. 1: Создание файла hello.asm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hello.asm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Открываем этот файл в gedit и вводим текст.</w:t>
      </w:r>
    </w:p>
    <w:bookmarkStart w:id="31" w:name="fig:002"/>
    <w:p>
      <w:pPr>
        <w:pStyle w:val="CaptionedFigure"/>
      </w:pPr>
      <w:r>
        <w:drawing>
          <wp:inline>
            <wp:extent cx="3733800" cy="309430"/>
            <wp:effectExtent b="0" l="0" r="0" t="0"/>
            <wp:docPr descr="Рис. 2: Открытие файл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файла</w:t>
      </w:r>
    </w:p>
    <w:bookmarkEnd w:id="31"/>
    <w:p>
      <w:pPr>
        <w:pStyle w:val="Compact"/>
        <w:numPr>
          <w:ilvl w:val="0"/>
          <w:numId w:val="1004"/>
        </w:numPr>
      </w:pPr>
      <w:r>
        <w:t xml:space="preserve">Компилируем написанный текст с помощью следующей команды.</w:t>
      </w:r>
    </w:p>
    <w:bookmarkStart w:id="35" w:name="fig:003"/>
    <w:p>
      <w:pPr>
        <w:pStyle w:val="CaptionedFigure"/>
      </w:pPr>
      <w:r>
        <w:drawing>
          <wp:inline>
            <wp:extent cx="3733800" cy="192077"/>
            <wp:effectExtent b="0" l="0" r="0" t="0"/>
            <wp:docPr descr="Рис. 3: Компиляция текст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текста</w:t>
      </w:r>
    </w:p>
    <w:bookmarkEnd w:id="35"/>
    <w:p>
      <w:pPr>
        <w:pStyle w:val="Compact"/>
        <w:numPr>
          <w:ilvl w:val="0"/>
          <w:numId w:val="1005"/>
        </w:numPr>
      </w:pPr>
      <w:r>
        <w:t xml:space="preserve">Компилируем файл hello.asm в obj.o и проверяем с помощью команды ls</w:t>
      </w:r>
    </w:p>
    <w:bookmarkStart w:id="39" w:name="fig:004"/>
    <w:p>
      <w:pPr>
        <w:pStyle w:val="CaptionedFigure"/>
      </w:pPr>
      <w:r>
        <w:drawing>
          <wp:inline>
            <wp:extent cx="3733800" cy="431175"/>
            <wp:effectExtent b="0" l="0" r="0" t="0"/>
            <wp:docPr descr="Рис. 4: Компиляция файл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</w:t>
      </w:r>
    </w:p>
    <w:bookmarkEnd w:id="39"/>
    <w:p>
      <w:pPr>
        <w:pStyle w:val="Compact"/>
        <w:numPr>
          <w:ilvl w:val="0"/>
          <w:numId w:val="1006"/>
        </w:numPr>
      </w:pPr>
      <w:r>
        <w:t xml:space="preserve">Передаем объектный файл на обработку компоновщику для получения исполняемой программы.</w:t>
      </w:r>
    </w:p>
    <w:bookmarkStart w:id="43" w:name="fig:005"/>
    <w:p>
      <w:pPr>
        <w:pStyle w:val="CaptionedFigure"/>
      </w:pPr>
      <w:r>
        <w:drawing>
          <wp:inline>
            <wp:extent cx="3733800" cy="159605"/>
            <wp:effectExtent b="0" l="0" r="0" t="0"/>
            <wp:docPr descr="Рис. 5: Обработка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Обработка файла</w:t>
      </w:r>
    </w:p>
    <w:bookmarkEnd w:id="43"/>
    <w:p>
      <w:pPr>
        <w:pStyle w:val="Compact"/>
        <w:numPr>
          <w:ilvl w:val="0"/>
          <w:numId w:val="1007"/>
        </w:numPr>
      </w:pPr>
      <w:r>
        <w:t xml:space="preserve">Вносим изменения в текст программы в файле lab4.asm</w:t>
      </w:r>
    </w:p>
    <w:bookmarkStart w:id="47" w:name="fig:006"/>
    <w:p>
      <w:pPr>
        <w:pStyle w:val="CaptionedFigure"/>
      </w:pPr>
      <w:r>
        <w:drawing>
          <wp:inline>
            <wp:extent cx="3733800" cy="1849966"/>
            <wp:effectExtent b="0" l="0" r="0" t="0"/>
            <wp:docPr descr="Рис. 6: Обработка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Обработка файла</w:t>
      </w:r>
    </w:p>
    <w:bookmarkEnd w:id="47"/>
    <w:p>
      <w:pPr>
        <w:pStyle w:val="Compact"/>
        <w:numPr>
          <w:ilvl w:val="0"/>
          <w:numId w:val="1008"/>
        </w:numPr>
      </w:pPr>
      <w:r>
        <w:t xml:space="preserve">Транслируем полученный текст программы lab4.asm в объектный файл. Выполняем компоновку данного файла и запускаем получившийся файл.</w:t>
      </w:r>
    </w:p>
    <w:bookmarkStart w:id="51" w:name="fig:007"/>
    <w:p>
      <w:pPr>
        <w:pStyle w:val="CaptionedFigure"/>
      </w:pPr>
      <w:r>
        <w:drawing>
          <wp:inline>
            <wp:extent cx="3733800" cy="811305"/>
            <wp:effectExtent b="0" l="0" r="0" t="0"/>
            <wp:docPr descr="Рис. 7: Команда main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main</w:t>
      </w:r>
    </w:p>
    <w:bookmarkEnd w:id="51"/>
    <w:p>
      <w:pPr>
        <w:pStyle w:val="Compact"/>
        <w:numPr>
          <w:ilvl w:val="0"/>
          <w:numId w:val="1009"/>
        </w:numPr>
      </w:pPr>
      <w:r>
        <w:t xml:space="preserve">Копируем файлы hello.asm, lab4.asm в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 с помощью утилиты cp и проверяем наличие файлов с помощью утилиты ls.</w:t>
      </w:r>
    </w:p>
    <w:bookmarkStart w:id="55" w:name="fig:008"/>
    <w:p>
      <w:pPr>
        <w:pStyle w:val="CaptionedFigure"/>
      </w:pPr>
      <w:r>
        <w:drawing>
          <wp:inline>
            <wp:extent cx="3733800" cy="617724"/>
            <wp:effectExtent b="0" l="0" r="0" t="0"/>
            <wp:docPr descr="Рис. 8: Запуск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bookmarkEnd w:id="55"/>
    <w:p>
      <w:pPr>
        <w:pStyle w:val="Compact"/>
        <w:numPr>
          <w:ilvl w:val="0"/>
          <w:numId w:val="1010"/>
        </w:numPr>
      </w:pPr>
      <w:r>
        <w:t xml:space="preserve">Отправляем файлы на github.</w:t>
      </w:r>
    </w:p>
    <w:bookmarkStart w:id="59" w:name="fig:009"/>
    <w:p>
      <w:pPr>
        <w:pStyle w:val="CaptionedFigure"/>
      </w:pPr>
      <w:r>
        <w:drawing>
          <wp:inline>
            <wp:extent cx="3733800" cy="113637"/>
            <wp:effectExtent b="0" l="0" r="0" t="0"/>
            <wp:docPr descr="Рис. 9: Отправка файлов на github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файлов на github</w:t>
      </w:r>
    </w:p>
    <w:bookmarkEnd w:id="59"/>
    <w:bookmarkStart w:id="63" w:name="fig:0010"/>
    <w:p>
      <w:pPr>
        <w:pStyle w:val="CaptionedFigure"/>
      </w:pPr>
      <w:r>
        <w:drawing>
          <wp:inline>
            <wp:extent cx="3733800" cy="117814"/>
            <wp:effectExtent b="0" l="0" r="0" t="0"/>
            <wp:docPr descr="Рис. 10: Отправка файлов на github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файлов на github</w:t>
      </w:r>
    </w:p>
    <w:bookmarkEnd w:id="63"/>
    <w:bookmarkStart w:id="67" w:name="fig:0011"/>
    <w:p>
      <w:pPr>
        <w:pStyle w:val="CaptionedFigure"/>
      </w:pPr>
      <w:r>
        <w:drawing>
          <wp:inline>
            <wp:extent cx="3733800" cy="151315"/>
            <wp:effectExtent b="0" l="0" r="0" t="0"/>
            <wp:docPr descr="Рис. 11: Отправка файлов на github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файлов на github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освоила процедуры компиляции и сборки программ, написанных на ассемблере NASM.</w:t>
      </w:r>
    </w:p>
    <w:bookmarkEnd w:id="69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Start w:id="7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0"/>
    <w:bookmarkStart w:id="7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1"/>
    <w:bookmarkStart w:id="7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2"/>
    <w:bookmarkStart w:id="7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7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4</dc:title>
  <dc:creator>Комкова Виктория Руслановна</dc:creator>
  <dc:language>ru-RU</dc:language>
  <cp:keywords/>
  <dcterms:created xsi:type="dcterms:W3CDTF">2024-11-07T14:40:13Z</dcterms:created>
  <dcterms:modified xsi:type="dcterms:W3CDTF">2024-11-07T14:40:13Z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