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Комкова Виктория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Откройте Midnight Commanderuser@dk4n31:~$ mc</w:t>
      </w:r>
    </w:p>
    <w:p>
      <w:pPr>
        <w:pStyle w:val="Compact"/>
        <w:numPr>
          <w:ilvl w:val="0"/>
          <w:numId w:val="1001"/>
        </w:numPr>
      </w:pPr>
      <w:r>
        <w:t xml:space="preserve">С помощью функциональной клавиши F7 создайте папку lab05 и перейдите</w:t>
      </w:r>
      <w:r>
        <w:t xml:space="preserve"> </w:t>
      </w:r>
      <w:r>
        <w:t xml:space="preserve">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Пользуясь строкой ввода и командой touch создайте файл lab5-1.asm</w:t>
      </w:r>
    </w:p>
    <w:p>
      <w:pPr>
        <w:pStyle w:val="Compact"/>
        <w:numPr>
          <w:ilvl w:val="0"/>
          <w:numId w:val="1001"/>
        </w:numPr>
      </w:pPr>
      <w:r>
        <w:t xml:space="preserve">Откройте файл lab5-1.asm и введите текст из листинга 5.1</w:t>
      </w:r>
    </w:p>
    <w:p>
      <w:pPr>
        <w:pStyle w:val="Compact"/>
        <w:numPr>
          <w:ilvl w:val="0"/>
          <w:numId w:val="1001"/>
        </w:numPr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</w:p>
    <w:p>
      <w:pPr>
        <w:pStyle w:val="Compact"/>
        <w:numPr>
          <w:ilvl w:val="0"/>
          <w:numId w:val="1001"/>
        </w:numPr>
      </w:pPr>
      <w:r>
        <w:t xml:space="preserve">Оттранслируйте текст программы lab5-1.asm в объектный файл. Выполните компо-</w:t>
      </w:r>
      <w:r>
        <w:t xml:space="preserve"> </w:t>
      </w:r>
      <w:r>
        <w:t xml:space="preserve">новку объектного файла и запустите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Скопируйте файл in_out.asm в каталог с файлом lab5-1.asm с помощью</w:t>
      </w:r>
      <w:r>
        <w:t xml:space="preserve"> </w:t>
      </w:r>
      <w:r>
        <w:t xml:space="preserve">функциональной клавиши F5.</w:t>
      </w:r>
    </w:p>
    <w:p>
      <w:pPr>
        <w:pStyle w:val="Compact"/>
        <w:numPr>
          <w:ilvl w:val="0"/>
          <w:numId w:val="1001"/>
        </w:numPr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</w:t>
      </w:r>
    </w:p>
    <w:p>
      <w:pPr>
        <w:pStyle w:val="Compact"/>
        <w:numPr>
          <w:ilvl w:val="0"/>
          <w:numId w:val="1001"/>
        </w:numPr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Создайте исполняемый файл и проверьте его работу.</w:t>
      </w:r>
    </w:p>
    <w:p>
      <w:pPr>
        <w:pStyle w:val="Compact"/>
        <w:numPr>
          <w:ilvl w:val="0"/>
          <w:numId w:val="1001"/>
        </w:numPr>
      </w:pPr>
      <w:r>
        <w:t xml:space="preserve">Выполнить самостоятельную работу.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Создаем каталог для работы с программами на языке ассемблера NASM.</w:t>
      </w:r>
    </w:p>
    <w:bookmarkStart w:id="27" w:name="fig:001"/>
    <w:p>
      <w:pPr>
        <w:pStyle w:val="CaptionedFigure"/>
      </w:pPr>
      <w:r>
        <w:drawing>
          <wp:inline>
            <wp:extent cx="3733800" cy="2621385"/>
            <wp:effectExtent b="0" l="0" r="0" t="0"/>
            <wp:docPr descr="Рис. 1: Открытие Midnight Commander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Midnight Commander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С помощью функциональной клавиши F7 создаём папку lab05.</w:t>
      </w:r>
    </w:p>
    <w:bookmarkStart w:id="31" w:name="fig:002"/>
    <w:p>
      <w:pPr>
        <w:pStyle w:val="CaptionedFigure"/>
      </w:pPr>
      <w:r>
        <w:drawing>
          <wp:inline>
            <wp:extent cx="3733800" cy="1514555"/>
            <wp:effectExtent b="0" l="0" r="0" t="0"/>
            <wp:docPr descr="Рис. 2: Создание папки для лабораторной работ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 для лабораторной работы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Пользуясь строкой ввода и командой touch создадим файл lab5-1.asm.</w:t>
      </w:r>
    </w:p>
    <w:bookmarkStart w:id="35" w:name="fig:003"/>
    <w:p>
      <w:pPr>
        <w:pStyle w:val="CaptionedFigure"/>
      </w:pPr>
      <w:r>
        <w:drawing>
          <wp:inline>
            <wp:extent cx="3733800" cy="354865"/>
            <wp:effectExtent b="0" l="0" r="0" t="0"/>
            <wp:docPr descr="Рис. 3: Создание файла lab5-1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lab5-1.asm</w:t>
      </w:r>
    </w:p>
    <w:bookmarkEnd w:id="35"/>
    <w:p>
      <w:pPr>
        <w:pStyle w:val="Compact"/>
        <w:numPr>
          <w:ilvl w:val="0"/>
          <w:numId w:val="1005"/>
        </w:numPr>
      </w:pPr>
      <w:r>
        <w:t xml:space="preserve">Откроем файл lab5-1.asm и введём текст из листинга 5.1</w:t>
      </w:r>
    </w:p>
    <w:bookmarkStart w:id="39" w:name="fig:004"/>
    <w:p>
      <w:pPr>
        <w:pStyle w:val="CaptionedFigure"/>
      </w:pPr>
      <w:r>
        <w:drawing>
          <wp:inline>
            <wp:extent cx="3733800" cy="2909718"/>
            <wp:effectExtent b="0" l="0" r="0" t="0"/>
            <wp:docPr descr="Рис. 4: Ввод текст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bookmarkEnd w:id="39"/>
    <w:p>
      <w:pPr>
        <w:pStyle w:val="Compact"/>
        <w:numPr>
          <w:ilvl w:val="0"/>
          <w:numId w:val="1006"/>
        </w:numPr>
      </w:pPr>
      <w:r>
        <w:t xml:space="preserve">С помощью функциональной клавиши F3 откроем файл lab5-1.asm для</w:t>
      </w:r>
      <w:r>
        <w:t xml:space="preserve"> </w:t>
      </w:r>
      <w:r>
        <w:t xml:space="preserve">проверки наличия текста.</w:t>
      </w:r>
    </w:p>
    <w:bookmarkStart w:id="43" w:name="fig:005"/>
    <w:p>
      <w:pPr>
        <w:pStyle w:val="CaptionedFigure"/>
      </w:pPr>
      <w:r>
        <w:drawing>
          <wp:inline>
            <wp:extent cx="3733800" cy="2909718"/>
            <wp:effectExtent b="0" l="0" r="0" t="0"/>
            <wp:docPr descr="Рис. 5: Проверка наличия текст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наличия текста</w:t>
      </w:r>
    </w:p>
    <w:bookmarkEnd w:id="43"/>
    <w:p>
      <w:pPr>
        <w:pStyle w:val="Compact"/>
        <w:numPr>
          <w:ilvl w:val="0"/>
          <w:numId w:val="1007"/>
        </w:numPr>
      </w:pPr>
      <w:r>
        <w:t xml:space="preserve">Оттранслируем текст программы lab5-1.asm в объектный файл</w:t>
      </w:r>
    </w:p>
    <w:bookmarkStart w:id="47" w:name="fig:006"/>
    <w:p>
      <w:pPr>
        <w:pStyle w:val="CaptionedFigure"/>
      </w:pPr>
      <w:r>
        <w:drawing>
          <wp:inline>
            <wp:extent cx="3733800" cy="1364663"/>
            <wp:effectExtent b="0" l="0" r="0" t="0"/>
            <wp:docPr descr="Рис. 6: Транслирование текста, поверка работоспособности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Транслирование текста, поверка работоспособности</w:t>
      </w:r>
    </w:p>
    <w:bookmarkEnd w:id="47"/>
    <w:p>
      <w:pPr>
        <w:pStyle w:val="Compact"/>
        <w:numPr>
          <w:ilvl w:val="0"/>
          <w:numId w:val="1008"/>
        </w:numPr>
      </w:pPr>
      <w:r>
        <w:t xml:space="preserve">Скопируем файл in_out.asm в каталог с файлом lab5-1.asm с помощью</w:t>
      </w:r>
      <w:r>
        <w:t xml:space="preserve"> </w:t>
      </w:r>
      <w:r>
        <w:t xml:space="preserve">функциональной клавиши F5.</w:t>
      </w:r>
    </w:p>
    <w:bookmarkStart w:id="51" w:name="fig:007"/>
    <w:p>
      <w:pPr>
        <w:pStyle w:val="CaptionedFigure"/>
      </w:pPr>
      <w:r>
        <w:drawing>
          <wp:inline>
            <wp:extent cx="3733800" cy="1730297"/>
            <wp:effectExtent b="0" l="0" r="0" t="0"/>
            <wp:docPr descr="Рис. 7: Перенос файла в папку lab05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Перенос файла в папку lab05</w:t>
      </w:r>
    </w:p>
    <w:bookmarkEnd w:id="51"/>
    <w:p>
      <w:pPr>
        <w:pStyle w:val="Compact"/>
        <w:numPr>
          <w:ilvl w:val="0"/>
          <w:numId w:val="1009"/>
        </w:numPr>
      </w:pPr>
      <w:r>
        <w:t xml:space="preserve">С помощью функциональной клавиши F6 создадим копию файла lab5-</w:t>
      </w:r>
      <w:r>
        <w:t xml:space="preserve"> </w:t>
      </w:r>
      <w:r>
        <w:t xml:space="preserve">1.asm с именем lab5-2.asm.</w:t>
      </w:r>
    </w:p>
    <w:bookmarkStart w:id="55" w:name="fig:008"/>
    <w:p>
      <w:pPr>
        <w:pStyle w:val="CaptionedFigure"/>
      </w:pPr>
      <w:r>
        <w:drawing>
          <wp:inline>
            <wp:extent cx="3733800" cy="1730297"/>
            <wp:effectExtent b="0" l="0" r="0" t="0"/>
            <wp:docPr descr="Рис. 8: Создание копи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</w:t>
      </w:r>
    </w:p>
    <w:bookmarkEnd w:id="55"/>
    <w:p>
      <w:pPr>
        <w:pStyle w:val="Compact"/>
        <w:numPr>
          <w:ilvl w:val="0"/>
          <w:numId w:val="1010"/>
        </w:numPr>
      </w:pPr>
      <w:r>
        <w:t xml:space="preserve">Оттранслируем текст программы lab5-2.asm в объектный файл и проверим</w:t>
      </w:r>
      <w:r>
        <w:t xml:space="preserve"> </w:t>
      </w:r>
      <w:r>
        <w:t xml:space="preserve">его работоспособность</w:t>
      </w:r>
    </w:p>
    <w:bookmarkStart w:id="59" w:name="fig:009"/>
    <w:p>
      <w:pPr>
        <w:pStyle w:val="CaptionedFigure"/>
      </w:pPr>
      <w:r>
        <w:drawing>
          <wp:inline>
            <wp:extent cx="3733800" cy="740524"/>
            <wp:effectExtent b="0" l="0" r="0" t="0"/>
            <wp:docPr descr="Рис. 9: Транслирование текста, проверка работоспособност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Транслирование текста, проверка работоспособности</w:t>
      </w:r>
    </w:p>
    <w:bookmarkEnd w:id="59"/>
    <w:p>
      <w:pPr>
        <w:pStyle w:val="Compact"/>
        <w:numPr>
          <w:ilvl w:val="0"/>
          <w:numId w:val="1011"/>
        </w:numPr>
      </w:pPr>
      <w:r>
        <w:t xml:space="preserve">Выполним самостоятельную работу</w:t>
      </w:r>
    </w:p>
    <w:bookmarkStart w:id="63" w:name="fig:010"/>
    <w:p>
      <w:pPr>
        <w:pStyle w:val="CaptionedFigure"/>
      </w:pPr>
      <w:r>
        <w:drawing>
          <wp:inline>
            <wp:extent cx="3733800" cy="1068267"/>
            <wp:effectExtent b="0" l="0" r="0" t="0"/>
            <wp:docPr descr="Рис. 10: Самостоятельная работ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Самостоятельная работа</w:t>
      </w:r>
    </w:p>
    <w:bookmarkEnd w:id="63"/>
    <w:bookmarkStart w:id="67" w:name="fig:011"/>
    <w:p>
      <w:pPr>
        <w:pStyle w:val="CaptionedFigure"/>
      </w:pPr>
      <w:r>
        <w:drawing>
          <wp:inline>
            <wp:extent cx="3733800" cy="828582"/>
            <wp:effectExtent b="0" l="0" r="0" t="0"/>
            <wp:docPr descr="Рис. 11: Самостоятельная работ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Самостоятельная работа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</w:t>
      </w:r>
      <w:r>
        <w:t xml:space="preserve"> </w:t>
      </w:r>
      <w:r>
        <w:t xml:space="preserve">работы в Midnight Commander, а также освоила инструкции языка ассемблера</w:t>
      </w:r>
      <w:r>
        <w:t xml:space="preserve"> </w:t>
      </w:r>
      <w:r>
        <w:t xml:space="preserve">mov и int. Я научилась работать с MC, и с его помощью работать с файлами (Со-</w:t>
      </w:r>
      <w:r>
        <w:t xml:space="preserve"> </w:t>
      </w:r>
      <w:r>
        <w:t xml:space="preserve">здание, переименовывание, копирование, перемещение, удаление, и тд.)</w:t>
      </w:r>
    </w:p>
    <w:bookmarkEnd w:id="69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Start w:id="7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0"/>
    <w:bookmarkStart w:id="7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1"/>
    <w:bookmarkStart w:id="7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2"/>
    <w:bookmarkStart w:id="7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7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Комкова Виктория Руслановна</dc:creator>
  <dc:language>ru-RU</dc:language>
  <cp:keywords/>
  <dcterms:created xsi:type="dcterms:W3CDTF">2024-11-29T11:33:06Z</dcterms:created>
  <dcterms:modified xsi:type="dcterms:W3CDTF">2024-11-29T11:33:06Z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