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Fernhill Books: shipping rules</w:t>
      </w:r>
    </w:p>
    <w:p>
      <w:r>
        <w:t xml:space="preserve">Local delivery: free above a set order value, flat fee below it.</w:t>
      </w:r>
    </w:p>
    <w:p>
      <w:r>
        <w:t xml:space="preserve">Standard post: priced by weight in three bands.</w:t>
      </w:r>
    </w:p>
    <w:p>
      <w:r>
        <w:t xml:space="preserve">Pre-orders ship together on release day.</w:t>
      </w:r>
    </w:p>
  </w:body>
</w:document>
</file>