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80"/>
        <w:jc w:val="center"/>
      </w:pPr>
      <w:r>
        <w:rPr>
          <w:rFonts w:ascii="Calibri" w:hAnsi="Calibri" w:eastAsia="Calibri"/>
          <w:b/>
          <w:color w:val="17365D"/>
          <w:sz w:val="60"/>
        </w:rPr>
        <w:t>KẾ HOẠCH HẠ TẦNG</w:t>
      </w:r>
    </w:p>
    <w:p>
      <w:pPr>
        <w:spacing w:after="240"/>
        <w:jc w:val="center"/>
      </w:pPr>
      <w:r>
        <w:rPr>
          <w:rFonts w:ascii="Calibri" w:hAnsi="Calibri" w:eastAsia="Calibri"/>
          <w:b/>
          <w:color w:val="2E74B5"/>
          <w:sz w:val="42"/>
        </w:rPr>
        <w:t>KOC Việt</w:t>
      </w:r>
    </w:p>
    <w:p>
      <w:pPr>
        <w:spacing w:after="680"/>
        <w:jc w:val="center"/>
      </w:pPr>
      <w:r>
        <w:rPr>
          <w:rFonts w:ascii="Calibri" w:hAnsi="Calibri" w:eastAsia="Calibri"/>
          <w:color w:val="667085"/>
          <w:sz w:val="26"/>
        </w:rPr>
        <w:t>AWS hiện tại và phương án Viettel IDC khi dữ liệu phải đặt tại Việt Nam</w:t>
      </w:r>
    </w:p>
    <w:p>
      <w:pPr>
        <w:spacing w:before="0" w:after="100"/>
        <w:ind w:left="1008" w:right="1008"/>
        <w:shd w:fill="E8EEF5"/>
      </w:pPr>
      <w:r>
        <w:rPr>
          <w:rFonts w:ascii="Calibri" w:hAnsi="Calibri" w:eastAsia="Calibri"/>
          <w:b/>
          <w:color w:val="17365D"/>
          <w:sz w:val="20"/>
        </w:rPr>
        <w:t xml:space="preserve">Tài liệu: </w:t>
      </w:r>
      <w:r>
        <w:rPr>
          <w:rFonts w:ascii="Calibri" w:hAnsi="Calibri" w:eastAsia="Calibri"/>
          <w:color w:val="1F2937"/>
          <w:sz w:val="20"/>
        </w:rPr>
        <w:t>Kế hoạch kiến trúc và vận hành production</w:t>
      </w:r>
    </w:p>
    <w:p>
      <w:pPr>
        <w:spacing w:before="0" w:after="100"/>
        <w:ind w:left="1008" w:right="1008"/>
        <w:shd w:fill="E8EEF5"/>
      </w:pPr>
      <w:r>
        <w:rPr>
          <w:rFonts w:ascii="Calibri" w:hAnsi="Calibri" w:eastAsia="Calibri"/>
          <w:b/>
          <w:color w:val="17365D"/>
          <w:sz w:val="20"/>
        </w:rPr>
        <w:t xml:space="preserve">Phạm vi: </w:t>
      </w:r>
      <w:r>
        <w:rPr>
          <w:rFonts w:ascii="Calibri" w:hAnsi="Calibri" w:eastAsia="Calibri"/>
          <w:color w:val="1F2937"/>
          <w:sz w:val="20"/>
        </w:rPr>
        <w:t>Frontend React/Vite, backend Node.js, PostgreSQL, lưu trữ ảnh</w:t>
      </w:r>
    </w:p>
    <w:p>
      <w:pPr>
        <w:spacing w:before="0" w:after="100"/>
        <w:ind w:left="1008" w:right="1008"/>
        <w:shd w:fill="E8EEF5"/>
      </w:pPr>
      <w:r>
        <w:rPr>
          <w:rFonts w:ascii="Calibri" w:hAnsi="Calibri" w:eastAsia="Calibri"/>
          <w:b/>
          <w:color w:val="17365D"/>
          <w:sz w:val="20"/>
        </w:rPr>
        <w:t xml:space="preserve">Trạng thái: </w:t>
      </w:r>
      <w:r>
        <w:rPr>
          <w:rFonts w:ascii="Calibri" w:hAnsi="Calibri" w:eastAsia="Calibri"/>
          <w:color w:val="1F2937"/>
          <w:sz w:val="20"/>
        </w:rPr>
        <w:t>AWS là phương án hiện tại; Viettel IDC là phương án có điều kiện</w:t>
      </w:r>
    </w:p>
    <w:p>
      <w:r>
        <w:br w:type="page"/>
      </w:r>
    </w:p>
    <w:p>
      <w:pPr>
        <w:pStyle w:val="Heading1"/>
      </w:pPr>
      <w:r>
        <w:rPr>
          <w:rFonts w:ascii="Calibri" w:hAnsi="Calibri" w:eastAsia="Calibri"/>
          <w:color w:val="2E74B5"/>
          <w:sz w:val="32"/>
        </w:rPr>
        <w:t>1. Phạm vi</w:t>
      </w:r>
    </w:p>
    <w:p>
      <w:r>
        <w:rPr>
          <w:rFonts w:ascii="Calibri" w:hAnsi="Calibri" w:eastAsia="Calibri"/>
          <w:color w:val="1F2937"/>
          <w:sz w:val="22"/>
        </w:rPr>
        <w:t>Tài liệu này mô tả hạ tầng production của project KOC Việt theo hai trường hợp:</w:t>
      </w:r>
    </w:p>
    <w:p>
      <w:pPr>
        <w:pStyle w:val="ListNumber"/>
      </w:pPr>
      <w:r>
        <w:rPr>
          <w:rFonts w:ascii="Calibri" w:hAnsi="Calibri" w:eastAsia="Calibri"/>
          <w:b/>
          <w:color w:val="1F2937"/>
          <w:sz w:val="22"/>
        </w:rPr>
        <w:t>Phương án hiện tại:</w:t>
      </w:r>
      <w:r>
        <w:rPr>
          <w:rFonts w:ascii="Calibri" w:hAnsi="Calibri" w:eastAsia="Calibri"/>
          <w:color w:val="1F2937"/>
          <w:sz w:val="22"/>
        </w:rPr>
        <w:t xml:space="preserve"> sử dụng AWS tại region Singapore.</w:t>
      </w:r>
    </w:p>
    <w:p>
      <w:pPr>
        <w:pStyle w:val="ListNumber"/>
      </w:pPr>
      <w:r>
        <w:rPr>
          <w:rFonts w:ascii="Calibri" w:hAnsi="Calibri" w:eastAsia="Calibri"/>
          <w:b/>
          <w:color w:val="1F2937"/>
          <w:sz w:val="22"/>
        </w:rPr>
        <w:t>Phương án thay thế:</w:t>
      </w:r>
      <w:r>
        <w:rPr>
          <w:rFonts w:ascii="Calibri" w:hAnsi="Calibri" w:eastAsia="Calibri"/>
          <w:color w:val="1F2937"/>
          <w:sz w:val="22"/>
        </w:rPr>
        <w:t xml:space="preserve"> sử dụng Viettel IDC khi cơ quan chủ quản yêu cầu máy chủ và dữ liệu đặt tại Việt Nam.</w:t>
      </w:r>
    </w:p>
    <w:p>
      <w:r>
        <w:rPr>
          <w:rFonts w:ascii="Calibri" w:hAnsi="Calibri" w:eastAsia="Calibri"/>
          <w:color w:val="1F2937"/>
          <w:sz w:val="22"/>
        </w:rPr>
        <w:t>Không triển khai đồng thời cả hai phương án. Quyết định cuối cùng phải căn cứ vào hợp đồng, yêu cầu kỹ thuật, phân loại dữ liệu và văn bản phê duyệt của đơn vị phụ trách CNTT thuộc cơ quan chủ quản.</w:t>
      </w:r>
    </w:p>
    <w:p>
      <w:r>
        <w:rPr>
          <w:rFonts w:ascii="Calibri" w:hAnsi="Calibri" w:eastAsia="Calibri"/>
          <w:color w:val="1F2937"/>
          <w:sz w:val="22"/>
        </w:rPr>
        <w:t>Project hiện gồm:</w:t>
      </w:r>
    </w:p>
    <w:p>
      <w:pPr>
        <w:pStyle w:val="ListBullet"/>
      </w:pPr>
      <w:r>
        <w:rPr>
          <w:rFonts w:ascii="Calibri" w:hAnsi="Calibri" w:eastAsia="Calibri"/>
          <w:color w:val="1F2937"/>
          <w:sz w:val="22"/>
        </w:rPr>
        <w:t>Frontend: React/Vite.</w:t>
      </w:r>
    </w:p>
    <w:p>
      <w:pPr>
        <w:pStyle w:val="ListBullet"/>
      </w:pPr>
      <w:r>
        <w:rPr>
          <w:rFonts w:ascii="Calibri" w:hAnsi="Calibri" w:eastAsia="Calibri"/>
          <w:color w:val="1F2937"/>
          <w:sz w:val="22"/>
        </w:rPr>
        <w:t>Backend: Node.js/Express.</w:t>
      </w:r>
    </w:p>
    <w:p>
      <w:pPr>
        <w:pStyle w:val="ListBullet"/>
      </w:pPr>
      <w:r>
        <w:rPr>
          <w:rFonts w:ascii="Calibri" w:hAnsi="Calibri" w:eastAsia="Calibri"/>
          <w:color w:val="1F2937"/>
          <w:sz w:val="22"/>
        </w:rPr>
        <w:t>Database: PostgreSQL.</w:t>
      </w:r>
    </w:p>
    <w:p>
      <w:pPr>
        <w:pStyle w:val="ListBullet"/>
      </w:pPr>
      <w:r>
        <w:rPr>
          <w:rFonts w:ascii="Calibri" w:hAnsi="Calibri" w:eastAsia="Calibri"/>
          <w:color w:val="1F2937"/>
          <w:sz w:val="22"/>
        </w:rPr>
        <w:t>Ảnh: avatar, ảnh bìa, logo và ảnh hồ sơ của KOC/doanh nghiệp.</w:t>
      </w:r>
    </w:p>
    <w:p>
      <w:pPr>
        <w:pStyle w:val="ListBullet"/>
      </w:pPr>
      <w:r>
        <w:rPr>
          <w:rFonts w:ascii="Calibri" w:hAnsi="Calibri" w:eastAsia="Calibri"/>
          <w:color w:val="1F2937"/>
          <w:sz w:val="22"/>
        </w:rPr>
        <w:t>Video: hệ thống chỉ lưu đường dẫn video, không tải và không lưu file video trên AWS S3.</w:t>
      </w:r>
    </w:p>
    <w:p>
      <w:r>
        <w:rPr>
          <w:rFonts w:ascii="Calibri" w:hAnsi="Calibri" w:eastAsia="Calibri"/>
          <w:color w:val="1F2937"/>
          <w:sz w:val="22"/>
        </w:rPr>
        <w:t>Ba dịch vụ chính được sử dụng:</w:t>
      </w:r>
    </w:p>
    <w:p>
      <w:pPr>
        <w:pStyle w:val="ListNumber"/>
      </w:pPr>
      <w:r>
        <w:rPr>
          <w:rFonts w:ascii="Calibri" w:hAnsi="Calibri" w:eastAsia="Calibri"/>
          <w:color w:val="1F2937"/>
          <w:sz w:val="22"/>
        </w:rPr>
        <w:t>Amazon EC2 để chạy frontend, backend và Nginx bằng Docker.</w:t>
      </w:r>
    </w:p>
    <w:p>
      <w:pPr>
        <w:pStyle w:val="ListNumber"/>
      </w:pPr>
      <w:r>
        <w:rPr>
          <w:rFonts w:ascii="Calibri" w:hAnsi="Calibri" w:eastAsia="Calibri"/>
          <w:color w:val="1F2937"/>
          <w:sz w:val="22"/>
        </w:rPr>
        <w:t>Amazon RDS for PostgreSQL để lưu dữ liệu nghiệp vụ.</w:t>
      </w:r>
    </w:p>
    <w:p>
      <w:pPr>
        <w:pStyle w:val="ListNumber"/>
      </w:pPr>
      <w:r>
        <w:rPr>
          <w:rFonts w:ascii="Calibri" w:hAnsi="Calibri" w:eastAsia="Calibri"/>
          <w:color w:val="1F2937"/>
          <w:sz w:val="22"/>
        </w:rPr>
        <w:t>Amazon S3 để lưu ảnh của KOC và doanh nghiệp.</w:t>
      </w:r>
    </w:p>
    <w:p>
      <w:pPr>
        <w:pStyle w:val="Heading1"/>
      </w:pPr>
      <w:r>
        <w:rPr>
          <w:rFonts w:ascii="Calibri" w:hAnsi="Calibri" w:eastAsia="Calibri"/>
          <w:color w:val="2E74B5"/>
          <w:sz w:val="32"/>
        </w:rPr>
        <w:t>2. Kiến trúc đề xuất</w:t>
      </w:r>
    </w:p>
    <w:p>
      <w:pPr>
        <w:pStyle w:val="Heading2"/>
      </w:pPr>
      <w:r>
        <w:rPr>
          <w:rFonts w:ascii="Calibri" w:hAnsi="Calibri" w:eastAsia="Calibri"/>
          <w:color w:val="2E74B5"/>
          <w:sz w:val="26"/>
        </w:rPr>
        <w:t>2.1. Phương án hiện tại: AWS</w:t>
      </w:r>
    </w:p>
    <w:p>
      <w:pPr>
        <w:spacing w:before="100" w:after="140" w:line="252" w:lineRule="auto"/>
        <w:ind w:left="173" w:right="173"/>
        <w:shd w:fill="F2F4F7"/>
        <w:pBdr>
          <w:top w:val="single" w:sz="4" w:space="5" w:color="D0D5DD"/>
          <w:left w:val="single" w:sz="4" w:space="5" w:color="D0D5DD"/>
          <w:bottom w:val="single" w:sz="4" w:space="5" w:color="D0D5DD"/>
          <w:right w:val="single" w:sz="4" w:space="5" w:color="D0D5DD"/>
        </w:pBdr>
      </w:pPr>
      <w:r>
        <w:rPr>
          <w:rFonts w:ascii="Consolas" w:hAnsi="Consolas" w:eastAsia="Consolas"/>
          <w:color w:val="1F2937"/>
          <w:sz w:val="17"/>
        </w:rPr>
        <w:t>Người dùng</w:t>
        <w:br/>
        <w:t xml:space="preserve">    |</w:t>
        <w:br/>
        <w:t xml:space="preserve">    | HTTPS</w:t>
        <w:br/>
        <w:t xml:space="preserve">    v</w:t>
        <w:br/>
        <w:t>Elastic IP / Public IPv4</w:t>
        <w:br/>
        <w:t xml:space="preserve">    |</w:t>
        <w:br/>
        <w:t xml:space="preserve">    v</w:t>
        <w:br/>
        <w:t>EC2 t4g.medium - 4 GB RAM</w:t>
        <w:br/>
        <w:t xml:space="preserve">    |-- Docker Compose</w:t>
        <w:br/>
        <w:t xml:space="preserve">    |    |-- Nginx phục vụ frontend React/Vite</w:t>
        <w:br/>
        <w:t xml:space="preserve">    |    +-- Backend Node.js (không chứa PostgreSQL)</w:t>
        <w:br/>
        <w:t xml:space="preserve">    |</w:t>
        <w:br/>
        <w:t xml:space="preserve">    |-- Backend đọc/ghi ảnh qua S3</w:t>
        <w:br/>
        <w:t xml:space="preserve">    |-- Backend đọc/ghi dữ liệu qua kết nối nội bộ</w:t>
        <w:br/>
        <w:t xml:space="preserve">    |</w:t>
        <w:br/>
        <w:t xml:space="preserve">    +--------------------&gt; Amazon S3 (chỉ lưu ảnh)</w:t>
        <w:br/>
        <w:t xml:space="preserve">    |</w:t>
        <w:br/>
        <w:t xml:space="preserve">    +--------------------&gt; Amazon RDS PostgreSQL</w:t>
      </w:r>
    </w:p>
    <w:p>
      <w:r>
        <w:rPr>
          <w:rFonts w:ascii="Calibri" w:hAnsi="Calibri" w:eastAsia="Calibri"/>
          <w:color w:val="1F2937"/>
          <w:sz w:val="22"/>
        </w:rPr>
        <w:t>Video từ TikTok, Facebook, YouTube hoặc nền tảng khác chỉ được lưu dưới dạng URL trong PostgreSQL. File video không đi qua EC2 và không được lưu trong S3.</w:t>
      </w:r>
    </w:p>
    <w:p>
      <w:pPr>
        <w:pStyle w:val="Heading2"/>
      </w:pPr>
      <w:r>
        <w:rPr>
          <w:rFonts w:ascii="Calibri" w:hAnsi="Calibri" w:eastAsia="Calibri"/>
          <w:color w:val="2E74B5"/>
          <w:sz w:val="26"/>
        </w:rPr>
        <w:t>2.2. Phương án trong nước: Viettel IDC</w:t>
      </w:r>
    </w:p>
    <w:p>
      <w:r>
        <w:rPr>
          <w:rFonts w:ascii="Calibri" w:hAnsi="Calibri" w:eastAsia="Calibri"/>
          <w:color w:val="1F2937"/>
          <w:sz w:val="22"/>
        </w:rPr>
        <w:t>Sử dụng phương án này khi có yêu cầu máy chủ, database, ảnh và backup phải được lưu trữ tại Việt Nam.</w:t>
      </w:r>
    </w:p>
    <w:p>
      <w:pPr>
        <w:spacing w:before="100" w:after="140" w:line="252" w:lineRule="auto"/>
        <w:ind w:left="173" w:right="173"/>
        <w:shd w:fill="F2F4F7"/>
        <w:pBdr>
          <w:top w:val="single" w:sz="4" w:space="5" w:color="D0D5DD"/>
          <w:left w:val="single" w:sz="4" w:space="5" w:color="D0D5DD"/>
          <w:bottom w:val="single" w:sz="4" w:space="5" w:color="D0D5DD"/>
          <w:right w:val="single" w:sz="4" w:space="5" w:color="D0D5DD"/>
        </w:pBdr>
      </w:pPr>
      <w:r>
        <w:rPr>
          <w:rFonts w:ascii="Consolas" w:hAnsi="Consolas" w:eastAsia="Consolas"/>
          <w:color w:val="1F2937"/>
          <w:sz w:val="17"/>
        </w:rPr>
        <w:t>Người dùng</w:t>
        <w:br/>
        <w:t xml:space="preserve">    |</w:t>
        <w:br/>
        <w:t xml:space="preserve">    | HTTPS</w:t>
        <w:br/>
        <w:t xml:space="preserve">    v</w:t>
        <w:br/>
        <w:t>Public IP</w:t>
        <w:br/>
        <w:t xml:space="preserve">    |</w:t>
        <w:br/>
        <w:t xml:space="preserve">    v</w:t>
        <w:br/>
        <w:t>Viettel Cloud Server - 2 vCPU, 4 GB RAM</w:t>
        <w:br/>
        <w:t xml:space="preserve">    |-- Docker Compose</w:t>
        <w:br/>
        <w:t xml:space="preserve">    |    |-- Nginx phục vụ frontend React/Vite</w:t>
        <w:br/>
        <w:t xml:space="preserve">    |    +-- Backend Node.js</w:t>
        <w:br/>
        <w:t xml:space="preserve">    |</w:t>
        <w:br/>
        <w:t xml:space="preserve">    |-- Backend đọc/ghi ảnh qua vCOS</w:t>
        <w:br/>
        <w:t xml:space="preserve">    |-- Backend đọc/ghi dữ liệu qua Private Access</w:t>
        <w:br/>
        <w:t xml:space="preserve">    |</w:t>
        <w:br/>
        <w:t xml:space="preserve">    +--------------------&gt; Viettel Cloud Object Storage (chỉ lưu ảnh)</w:t>
        <w:br/>
        <w:t xml:space="preserve">    |</w:t>
        <w:br/>
        <w:t xml:space="preserve">    +--------------------&gt; Viettel Database Service PostgreSQL</w:t>
      </w:r>
    </w:p>
    <w:p>
      <w:r>
        <w:rPr>
          <w:rFonts w:ascii="Calibri" w:hAnsi="Calibri" w:eastAsia="Calibri"/>
          <w:color w:val="1F2937"/>
          <w:sz w:val="22"/>
        </w:rPr>
        <w:t>Các dịch vụ tương đương:</w:t>
      </w:r>
    </w:p>
    <w:tbl>
      <w:tblPr>
        <w:tblStyle w:val="TableGrid"/>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AWS hiện tại</w:t>
            </w:r>
          </w:p>
        </w:tc>
        <w:tc>
          <w:tcPr>
            <w:tcW w:type="dxa" w:w="31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Viettel IDC thay thế</w:t>
            </w:r>
          </w:p>
        </w:tc>
        <w:tc>
          <w:tcPr>
            <w:tcW w:type="dxa" w:w="37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Mục đích</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 xml:space="preserve">EC2 </w:t>
            </w:r>
            <w:r>
              <w:rPr>
                <w:rFonts w:ascii="Consolas" w:hAnsi="Consolas" w:eastAsia="Consolas"/>
                <w:color w:val="17365D"/>
                <w:sz w:val="17"/>
                <w:shd w:fill="EEF3F8"/>
              </w:rPr>
              <w:t>t4g.medium</w:t>
            </w:r>
          </w:p>
        </w:tc>
        <w:tc>
          <w:tcPr>
            <w:tcW w:type="dxa" w:w="3100"/>
            <w:vAlign w:val="center"/>
            <w:tcMar>
              <w:top w:w="80" w:type="dxa"/>
              <w:start w:w="120" w:type="dxa"/>
              <w:bottom w:w="80" w:type="dxa"/>
              <w:end w:w="120" w:type="dxa"/>
            </w:tcMar>
          </w:tcPr>
          <w:p>
            <w:pPr>
              <w:spacing w:before="20" w:after="20"/>
            </w:pPr>
            <w:r/>
            <w:r>
              <w:rPr>
                <w:rFonts w:ascii="Calibri" w:hAnsi="Calibri" w:eastAsia="Calibri"/>
                <w:color w:val="1F2937"/>
                <w:sz w:val="19"/>
              </w:rPr>
              <w:t>Viettel Cloud Server, 2 vCPU/4 GB RAM</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Chạy Docker, frontend, backend và Nginx</w:t>
            </w:r>
          </w:p>
        </w:tc>
      </w:tr>
      <w:tr>
        <w:tc>
          <w:tcPr>
            <w:tcW w:type="dxa" w:w="25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EBS gp3</w:t>
            </w:r>
          </w:p>
        </w:tc>
        <w:tc>
          <w:tcPr>
            <w:tcW w:type="dxa" w:w="31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SSD/Block Storage của Cloud Server</w:t>
            </w:r>
          </w:p>
        </w:tc>
        <w:tc>
          <w:tcPr>
            <w:tcW w:type="dxa" w:w="37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Ổ đĩa máy chủ</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Elastic IP</w:t>
            </w:r>
          </w:p>
        </w:tc>
        <w:tc>
          <w:tcPr>
            <w:tcW w:type="dxa" w:w="3100"/>
            <w:vAlign w:val="center"/>
            <w:tcMar>
              <w:top w:w="80" w:type="dxa"/>
              <w:start w:w="120" w:type="dxa"/>
              <w:bottom w:w="80" w:type="dxa"/>
              <w:end w:w="120" w:type="dxa"/>
            </w:tcMar>
          </w:tcPr>
          <w:p>
            <w:pPr>
              <w:spacing w:before="20" w:after="20"/>
            </w:pPr>
            <w:r/>
            <w:r>
              <w:rPr>
                <w:rFonts w:ascii="Calibri" w:hAnsi="Calibri" w:eastAsia="Calibri"/>
                <w:color w:val="1F2937"/>
                <w:sz w:val="19"/>
              </w:rPr>
              <w:t>Public IP</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IP cố định để trỏ domain</w:t>
            </w:r>
          </w:p>
        </w:tc>
      </w:tr>
      <w:tr>
        <w:tc>
          <w:tcPr>
            <w:tcW w:type="dxa" w:w="25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RDS PostgreSQL</w:t>
            </w:r>
          </w:p>
        </w:tc>
        <w:tc>
          <w:tcPr>
            <w:tcW w:type="dxa" w:w="31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Viettel Database Service PostgreSQL</w:t>
            </w:r>
          </w:p>
        </w:tc>
        <w:tc>
          <w:tcPr>
            <w:tcW w:type="dxa" w:w="37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Database managed</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Amazon S3</w:t>
            </w:r>
          </w:p>
        </w:tc>
        <w:tc>
          <w:tcPr>
            <w:tcW w:type="dxa" w:w="3100"/>
            <w:vAlign w:val="center"/>
            <w:tcMar>
              <w:top w:w="80" w:type="dxa"/>
              <w:start w:w="120" w:type="dxa"/>
              <w:bottom w:w="80" w:type="dxa"/>
              <w:end w:w="120" w:type="dxa"/>
            </w:tcMar>
          </w:tcPr>
          <w:p>
            <w:pPr>
              <w:spacing w:before="20" w:after="20"/>
            </w:pPr>
            <w:r/>
            <w:r>
              <w:rPr>
                <w:rFonts w:ascii="Calibri" w:hAnsi="Calibri" w:eastAsia="Calibri"/>
                <w:color w:val="1F2937"/>
                <w:sz w:val="19"/>
              </w:rPr>
              <w:t>Viettel Cloud Object Storage (</w:t>
            </w:r>
            <w:r>
              <w:rPr>
                <w:rFonts w:ascii="Consolas" w:hAnsi="Consolas" w:eastAsia="Consolas"/>
                <w:color w:val="17365D"/>
                <w:sz w:val="17"/>
                <w:shd w:fill="EEF3F8"/>
              </w:rPr>
              <w:t>vCOS</w:t>
            </w:r>
            <w:r>
              <w:rPr>
                <w:rFonts w:ascii="Calibri" w:hAnsi="Calibri" w:eastAsia="Calibri"/>
                <w:color w:val="1F2937"/>
                <w:sz w:val="19"/>
              </w:rPr>
              <w:t>)</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Lưu ảnh</w:t>
            </w:r>
          </w:p>
        </w:tc>
      </w:tr>
      <w:tr>
        <w:tc>
          <w:tcPr>
            <w:tcW w:type="dxa" w:w="25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Security Group</w:t>
            </w:r>
          </w:p>
        </w:tc>
        <w:tc>
          <w:tcPr>
            <w:tcW w:type="dxa" w:w="31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vFirewall/Cloud Firewall</w:t>
            </w:r>
          </w:p>
        </w:tc>
        <w:tc>
          <w:tcPr>
            <w:tcW w:type="dxa" w:w="37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Kiểm soát truy cập mạng</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ECR hoặc GHCR</w:t>
            </w:r>
          </w:p>
        </w:tc>
        <w:tc>
          <w:tcPr>
            <w:tcW w:type="dxa" w:w="3100"/>
            <w:vAlign w:val="center"/>
            <w:tcMar>
              <w:top w:w="80" w:type="dxa"/>
              <w:start w:w="120" w:type="dxa"/>
              <w:bottom w:w="80" w:type="dxa"/>
              <w:end w:w="120" w:type="dxa"/>
            </w:tcMar>
          </w:tcPr>
          <w:p>
            <w:pPr>
              <w:spacing w:before="20" w:after="20"/>
            </w:pPr>
            <w:r/>
            <w:r>
              <w:rPr>
                <w:rFonts w:ascii="Calibri" w:hAnsi="Calibri" w:eastAsia="Calibri"/>
                <w:color w:val="1F2937"/>
                <w:sz w:val="19"/>
              </w:rPr>
              <w:t>Viettel Container Registry (</w:t>
            </w:r>
            <w:r>
              <w:rPr>
                <w:rFonts w:ascii="Consolas" w:hAnsi="Consolas" w:eastAsia="Consolas"/>
                <w:color w:val="17365D"/>
                <w:sz w:val="17"/>
                <w:shd w:fill="EEF3F8"/>
              </w:rPr>
              <w:t>vCR</w:t>
            </w:r>
            <w:r>
              <w:rPr>
                <w:rFonts w:ascii="Calibri" w:hAnsi="Calibri" w:eastAsia="Calibri"/>
                <w:color w:val="1F2937"/>
                <w:sz w:val="19"/>
              </w:rPr>
              <w:t>), tùy chọn</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Lưu Docker image</w:t>
            </w:r>
          </w:p>
        </w:tc>
      </w:tr>
    </w:tbl>
    <w:p>
      <w:pPr>
        <w:spacing w:after="20"/>
      </w:pPr>
    </w:p>
    <w:p>
      <w:r>
        <w:rPr>
          <w:rFonts w:ascii="Calibri" w:hAnsi="Calibri" w:eastAsia="Calibri"/>
          <w:color w:val="1F2937"/>
          <w:sz w:val="22"/>
        </w:rPr>
        <w:t>Cấu hình Viettel IDC cần yêu cầu:</w:t>
      </w:r>
    </w:p>
    <w:p>
      <w:pPr>
        <w:pStyle w:val="ListBullet"/>
      </w:pPr>
      <w:r>
        <w:rPr>
          <w:rFonts w:ascii="Calibri" w:hAnsi="Calibri" w:eastAsia="Calibri"/>
          <w:color w:val="1F2937"/>
          <w:sz w:val="22"/>
        </w:rPr>
        <w:t>Cloud Server: 2 vCPU, 4 GB RAM, Ubuntu, SSD 30–50 GB và một Public IP.</w:t>
      </w:r>
    </w:p>
    <w:p>
      <w:pPr>
        <w:pStyle w:val="ListBullet"/>
      </w:pPr>
      <w:r>
        <w:rPr>
          <w:rFonts w:ascii="Calibri" w:hAnsi="Calibri" w:eastAsia="Calibri"/>
          <w:color w:val="1F2937"/>
          <w:sz w:val="22"/>
        </w:rPr>
        <w:t>Database Service: PostgreSQL 15, 2 vCPU, 2 GB RAM, standalone, storage 20–30 GB.</w:t>
      </w:r>
    </w:p>
    <w:p>
      <w:pPr>
        <w:pStyle w:val="ListBullet"/>
      </w:pPr>
      <w:r>
        <w:rPr>
          <w:rFonts w:ascii="Calibri" w:hAnsi="Calibri" w:eastAsia="Calibri"/>
          <w:color w:val="1F2937"/>
          <w:sz w:val="22"/>
        </w:rPr>
        <w:t>Database dùng Private Access, cùng VPC với Cloud Server và không public port 5432.</w:t>
      </w:r>
    </w:p>
    <w:p>
      <w:pPr>
        <w:pStyle w:val="ListBullet"/>
      </w:pPr>
      <w:r>
        <w:rPr>
          <w:rFonts w:ascii="Calibri" w:hAnsi="Calibri" w:eastAsia="Calibri"/>
          <w:color w:val="1F2937"/>
          <w:sz w:val="22"/>
        </w:rPr>
        <w:t>Backup database hằng ngày, giữ tối thiểu 7 ngày.</w:t>
      </w:r>
    </w:p>
    <w:p>
      <w:pPr>
        <w:pStyle w:val="ListBullet"/>
      </w:pPr>
      <w:r>
        <w:rPr>
          <w:rFonts w:ascii="Calibri" w:hAnsi="Calibri" w:eastAsia="Calibri"/>
          <w:color w:val="1F2937"/>
          <w:sz w:val="22"/>
        </w:rPr>
        <w:t>vCOS: bucket private, dự kiến dưới 10 GB ảnh.</w:t>
      </w:r>
    </w:p>
    <w:p>
      <w:pPr>
        <w:pStyle w:val="ListBullet"/>
      </w:pPr>
      <w:r>
        <w:rPr>
          <w:rFonts w:ascii="Calibri" w:hAnsi="Calibri" w:eastAsia="Calibri"/>
          <w:color w:val="1F2937"/>
          <w:sz w:val="22"/>
        </w:rPr>
        <w:t>Backup, log và snapshot cũng phải lưu trong hạ tầng tại Việt Nam nếu hợp đồng yêu cầu.</w:t>
      </w:r>
    </w:p>
    <w:p>
      <w:r>
        <w:rPr>
          <w:rFonts w:ascii="Calibri" w:hAnsi="Calibri" w:eastAsia="Calibri"/>
          <w:color w:val="1F2937"/>
          <w:sz w:val="22"/>
        </w:rPr>
        <w:t>Giá Viettel IDC không được giả định từ giá AWS. Phải lấy báo giá chính thức bao gồm Public IP, storage, băng thông, backup, SLA, hỗ trợ và thuế trước khi phê duyệt phương án.</w:t>
      </w:r>
    </w:p>
    <w:p>
      <w:pPr>
        <w:pStyle w:val="Heading1"/>
      </w:pPr>
      <w:r>
        <w:rPr>
          <w:rFonts w:ascii="Calibri" w:hAnsi="Calibri" w:eastAsia="Calibri"/>
          <w:color w:val="2E74B5"/>
          <w:sz w:val="32"/>
        </w:rPr>
        <w:t>3. Cấu hình dịch vụ</w:t>
      </w:r>
    </w:p>
    <w:p>
      <w:pPr>
        <w:pStyle w:val="Heading2"/>
      </w:pPr>
      <w:r>
        <w:rPr>
          <w:rFonts w:ascii="Calibri" w:hAnsi="Calibri" w:eastAsia="Calibri"/>
          <w:color w:val="2E74B5"/>
          <w:sz w:val="26"/>
        </w:rPr>
        <w:t>3.1. Amazon EC2</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Thuộc tính</w:t>
            </w:r>
          </w:p>
        </w:tc>
        <w:tc>
          <w:tcPr>
            <w:tcW w:type="dxa" w:w="66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Cấu hình đề xuất</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Region</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Singapore (</w:t>
            </w:r>
            <w:r>
              <w:rPr>
                <w:rFonts w:ascii="Consolas" w:hAnsi="Consolas" w:eastAsia="Consolas"/>
                <w:color w:val="17365D"/>
                <w:sz w:val="17"/>
                <w:shd w:fill="EEF3F8"/>
              </w:rPr>
              <w:t>ap-southeast-1</w:t>
            </w:r>
            <w:r>
              <w:rPr>
                <w:rFonts w:ascii="Calibri" w:hAnsi="Calibri" w:eastAsia="Calibri"/>
                <w:color w:val="1F2937"/>
                <w:sz w:val="19"/>
              </w:rPr>
              <w:t>)</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Instance</w:t>
            </w:r>
          </w:p>
        </w:tc>
        <w:tc>
          <w:tcPr>
            <w:tcW w:type="dxa" w:w="6660"/>
            <w:shd w:fill="F4F8FC"/>
            <w:vAlign w:val="center"/>
            <w:tcMar>
              <w:top w:w="80" w:type="dxa"/>
              <w:start w:w="120" w:type="dxa"/>
              <w:bottom w:w="80" w:type="dxa"/>
              <w:end w:w="120" w:type="dxa"/>
            </w:tcMar>
          </w:tcPr>
          <w:p>
            <w:pPr>
              <w:spacing w:before="20" w:after="20"/>
            </w:pPr>
            <w:r/>
            <w:r>
              <w:rPr>
                <w:rFonts w:ascii="Consolas" w:hAnsi="Consolas" w:eastAsia="Consolas"/>
                <w:color w:val="17365D"/>
                <w:sz w:val="17"/>
                <w:shd w:fill="EEF3F8"/>
              </w:rPr>
              <w:t>t4g.medium</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CPU/RAM</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2 vCPU, 4 GB RAM</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Kiến trúc</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ARM64/Graviton</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Hệ điều hành</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Ubuntu Server LTS ARM64</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Ổ đĩa</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EBS gp3, 30 GB</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Public IP</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1 Elastic IP/Public IPv4</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Phần mềm</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Docker Engine, Docker Compose</w:t>
            </w:r>
          </w:p>
        </w:tc>
      </w:tr>
    </w:tbl>
    <w:p>
      <w:pPr>
        <w:spacing w:after="20"/>
      </w:pPr>
    </w:p>
    <w:p>
      <w:r>
        <w:rPr>
          <w:rFonts w:ascii="Calibri" w:hAnsi="Calibri" w:eastAsia="Calibri"/>
          <w:color w:val="1F2937"/>
          <w:sz w:val="22"/>
        </w:rPr>
        <w:t>EC2 này chạy hai container chính:</w:t>
      </w:r>
    </w:p>
    <w:p>
      <w:pPr>
        <w:pStyle w:val="ListBullet"/>
      </w:pPr>
      <w:r>
        <w:rPr>
          <w:rFonts w:ascii="Calibri" w:hAnsi="Calibri" w:eastAsia="Calibri"/>
          <w:color w:val="1F2937"/>
          <w:sz w:val="22"/>
        </w:rPr>
        <w:t xml:space="preserve">Container web: Nginx phục vụ bản build frontend và reverse proxy </w:t>
      </w:r>
      <w:r>
        <w:rPr>
          <w:rFonts w:ascii="Consolas" w:hAnsi="Consolas" w:eastAsia="Consolas"/>
          <w:color w:val="17365D"/>
          <w:sz w:val="20"/>
          <w:shd w:fill="EEF3F8"/>
        </w:rPr>
        <w:t>/api</w:t>
      </w:r>
      <w:r>
        <w:rPr>
          <w:rFonts w:ascii="Calibri" w:hAnsi="Calibri" w:eastAsia="Calibri"/>
          <w:color w:val="1F2937"/>
          <w:sz w:val="22"/>
        </w:rPr>
        <w:t>.</w:t>
      </w:r>
    </w:p>
    <w:p>
      <w:pPr>
        <w:pStyle w:val="ListBullet"/>
      </w:pPr>
      <w:r>
        <w:rPr>
          <w:rFonts w:ascii="Calibri" w:hAnsi="Calibri" w:eastAsia="Calibri"/>
          <w:color w:val="1F2937"/>
          <w:sz w:val="22"/>
        </w:rPr>
        <w:t>Container backend: Node.js/Express API.</w:t>
      </w:r>
    </w:p>
    <w:p>
      <w:r>
        <w:rPr>
          <w:rFonts w:ascii="Calibri" w:hAnsi="Calibri" w:eastAsia="Calibri"/>
          <w:color w:val="1F2937"/>
          <w:sz w:val="22"/>
        </w:rPr>
        <w:t xml:space="preserve">PostgreSQL </w:t>
      </w:r>
      <w:r>
        <w:rPr>
          <w:rFonts w:ascii="Calibri" w:hAnsi="Calibri" w:eastAsia="Calibri"/>
          <w:b/>
          <w:color w:val="1F2937"/>
          <w:sz w:val="22"/>
        </w:rPr>
        <w:t>không chạy trong EC2 này</w:t>
      </w:r>
      <w:r>
        <w:rPr>
          <w:rFonts w:ascii="Calibri" w:hAnsi="Calibri" w:eastAsia="Calibri"/>
          <w:color w:val="1F2937"/>
          <w:sz w:val="22"/>
        </w:rPr>
        <w:t xml:space="preserve"> ở môi trường production. Với 4 GB RAM, tách database sang RDS giúp ứng dụng không tranh chấp bộ nhớ với PostgreSQL và tránh việc EC2 hỏng làm mất đồng thời website lẫn database.</w:t>
      </w:r>
    </w:p>
    <w:p>
      <w:r>
        <w:rPr>
          <w:rFonts w:ascii="Consolas" w:hAnsi="Consolas" w:eastAsia="Consolas"/>
          <w:color w:val="17365D"/>
          <w:sz w:val="20"/>
          <w:shd w:fill="EEF3F8"/>
        </w:rPr>
        <w:t>t4g.medium</w:t>
      </w:r>
      <w:r>
        <w:rPr>
          <w:rFonts w:ascii="Calibri" w:hAnsi="Calibri" w:eastAsia="Calibri"/>
          <w:color w:val="1F2937"/>
          <w:sz w:val="22"/>
        </w:rPr>
        <w:t xml:space="preserve"> là lựa chọn chính vì có 4 GB RAM và chi phí tốt. Trước khi triển khai cần bảo đảm package Node.js và Docker image, nếu có, hỗ trợ ARM64. Nếu có dependency chỉ hỗ trợ x86, sử dụng </w:t>
      </w:r>
      <w:r>
        <w:rPr>
          <w:rFonts w:ascii="Consolas" w:hAnsi="Consolas" w:eastAsia="Consolas"/>
          <w:color w:val="17365D"/>
          <w:sz w:val="20"/>
          <w:shd w:fill="EEF3F8"/>
        </w:rPr>
        <w:t>t3.medium</w:t>
      </w:r>
      <w:r>
        <w:rPr>
          <w:rFonts w:ascii="Calibri" w:hAnsi="Calibri" w:eastAsia="Calibri"/>
          <w:color w:val="1F2937"/>
          <w:sz w:val="22"/>
        </w:rPr>
        <w:t xml:space="preserve"> với 2 vCPU và 4 GB RAM; chi phí sẽ cao hơn.</w:t>
      </w:r>
    </w:p>
    <w:p>
      <w:r>
        <w:rPr>
          <w:rFonts w:ascii="Calibri" w:hAnsi="Calibri" w:eastAsia="Calibri"/>
          <w:color w:val="1F2937"/>
          <w:sz w:val="22"/>
        </w:rPr>
        <w:t xml:space="preserve">Elastic IP không nằm trong giá thuê EC2. AWS tính phí địa chỉ IPv4 công khai khoảng </w:t>
      </w:r>
      <w:r>
        <w:rPr>
          <w:rFonts w:ascii="Consolas" w:hAnsi="Consolas" w:eastAsia="Consolas"/>
          <w:color w:val="17365D"/>
          <w:sz w:val="20"/>
          <w:shd w:fill="EEF3F8"/>
        </w:rPr>
        <w:t>$0.005/giờ</w:t>
      </w:r>
      <w:r>
        <w:rPr>
          <w:rFonts w:ascii="Calibri" w:hAnsi="Calibri" w:eastAsia="Calibri"/>
          <w:color w:val="1F2937"/>
          <w:sz w:val="22"/>
        </w:rPr>
        <w:t xml:space="preserve">, tương đương khoảng </w:t>
      </w:r>
      <w:r>
        <w:rPr>
          <w:rFonts w:ascii="Consolas" w:hAnsi="Consolas" w:eastAsia="Consolas"/>
          <w:color w:val="17365D"/>
          <w:sz w:val="20"/>
          <w:shd w:fill="EEF3F8"/>
        </w:rPr>
        <w:t>$3.65/tháng</w:t>
      </w:r>
      <w:r>
        <w:rPr>
          <w:rFonts w:ascii="Calibri" w:hAnsi="Calibri" w:eastAsia="Calibri"/>
          <w:color w:val="1F2937"/>
          <w:sz w:val="22"/>
        </w:rPr>
        <w:t xml:space="preserve"> khi dùng liên tục. Nên gắn Elastic IP vào EC2 để IP không thay đổi sau khi stop/start máy.</w:t>
      </w:r>
    </w:p>
    <w:p>
      <w:pPr>
        <w:pStyle w:val="Heading2"/>
      </w:pPr>
      <w:r>
        <w:rPr>
          <w:rFonts w:ascii="Calibri" w:hAnsi="Calibri" w:eastAsia="Calibri"/>
          <w:color w:val="2E74B5"/>
          <w:sz w:val="26"/>
        </w:rPr>
        <w:t>3.2. Amazon RDS for PostgreSQL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Thuộc tính</w:t>
            </w:r>
          </w:p>
        </w:tc>
        <w:tc>
          <w:tcPr>
            <w:tcW w:type="dxa" w:w="66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Cấu hình khởi đầu</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Engine</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PostgreSQL</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Instance</w:t>
            </w:r>
          </w:p>
        </w:tc>
        <w:tc>
          <w:tcPr>
            <w:tcW w:type="dxa" w:w="6660"/>
            <w:shd w:fill="F4F8FC"/>
            <w:vAlign w:val="center"/>
            <w:tcMar>
              <w:top w:w="80" w:type="dxa"/>
              <w:start w:w="120" w:type="dxa"/>
              <w:bottom w:w="80" w:type="dxa"/>
              <w:end w:w="120" w:type="dxa"/>
            </w:tcMar>
          </w:tcPr>
          <w:p>
            <w:pPr>
              <w:spacing w:before="20" w:after="20"/>
            </w:pPr>
            <w:r/>
            <w:r>
              <w:rPr>
                <w:rFonts w:ascii="Consolas" w:hAnsi="Consolas" w:eastAsia="Consolas"/>
                <w:color w:val="17365D"/>
                <w:sz w:val="17"/>
                <w:shd w:fill="EEF3F8"/>
              </w:rPr>
              <w:t>db.t4g.micro</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Triển khai</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Single-AZ</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Storage</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gp3, 20–30 GB</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Backup tự động</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7 ngày</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Public access</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Tắt</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Port</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5432</w:t>
            </w:r>
          </w:p>
        </w:tc>
      </w:tr>
    </w:tbl>
    <w:p>
      <w:pPr>
        <w:spacing w:after="20"/>
      </w:pPr>
    </w:p>
    <w:p>
      <w:r>
        <w:rPr>
          <w:rFonts w:ascii="Calibri" w:hAnsi="Calibri" w:eastAsia="Calibri"/>
          <w:color w:val="1F2937"/>
          <w:sz w:val="22"/>
        </w:rPr>
        <w:t>Quy tắc kết nối:</w:t>
      </w:r>
    </w:p>
    <w:p>
      <w:pPr>
        <w:pStyle w:val="ListBullet"/>
      </w:pPr>
      <w:r>
        <w:rPr>
          <w:rFonts w:ascii="Calibri" w:hAnsi="Calibri" w:eastAsia="Calibri"/>
          <w:color w:val="1F2937"/>
          <w:sz w:val="22"/>
        </w:rPr>
        <w:t>RDS và EC2 đặt cùng VPC.</w:t>
      </w:r>
    </w:p>
    <w:p>
      <w:pPr>
        <w:pStyle w:val="ListBullet"/>
      </w:pPr>
      <w:r>
        <w:rPr>
          <w:rFonts w:ascii="Calibri" w:hAnsi="Calibri" w:eastAsia="Calibri"/>
          <w:color w:val="1F2937"/>
          <w:sz w:val="22"/>
        </w:rPr>
        <w:t>Không mở cổng 5432 ra Internet.</w:t>
      </w:r>
    </w:p>
    <w:p>
      <w:pPr>
        <w:pStyle w:val="ListBullet"/>
      </w:pPr>
      <w:r>
        <w:rPr>
          <w:rFonts w:ascii="Calibri" w:hAnsi="Calibri" w:eastAsia="Calibri"/>
          <w:color w:val="1F2937"/>
          <w:sz w:val="22"/>
        </w:rPr>
        <w:t>Security Group của RDS chỉ cho phép cổng 5432 từ Security Group của EC2.</w:t>
      </w:r>
    </w:p>
    <w:p>
      <w:pPr>
        <w:pStyle w:val="ListBullet"/>
      </w:pPr>
      <w:r>
        <w:rPr>
          <w:rFonts w:ascii="Calibri" w:hAnsi="Calibri" w:eastAsia="Calibri"/>
          <w:color w:val="1F2937"/>
          <w:sz w:val="22"/>
        </w:rPr>
        <w:t xml:space="preserve">Backend dùng RDS endpoint trong </w:t>
      </w:r>
      <w:r>
        <w:rPr>
          <w:rFonts w:ascii="Consolas" w:hAnsi="Consolas" w:eastAsia="Consolas"/>
          <w:color w:val="17365D"/>
          <w:sz w:val="20"/>
          <w:shd w:fill="EEF3F8"/>
        </w:rPr>
        <w:t>DATABASE_URL</w:t>
      </w:r>
      <w:r>
        <w:rPr>
          <w:rFonts w:ascii="Calibri" w:hAnsi="Calibri" w:eastAsia="Calibri"/>
          <w:color w:val="1F2937"/>
          <w:sz w:val="22"/>
        </w:rPr>
        <w:t xml:space="preserve">, không dùng </w:t>
      </w:r>
      <w:r>
        <w:rPr>
          <w:rFonts w:ascii="Consolas" w:hAnsi="Consolas" w:eastAsia="Consolas"/>
          <w:color w:val="17365D"/>
          <w:sz w:val="20"/>
          <w:shd w:fill="EEF3F8"/>
        </w:rPr>
        <w:t>localhost</w:t>
      </w:r>
      <w:r>
        <w:rPr>
          <w:rFonts w:ascii="Calibri" w:hAnsi="Calibri" w:eastAsia="Calibri"/>
          <w:color w:val="1F2937"/>
          <w:sz w:val="22"/>
        </w:rPr>
        <w:t>.</w:t>
      </w:r>
    </w:p>
    <w:p>
      <w:r>
        <w:rPr>
          <w:rFonts w:ascii="Calibri" w:hAnsi="Calibri" w:eastAsia="Calibri"/>
          <w:color w:val="1F2937"/>
          <w:sz w:val="22"/>
        </w:rPr>
        <w:t>Ví dụ cấu hình:</w:t>
      </w:r>
    </w:p>
    <w:p>
      <w:pPr>
        <w:spacing w:before="100" w:after="140" w:line="252" w:lineRule="auto"/>
        <w:ind w:left="173" w:right="173"/>
        <w:shd w:fill="F2F4F7"/>
        <w:pBdr>
          <w:top w:val="single" w:sz="4" w:space="5" w:color="D0D5DD"/>
          <w:left w:val="single" w:sz="4" w:space="5" w:color="D0D5DD"/>
          <w:bottom w:val="single" w:sz="4" w:space="5" w:color="D0D5DD"/>
          <w:right w:val="single" w:sz="4" w:space="5" w:color="D0D5DD"/>
        </w:pBdr>
      </w:pPr>
      <w:r>
        <w:rPr>
          <w:rFonts w:ascii="Consolas" w:hAnsi="Consolas" w:eastAsia="Consolas"/>
          <w:color w:val="1F2937"/>
          <w:sz w:val="17"/>
        </w:rPr>
        <w:t>DATABASE_URL=postgresql://app_user:STRONG_PASSWORD@RDS_ENDPOINT:5432/koc_viet</w:t>
      </w:r>
    </w:p>
    <w:p>
      <w:r>
        <w:rPr>
          <w:rFonts w:ascii="Calibri" w:hAnsi="Calibri" w:eastAsia="Calibri"/>
          <w:color w:val="1F2937"/>
          <w:sz w:val="22"/>
        </w:rPr>
        <w:t xml:space="preserve">Không dùng tài khoản quản trị PostgreSQL cho ứng dụng. Tạo riêng </w:t>
      </w:r>
      <w:r>
        <w:rPr>
          <w:rFonts w:ascii="Consolas" w:hAnsi="Consolas" w:eastAsia="Consolas"/>
          <w:color w:val="17365D"/>
          <w:sz w:val="20"/>
          <w:shd w:fill="EEF3F8"/>
        </w:rPr>
        <w:t>app_user</w:t>
      </w:r>
      <w:r>
        <w:rPr>
          <w:rFonts w:ascii="Calibri" w:hAnsi="Calibri" w:eastAsia="Calibri"/>
          <w:color w:val="1F2937"/>
          <w:sz w:val="22"/>
        </w:rPr>
        <w:t xml:space="preserve"> với đúng quyền cần thiết. Khi CPU, RAM hoặc số kết nối thường xuyên cao, nâng lên </w:t>
      </w:r>
      <w:r>
        <w:rPr>
          <w:rFonts w:ascii="Consolas" w:hAnsi="Consolas" w:eastAsia="Consolas"/>
          <w:color w:val="17365D"/>
          <w:sz w:val="20"/>
          <w:shd w:fill="EEF3F8"/>
        </w:rPr>
        <w:t>db.t4g.small</w:t>
      </w:r>
      <w:r>
        <w:rPr>
          <w:rFonts w:ascii="Calibri" w:hAnsi="Calibri" w:eastAsia="Calibri"/>
          <w:color w:val="1F2937"/>
          <w:sz w:val="22"/>
        </w:rPr>
        <w:t xml:space="preserve"> mà không cần thay đổi mã nguồn.</w:t>
      </w:r>
    </w:p>
    <w:p>
      <w:pPr>
        <w:pStyle w:val="Heading2"/>
      </w:pPr>
      <w:r>
        <w:rPr>
          <w:rFonts w:ascii="Calibri" w:hAnsi="Calibri" w:eastAsia="Calibri"/>
          <w:color w:val="2E74B5"/>
          <w:sz w:val="26"/>
        </w:rPr>
        <w:t>3.3. Amazon S3</w:t>
      </w:r>
    </w:p>
    <w:p>
      <w:r>
        <w:rPr>
          <w:rFonts w:ascii="Calibri" w:hAnsi="Calibri" w:eastAsia="Calibri"/>
          <w:color w:val="1F2937"/>
          <w:sz w:val="22"/>
        </w:rPr>
        <w:t>S3 chỉ lưu:</w:t>
      </w:r>
    </w:p>
    <w:p>
      <w:pPr>
        <w:pStyle w:val="ListBullet"/>
      </w:pPr>
      <w:r>
        <w:rPr>
          <w:rFonts w:ascii="Calibri" w:hAnsi="Calibri" w:eastAsia="Calibri"/>
          <w:color w:val="1F2937"/>
          <w:sz w:val="22"/>
        </w:rPr>
        <w:t>Avatar KOC và doanh nghiệp.</w:t>
      </w:r>
    </w:p>
    <w:p>
      <w:pPr>
        <w:pStyle w:val="ListBullet"/>
      </w:pPr>
      <w:r>
        <w:rPr>
          <w:rFonts w:ascii="Calibri" w:hAnsi="Calibri" w:eastAsia="Calibri"/>
          <w:color w:val="1F2937"/>
          <w:sz w:val="22"/>
        </w:rPr>
        <w:t>Ảnh bìa, logo.</w:t>
      </w:r>
    </w:p>
    <w:p>
      <w:pPr>
        <w:pStyle w:val="ListBullet"/>
      </w:pPr>
      <w:r>
        <w:rPr>
          <w:rFonts w:ascii="Calibri" w:hAnsi="Calibri" w:eastAsia="Calibri"/>
          <w:color w:val="1F2937"/>
          <w:sz w:val="22"/>
        </w:rPr>
        <w:t>Ảnh hồ sơ hoặc ảnh nội dung mà hệ thống thực sự cần quản lý.</w:t>
      </w:r>
    </w:p>
    <w:p>
      <w:r>
        <w:rPr>
          <w:rFonts w:ascii="Calibri" w:hAnsi="Calibri" w:eastAsia="Calibri"/>
          <w:color w:val="1F2937"/>
          <w:sz w:val="22"/>
        </w:rPr>
        <w:t>S3 không lưu:</w:t>
      </w:r>
    </w:p>
    <w:p>
      <w:pPr>
        <w:pStyle w:val="ListBullet"/>
      </w:pPr>
      <w:r>
        <w:rPr>
          <w:rFonts w:ascii="Calibri" w:hAnsi="Calibri" w:eastAsia="Calibri"/>
          <w:color w:val="1F2937"/>
          <w:sz w:val="22"/>
        </w:rPr>
        <w:t>Video review.</w:t>
      </w:r>
    </w:p>
    <w:p>
      <w:pPr>
        <w:pStyle w:val="ListBullet"/>
      </w:pPr>
      <w:r>
        <w:rPr>
          <w:rFonts w:ascii="Calibri" w:hAnsi="Calibri" w:eastAsia="Calibri"/>
          <w:color w:val="1F2937"/>
          <w:sz w:val="22"/>
        </w:rPr>
        <w:t>Video AI Clone Avatar.</w:t>
      </w:r>
    </w:p>
    <w:p>
      <w:pPr>
        <w:pStyle w:val="ListBullet"/>
      </w:pPr>
      <w:r>
        <w:rPr>
          <w:rFonts w:ascii="Calibri" w:hAnsi="Calibri" w:eastAsia="Calibri"/>
          <w:color w:val="1F2937"/>
          <w:sz w:val="22"/>
        </w:rPr>
        <w:t>Video TikTok, Facebook hoặc YouTube.</w:t>
      </w:r>
    </w:p>
    <w:p>
      <w:r>
        <w:rPr>
          <w:rFonts w:ascii="Calibri" w:hAnsi="Calibri" w:eastAsia="Calibri"/>
          <w:color w:val="1F2937"/>
          <w:sz w:val="22"/>
        </w:rPr>
        <w:t>Cấu hình đề xuất: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Thuộc tính</w:t>
            </w:r>
          </w:p>
        </w:tc>
        <w:tc>
          <w:tcPr>
            <w:tcW w:type="dxa" w:w="66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Cấu hình</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Storage class</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S3 Standard</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Block Public Access</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Bật</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Versioning</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Bật nếu cần khôi phục ảnh bị ghi đè</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Encryption</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SSE-S3</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CORS</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Chỉ cho phép domain frontend của hệ thống</w:t>
            </w:r>
          </w:p>
        </w:tc>
      </w:tr>
    </w:tbl>
    <w:p>
      <w:pPr>
        <w:spacing w:after="20"/>
      </w:pPr>
    </w:p>
    <w:p>
      <w:r>
        <w:rPr>
          <w:rFonts w:ascii="Calibri" w:hAnsi="Calibri" w:eastAsia="Calibri"/>
          <w:color w:val="1F2937"/>
          <w:sz w:val="22"/>
        </w:rPr>
        <w:t xml:space="preserve">Backend nên lưu </w:t>
      </w:r>
      <w:r>
        <w:rPr>
          <w:rFonts w:ascii="Consolas" w:hAnsi="Consolas" w:eastAsia="Consolas"/>
          <w:color w:val="17365D"/>
          <w:sz w:val="20"/>
          <w:shd w:fill="EEF3F8"/>
        </w:rPr>
        <w:t>object key</w:t>
      </w:r>
      <w:r>
        <w:rPr>
          <w:rFonts w:ascii="Calibri" w:hAnsi="Calibri" w:eastAsia="Calibri"/>
          <w:color w:val="1F2937"/>
          <w:sz w:val="22"/>
        </w:rPr>
        <w:t xml:space="preserve"> vào PostgreSQL, ví dụ </w:t>
      </w:r>
      <w:r>
        <w:rPr>
          <w:rFonts w:ascii="Consolas" w:hAnsi="Consolas" w:eastAsia="Consolas"/>
          <w:color w:val="17365D"/>
          <w:sz w:val="20"/>
          <w:shd w:fill="EEF3F8"/>
        </w:rPr>
        <w:t>avatars/koc/123/avatar.webp</w:t>
      </w:r>
      <w:r>
        <w:rPr>
          <w:rFonts w:ascii="Calibri" w:hAnsi="Calibri" w:eastAsia="Calibri"/>
          <w:color w:val="1F2937"/>
          <w:sz w:val="22"/>
        </w:rPr>
        <w:t>, thay vì lưu URL tạm thời. Việc upload dùng presigned URL hoặc đi qua backend. EC2 sử dụng IAM Role chỉ có quyền cần thiết trên bucket, không lưu AWS Access Key trong source code.</w:t>
      </w:r>
    </w:p>
    <w:p>
      <w:r>
        <w:rPr>
          <w:rFonts w:ascii="Calibri" w:hAnsi="Calibri" w:eastAsia="Calibri"/>
          <w:color w:val="1F2937"/>
          <w:sz w:val="22"/>
        </w:rPr>
        <w:t>Nếu muốn ảnh có URL ổn định và tải nhanh, có thể bổ sung CloudFront sau. CloudFront là thành phần tùy chọn, chưa được tính vào cấu hình tối thiểu này.</w:t>
      </w:r>
    </w:p>
    <w:p>
      <w:pPr>
        <w:pStyle w:val="Heading1"/>
      </w:pPr>
      <w:r>
        <w:rPr>
          <w:rFonts w:ascii="Calibri" w:hAnsi="Calibri" w:eastAsia="Calibri"/>
          <w:color w:val="2E74B5"/>
          <w:sz w:val="32"/>
        </w:rPr>
        <w:t>4. Dự toán chi phí hàng tháng</w:t>
      </w:r>
    </w:p>
    <w:p>
      <w:r>
        <w:rPr>
          <w:rFonts w:ascii="Calibri" w:hAnsi="Calibri" w:eastAsia="Calibri"/>
          <w:color w:val="1F2937"/>
          <w:sz w:val="22"/>
        </w:rPr>
        <w:t>Mức dưới đây là dự toán cho region Singapore, chạy khoảng 730 giờ/tháng, ít lưu lượng, trước thuế. Giá thực tế thay đổi theo region, lưu lượng, tỷ giá và bảng giá AWS tại thời điểm thanh toán.</w:t>
      </w:r>
    </w:p>
    <w:tbl>
      <w:tblPr>
        <w:tblStyle w:val="TableGrid"/>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Hạng mục</w:t>
            </w:r>
          </w:p>
        </w:tc>
        <w:tc>
          <w:tcPr>
            <w:tcW w:type="dxa" w:w="31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Cấu hình</w:t>
            </w:r>
          </w:p>
        </w:tc>
        <w:tc>
          <w:tcPr>
            <w:tcW w:type="dxa" w:w="37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Ước tính/tháng</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EC2</w:t>
            </w:r>
          </w:p>
        </w:tc>
        <w:tc>
          <w:tcPr>
            <w:tcW w:type="dxa" w:w="3100"/>
            <w:vAlign w:val="center"/>
            <w:tcMar>
              <w:top w:w="80" w:type="dxa"/>
              <w:start w:w="120" w:type="dxa"/>
              <w:bottom w:w="80" w:type="dxa"/>
              <w:end w:w="120" w:type="dxa"/>
            </w:tcMar>
          </w:tcPr>
          <w:p>
            <w:pPr>
              <w:spacing w:before="20" w:after="20"/>
            </w:pPr>
            <w:r/>
            <w:r>
              <w:rPr>
                <w:rFonts w:ascii="Consolas" w:hAnsi="Consolas" w:eastAsia="Consolas"/>
                <w:color w:val="17365D"/>
                <w:sz w:val="17"/>
                <w:shd w:fill="EEF3F8"/>
              </w:rPr>
              <w:t>t4g.medium</w:t>
            </w:r>
            <w:r>
              <w:rPr>
                <w:rFonts w:ascii="Calibri" w:hAnsi="Calibri" w:eastAsia="Calibri"/>
                <w:color w:val="1F2937"/>
                <w:sz w:val="19"/>
              </w:rPr>
              <w:t>, chạy liên tục</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$30–$40</w:t>
            </w:r>
          </w:p>
        </w:tc>
      </w:tr>
      <w:tr>
        <w:tc>
          <w:tcPr>
            <w:tcW w:type="dxa" w:w="25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EBS</w:t>
            </w:r>
          </w:p>
        </w:tc>
        <w:tc>
          <w:tcPr>
            <w:tcW w:type="dxa" w:w="31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gp3, 30 GB</w:t>
            </w:r>
          </w:p>
        </w:tc>
        <w:tc>
          <w:tcPr>
            <w:tcW w:type="dxa" w:w="37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$3–$4</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Public IPv4</w:t>
            </w:r>
          </w:p>
        </w:tc>
        <w:tc>
          <w:tcPr>
            <w:tcW w:type="dxa" w:w="3100"/>
            <w:vAlign w:val="center"/>
            <w:tcMar>
              <w:top w:w="80" w:type="dxa"/>
              <w:start w:w="120" w:type="dxa"/>
              <w:bottom w:w="80" w:type="dxa"/>
              <w:end w:w="120" w:type="dxa"/>
            </w:tcMar>
          </w:tcPr>
          <w:p>
            <w:pPr>
              <w:spacing w:before="20" w:after="20"/>
            </w:pPr>
            <w:r/>
            <w:r>
              <w:rPr>
                <w:rFonts w:ascii="Calibri" w:hAnsi="Calibri" w:eastAsia="Calibri"/>
                <w:color w:val="1F2937"/>
                <w:sz w:val="19"/>
              </w:rPr>
              <w:t>1 Elastic IP gắn với EC2</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khoảng $3.65</w:t>
            </w:r>
          </w:p>
        </w:tc>
      </w:tr>
      <w:tr>
        <w:tc>
          <w:tcPr>
            <w:tcW w:type="dxa" w:w="25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RDS PostgreSQL</w:t>
            </w:r>
          </w:p>
        </w:tc>
        <w:tc>
          <w:tcPr>
            <w:tcW w:type="dxa" w:w="3100"/>
            <w:shd w:fill="F4F8FC"/>
            <w:vAlign w:val="center"/>
            <w:tcMar>
              <w:top w:w="80" w:type="dxa"/>
              <w:start w:w="120" w:type="dxa"/>
              <w:bottom w:w="80" w:type="dxa"/>
              <w:end w:w="120" w:type="dxa"/>
            </w:tcMar>
          </w:tcPr>
          <w:p>
            <w:pPr>
              <w:spacing w:before="20" w:after="20"/>
            </w:pPr>
            <w:r/>
            <w:r>
              <w:rPr>
                <w:rFonts w:ascii="Consolas" w:hAnsi="Consolas" w:eastAsia="Consolas"/>
                <w:color w:val="17365D"/>
                <w:sz w:val="17"/>
                <w:shd w:fill="EEF3F8"/>
              </w:rPr>
              <w:t>db.t4g.micro</w:t>
            </w:r>
            <w:r>
              <w:rPr>
                <w:rFonts w:ascii="Calibri" w:hAnsi="Calibri" w:eastAsia="Calibri"/>
                <w:color w:val="1F2937"/>
                <w:sz w:val="19"/>
              </w:rPr>
              <w:t>, Single-AZ</w:t>
            </w:r>
          </w:p>
        </w:tc>
        <w:tc>
          <w:tcPr>
            <w:tcW w:type="dxa" w:w="37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$18–$30</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RDS storage/backup</w:t>
            </w:r>
          </w:p>
        </w:tc>
        <w:tc>
          <w:tcPr>
            <w:tcW w:type="dxa" w:w="3100"/>
            <w:vAlign w:val="center"/>
            <w:tcMar>
              <w:top w:w="80" w:type="dxa"/>
              <w:start w:w="120" w:type="dxa"/>
              <w:bottom w:w="80" w:type="dxa"/>
              <w:end w:w="120" w:type="dxa"/>
            </w:tcMar>
          </w:tcPr>
          <w:p>
            <w:pPr>
              <w:spacing w:before="20" w:after="20"/>
            </w:pPr>
            <w:r/>
            <w:r>
              <w:rPr>
                <w:rFonts w:ascii="Calibri" w:hAnsi="Calibri" w:eastAsia="Calibri"/>
                <w:color w:val="1F2937"/>
                <w:sz w:val="19"/>
              </w:rPr>
              <w:t>gp3, 20–30 GB</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$3–$6</w:t>
            </w:r>
          </w:p>
        </w:tc>
      </w:tr>
      <w:tr>
        <w:tc>
          <w:tcPr>
            <w:tcW w:type="dxa" w:w="25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S3</w:t>
            </w:r>
          </w:p>
        </w:tc>
        <w:tc>
          <w:tcPr>
            <w:tcW w:type="dxa" w:w="31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Dưới 10 GB ảnh và ít request</w:t>
            </w:r>
          </w:p>
        </w:tc>
        <w:tc>
          <w:tcPr>
            <w:tcW w:type="dxa" w:w="37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$0.25–$1</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b/>
                <w:color w:val="1F2937"/>
                <w:sz w:val="19"/>
              </w:rPr>
              <w:t>Tổng hạ tầng chính</w:t>
            </w:r>
          </w:p>
        </w:tc>
        <w:tc>
          <w:tcPr>
            <w:tcW w:type="dxa" w:w="3100"/>
            <w:vAlign w:val="center"/>
            <w:tcMar>
              <w:top w:w="80" w:type="dxa"/>
              <w:start w:w="120" w:type="dxa"/>
              <w:bottom w:w="80" w:type="dxa"/>
              <w:end w:w="120" w:type="dxa"/>
            </w:tcMar>
          </w:tcPr>
          <w:p>
            <w:pPr>
              <w:spacing w:before="20" w:after="20"/>
            </w:pPr>
            <w:r/>
          </w:p>
        </w:tc>
        <w:tc>
          <w:tcPr>
            <w:tcW w:type="dxa" w:w="3760"/>
            <w:vAlign w:val="center"/>
            <w:tcMar>
              <w:top w:w="80" w:type="dxa"/>
              <w:start w:w="120" w:type="dxa"/>
              <w:bottom w:w="80" w:type="dxa"/>
              <w:end w:w="120" w:type="dxa"/>
            </w:tcMar>
          </w:tcPr>
          <w:p>
            <w:pPr>
              <w:spacing w:before="20" w:after="20"/>
            </w:pPr>
            <w:r/>
            <w:r>
              <w:rPr>
                <w:rFonts w:ascii="Calibri" w:hAnsi="Calibri" w:eastAsia="Calibri"/>
                <w:b/>
                <w:color w:val="1F2937"/>
                <w:sz w:val="19"/>
              </w:rPr>
              <w:t>$58–$85</w:t>
            </w:r>
          </w:p>
        </w:tc>
      </w:tr>
    </w:tbl>
    <w:p>
      <w:pPr>
        <w:spacing w:after="20"/>
      </w:pPr>
    </w:p>
    <w:p>
      <w:r>
        <w:rPr>
          <w:rFonts w:ascii="Calibri" w:hAnsi="Calibri" w:eastAsia="Calibri"/>
          <w:color w:val="1F2937"/>
          <w:sz w:val="22"/>
        </w:rPr>
        <w:t xml:space="preserve">Nên chuẩn bị ngân sách thực tế khoảng </w:t>
      </w:r>
      <w:r>
        <w:rPr>
          <w:rFonts w:ascii="Calibri" w:hAnsi="Calibri" w:eastAsia="Calibri"/>
          <w:b/>
          <w:color w:val="1F2937"/>
          <w:sz w:val="22"/>
        </w:rPr>
        <w:t>$65–$95/tháng</w:t>
      </w:r>
      <w:r>
        <w:rPr>
          <w:rFonts w:ascii="Calibri" w:hAnsi="Calibri" w:eastAsia="Calibri"/>
          <w:color w:val="1F2937"/>
          <w:sz w:val="22"/>
        </w:rPr>
        <w:t xml:space="preserve"> để có biên cho data transfer, log và snapshot.</w:t>
      </w:r>
    </w:p>
    <w:p>
      <w:pPr>
        <w:pStyle w:val="Heading2"/>
      </w:pPr>
      <w:r>
        <w:rPr>
          <w:rFonts w:ascii="Calibri" w:hAnsi="Calibri" w:eastAsia="Calibri"/>
          <w:color w:val="2E74B5"/>
          <w:sz w:val="26"/>
        </w:rPr>
        <w:t>So sánh với PostgreSQL chạy trong Docker</w:t>
      </w:r>
    </w:p>
    <w:tbl>
      <w:tblPr>
        <w:tblStyle w:val="TableGrid"/>
        <w:tblW w:type="dxa" w:w="9360"/>
        <w:jc w:val="left"/>
        <w:tblLayout w:type="fixed"/>
        <w:tblLook w:firstColumn="1" w:firstRow="1" w:lastColumn="0" w:lastRow="0" w:noHBand="0" w:noVBand="1" w:val="04A0"/>
        <w:tblInd w:w="120" w:type="dxa"/>
      </w:tblPr>
      <w:tblGrid>
        <w:gridCol w:w="1900"/>
        <w:gridCol w:w="2900"/>
        <w:gridCol w:w="2280"/>
        <w:gridCol w:w="2280"/>
      </w:tblGrid>
      <w:tr>
        <w:trPr>
          <w:tblHeader w:val="true"/>
        </w:trPr>
        <w:tc>
          <w:tcPr>
            <w:tcW w:type="dxa" w:w="19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Phương án</w:t>
            </w:r>
          </w:p>
        </w:tc>
        <w:tc>
          <w:tcPr>
            <w:tcW w:type="dxa" w:w="29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Ước tính/tháng</w:t>
            </w:r>
          </w:p>
        </w:tc>
        <w:tc>
          <w:tcPr>
            <w:tcW w:type="dxa" w:w="228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Phù hợp</w:t>
            </w:r>
          </w:p>
        </w:tc>
        <w:tc>
          <w:tcPr>
            <w:tcW w:type="dxa" w:w="228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Đánh giá</w:t>
            </w:r>
          </w:p>
        </w:tc>
      </w:tr>
      <w:tr>
        <w:tc>
          <w:tcPr>
            <w:tcW w:type="dxa" w:w="1900"/>
            <w:vAlign w:val="center"/>
            <w:tcMar>
              <w:top w:w="80" w:type="dxa"/>
              <w:start w:w="120" w:type="dxa"/>
              <w:bottom w:w="80" w:type="dxa"/>
              <w:end w:w="120" w:type="dxa"/>
            </w:tcMar>
          </w:tcPr>
          <w:p>
            <w:pPr>
              <w:spacing w:before="20" w:after="20"/>
            </w:pPr>
            <w:r/>
            <w:r>
              <w:rPr>
                <w:rFonts w:ascii="Calibri" w:hAnsi="Calibri" w:eastAsia="Calibri"/>
                <w:color w:val="1F2937"/>
                <w:sz w:val="19"/>
              </w:rPr>
              <w:t>EC2 4 GB + PostgreSQL Docker</w:t>
            </w:r>
          </w:p>
        </w:tc>
        <w:tc>
          <w:tcPr>
            <w:tcW w:type="dxa" w:w="2900"/>
            <w:vAlign w:val="center"/>
            <w:tcMar>
              <w:top w:w="80" w:type="dxa"/>
              <w:start w:w="120" w:type="dxa"/>
              <w:bottom w:w="80" w:type="dxa"/>
              <w:end w:w="120" w:type="dxa"/>
            </w:tcMar>
          </w:tcPr>
          <w:p>
            <w:pPr>
              <w:spacing w:before="20" w:after="20"/>
            </w:pPr>
            <w:r/>
            <w:r>
              <w:rPr>
                <w:rFonts w:ascii="Calibri" w:hAnsi="Calibri" w:eastAsia="Calibri"/>
                <w:color w:val="1F2937"/>
                <w:sz w:val="19"/>
              </w:rPr>
              <w:t>$38–$53</w:t>
            </w:r>
          </w:p>
        </w:tc>
        <w:tc>
          <w:tcPr>
            <w:tcW w:type="dxa" w:w="2280"/>
            <w:vAlign w:val="center"/>
            <w:tcMar>
              <w:top w:w="80" w:type="dxa"/>
              <w:start w:w="120" w:type="dxa"/>
              <w:bottom w:w="80" w:type="dxa"/>
              <w:end w:w="120" w:type="dxa"/>
            </w:tcMar>
          </w:tcPr>
          <w:p>
            <w:pPr>
              <w:spacing w:before="20" w:after="20"/>
            </w:pPr>
            <w:r/>
            <w:r>
              <w:rPr>
                <w:rFonts w:ascii="Calibri" w:hAnsi="Calibri" w:eastAsia="Calibri"/>
                <w:color w:val="1F2937"/>
                <w:sz w:val="19"/>
              </w:rPr>
              <w:t>Demo, môi trường test, MVP chưa có giao dịch thật</w:t>
            </w:r>
          </w:p>
        </w:tc>
        <w:tc>
          <w:tcPr>
            <w:tcW w:type="dxa" w:w="2280"/>
            <w:vAlign w:val="center"/>
            <w:tcMar>
              <w:top w:w="80" w:type="dxa"/>
              <w:start w:w="120" w:type="dxa"/>
              <w:bottom w:w="80" w:type="dxa"/>
              <w:end w:w="120" w:type="dxa"/>
            </w:tcMar>
          </w:tcPr>
          <w:p>
            <w:pPr>
              <w:spacing w:before="20" w:after="20"/>
            </w:pPr>
            <w:r/>
            <w:r>
              <w:rPr>
                <w:rFonts w:ascii="Calibri" w:hAnsi="Calibri" w:eastAsia="Calibri"/>
                <w:color w:val="1F2937"/>
                <w:sz w:val="19"/>
              </w:rPr>
              <w:t>Rẻ nhất nhưng chung một điểm lỗi, phải tự backup và 4 GB RAM khá sát</w:t>
            </w:r>
          </w:p>
        </w:tc>
      </w:tr>
      <w:tr>
        <w:tc>
          <w:tcPr>
            <w:tcW w:type="dxa" w:w="1900"/>
            <w:shd w:fill="F4F8FC"/>
            <w:vAlign w:val="center"/>
            <w:tcMar>
              <w:top w:w="80" w:type="dxa"/>
              <w:start w:w="120" w:type="dxa"/>
              <w:bottom w:w="80" w:type="dxa"/>
              <w:end w:w="120" w:type="dxa"/>
            </w:tcMar>
          </w:tcPr>
          <w:p>
            <w:pPr>
              <w:spacing w:before="20" w:after="20"/>
            </w:pPr>
            <w:r/>
            <w:r>
              <w:rPr>
                <w:rFonts w:ascii="Calibri" w:hAnsi="Calibri" w:eastAsia="Calibri"/>
                <w:b/>
                <w:color w:val="1F2937"/>
                <w:sz w:val="19"/>
              </w:rPr>
              <w:t>EC2 4 GB + RDS PostgreSQL</w:t>
            </w:r>
          </w:p>
        </w:tc>
        <w:tc>
          <w:tcPr>
            <w:tcW w:type="dxa" w:w="2900"/>
            <w:shd w:fill="F4F8FC"/>
            <w:vAlign w:val="center"/>
            <w:tcMar>
              <w:top w:w="80" w:type="dxa"/>
              <w:start w:w="120" w:type="dxa"/>
              <w:bottom w:w="80" w:type="dxa"/>
              <w:end w:w="120" w:type="dxa"/>
            </w:tcMar>
          </w:tcPr>
          <w:p>
            <w:pPr>
              <w:spacing w:before="20" w:after="20"/>
            </w:pPr>
            <w:r/>
            <w:r>
              <w:rPr>
                <w:rFonts w:ascii="Calibri" w:hAnsi="Calibri" w:eastAsia="Calibri"/>
                <w:b/>
                <w:color w:val="1F2937"/>
                <w:sz w:val="19"/>
              </w:rPr>
              <w:t>$65–$95</w:t>
            </w:r>
          </w:p>
        </w:tc>
        <w:tc>
          <w:tcPr>
            <w:tcW w:type="dxa" w:w="2280"/>
            <w:shd w:fill="F4F8FC"/>
            <w:vAlign w:val="center"/>
            <w:tcMar>
              <w:top w:w="80" w:type="dxa"/>
              <w:start w:w="120" w:type="dxa"/>
              <w:bottom w:w="80" w:type="dxa"/>
              <w:end w:w="120" w:type="dxa"/>
            </w:tcMar>
          </w:tcPr>
          <w:p>
            <w:pPr>
              <w:spacing w:before="20" w:after="20"/>
            </w:pPr>
            <w:r/>
            <w:r>
              <w:rPr>
                <w:rFonts w:ascii="Calibri" w:hAnsi="Calibri" w:eastAsia="Calibri"/>
                <w:b/>
                <w:color w:val="1F2937"/>
                <w:sz w:val="19"/>
              </w:rPr>
              <w:t>Production có booking, ví và escrow</w:t>
            </w:r>
          </w:p>
        </w:tc>
        <w:tc>
          <w:tcPr>
            <w:tcW w:type="dxa" w:w="2280"/>
            <w:shd w:fill="F4F8FC"/>
            <w:vAlign w:val="center"/>
            <w:tcMar>
              <w:top w:w="80" w:type="dxa"/>
              <w:start w:w="120" w:type="dxa"/>
              <w:bottom w:w="80" w:type="dxa"/>
              <w:end w:w="120" w:type="dxa"/>
            </w:tcMar>
          </w:tcPr>
          <w:p>
            <w:pPr>
              <w:spacing w:before="20" w:after="20"/>
            </w:pPr>
            <w:r/>
            <w:r>
              <w:rPr>
                <w:rFonts w:ascii="Calibri" w:hAnsi="Calibri" w:eastAsia="Calibri"/>
                <w:b/>
                <w:color w:val="1F2937"/>
                <w:sz w:val="19"/>
              </w:rPr>
              <w:t>Phương án được chọn</w:t>
            </w:r>
          </w:p>
        </w:tc>
      </w:tr>
      <w:tr>
        <w:tc>
          <w:tcPr>
            <w:tcW w:type="dxa" w:w="1900"/>
            <w:vAlign w:val="center"/>
            <w:tcMar>
              <w:top w:w="80" w:type="dxa"/>
              <w:start w:w="120" w:type="dxa"/>
              <w:bottom w:w="80" w:type="dxa"/>
              <w:end w:w="120" w:type="dxa"/>
            </w:tcMar>
          </w:tcPr>
          <w:p>
            <w:pPr>
              <w:spacing w:before="20" w:after="20"/>
            </w:pPr>
            <w:r/>
            <w:r>
              <w:rPr>
                <w:rFonts w:ascii="Calibri" w:hAnsi="Calibri" w:eastAsia="Calibri"/>
                <w:color w:val="1F2937"/>
                <w:sz w:val="19"/>
              </w:rPr>
              <w:t>EC2 8 GB + PostgreSQL Docker</w:t>
            </w:r>
          </w:p>
        </w:tc>
        <w:tc>
          <w:tcPr>
            <w:tcW w:type="dxa" w:w="2900"/>
            <w:vAlign w:val="center"/>
            <w:tcMar>
              <w:top w:w="80" w:type="dxa"/>
              <w:start w:w="120" w:type="dxa"/>
              <w:bottom w:w="80" w:type="dxa"/>
              <w:end w:w="120" w:type="dxa"/>
            </w:tcMar>
          </w:tcPr>
          <w:p>
            <w:pPr>
              <w:spacing w:before="20" w:after="20"/>
            </w:pPr>
            <w:r/>
            <w:r>
              <w:rPr>
                <w:rFonts w:ascii="Calibri" w:hAnsi="Calibri" w:eastAsia="Calibri"/>
                <w:color w:val="1F2937"/>
                <w:sz w:val="19"/>
              </w:rPr>
              <w:t>$57–$76</w:t>
            </w:r>
          </w:p>
        </w:tc>
        <w:tc>
          <w:tcPr>
            <w:tcW w:type="dxa" w:w="2280"/>
            <w:vAlign w:val="center"/>
            <w:tcMar>
              <w:top w:w="80" w:type="dxa"/>
              <w:start w:w="120" w:type="dxa"/>
              <w:bottom w:w="80" w:type="dxa"/>
              <w:end w:w="120" w:type="dxa"/>
            </w:tcMar>
          </w:tcPr>
          <w:p>
            <w:pPr>
              <w:spacing w:before="20" w:after="20"/>
            </w:pPr>
            <w:r/>
            <w:r>
              <w:rPr>
                <w:rFonts w:ascii="Calibri" w:hAnsi="Calibri" w:eastAsia="Calibri"/>
                <w:color w:val="1F2937"/>
                <w:sz w:val="19"/>
              </w:rPr>
              <w:t>Đội ngũ có khả năng tự vận hành database</w:t>
            </w:r>
          </w:p>
        </w:tc>
        <w:tc>
          <w:tcPr>
            <w:tcW w:type="dxa" w:w="2280"/>
            <w:vAlign w:val="center"/>
            <w:tcMar>
              <w:top w:w="80" w:type="dxa"/>
              <w:start w:w="120" w:type="dxa"/>
              <w:bottom w:w="80" w:type="dxa"/>
              <w:end w:w="120" w:type="dxa"/>
            </w:tcMar>
          </w:tcPr>
          <w:p>
            <w:pPr>
              <w:spacing w:before="20" w:after="20"/>
            </w:pPr>
            <w:r/>
            <w:r>
              <w:rPr>
                <w:rFonts w:ascii="Calibri" w:hAnsi="Calibri" w:eastAsia="Calibri"/>
                <w:color w:val="1F2937"/>
                <w:sz w:val="19"/>
              </w:rPr>
              <w:t>Nhiều RAM hơn nhưng vẫn phải tự chịu trách nhiệm backup và khôi phục</w:t>
            </w:r>
          </w:p>
        </w:tc>
      </w:tr>
    </w:tbl>
    <w:p>
      <w:pPr>
        <w:spacing w:after="20"/>
      </w:pPr>
    </w:p>
    <w:p>
      <w:r>
        <w:rPr>
          <w:rFonts w:ascii="Calibri" w:hAnsi="Calibri" w:eastAsia="Calibri"/>
          <w:color w:val="1F2937"/>
          <w:sz w:val="22"/>
        </w:rPr>
        <w:t>Chạy PostgreSQL trong Docker có thể tiết kiệm khoảng $20–$35/tháng, nhưng không phải lựa chọn hợp lý nhất cho dữ liệu ví và escrow. Khoản tiết kiệm này đổi lại các rủi ro:</w:t>
      </w:r>
    </w:p>
    <w:p>
      <w:pPr>
        <w:pStyle w:val="ListBullet"/>
      </w:pPr>
      <w:r>
        <w:rPr>
          <w:rFonts w:ascii="Calibri" w:hAnsi="Calibri" w:eastAsia="Calibri"/>
          <w:color w:val="1F2937"/>
          <w:sz w:val="22"/>
        </w:rPr>
        <w:t>Website và database cùng ngừng khi EC2 gặp sự cố.</w:t>
      </w:r>
    </w:p>
    <w:p>
      <w:pPr>
        <w:pStyle w:val="ListBullet"/>
      </w:pPr>
      <w:r>
        <w:rPr>
          <w:rFonts w:ascii="Calibri" w:hAnsi="Calibri" w:eastAsia="Calibri"/>
          <w:color w:val="1F2937"/>
          <w:sz w:val="22"/>
        </w:rPr>
        <w:t>Backend và PostgreSQL tranh chấp 4 GB RAM.</w:t>
      </w:r>
    </w:p>
    <w:p>
      <w:pPr>
        <w:pStyle w:val="ListBullet"/>
      </w:pPr>
      <w:r>
        <w:rPr>
          <w:rFonts w:ascii="Calibri" w:hAnsi="Calibri" w:eastAsia="Calibri"/>
          <w:color w:val="1F2937"/>
          <w:sz w:val="22"/>
        </w:rPr>
        <w:t>Phải tự xây dựng, kiểm tra và giám sát backup.</w:t>
      </w:r>
    </w:p>
    <w:p>
      <w:pPr>
        <w:pStyle w:val="ListBullet"/>
      </w:pPr>
      <w:r>
        <w:rPr>
          <w:rFonts w:ascii="Calibri" w:hAnsi="Calibri" w:eastAsia="Calibri"/>
          <w:color w:val="1F2937"/>
          <w:sz w:val="22"/>
        </w:rPr>
        <w:t>Phải tự vá lỗi, nâng phiên bản và phục hồi PostgreSQL.</w:t>
      </w:r>
    </w:p>
    <w:p>
      <w:pPr>
        <w:pStyle w:val="ListBullet"/>
      </w:pPr>
      <w:r>
        <w:rPr>
          <w:rFonts w:ascii="Calibri" w:hAnsi="Calibri" w:eastAsia="Calibri"/>
          <w:color w:val="1F2937"/>
          <w:sz w:val="22"/>
        </w:rPr>
        <w:t>Việc mở rộng hoặc chuyển database sau này phức tạp hơn.</w:t>
      </w:r>
    </w:p>
    <w:p>
      <w:r>
        <w:rPr>
          <w:rFonts w:ascii="Calibri" w:hAnsi="Calibri" w:eastAsia="Calibri"/>
          <w:color w:val="1F2937"/>
          <w:sz w:val="22"/>
        </w:rPr>
        <w:t>Vì vậy, cấu hình chính thức trong tài liệu vẫn là Docker cho ứng dụng trên EC2 và RDS cho PostgreSQL. PostgreSQL Docker chỉ nên dùng ở máy phát triển hoặc môi trường demo không chứa dữ liệu thật.</w:t>
      </w:r>
    </w:p>
    <w:p>
      <w:r>
        <w:rPr>
          <w:rFonts w:ascii="Calibri" w:hAnsi="Calibri" w:eastAsia="Calibri"/>
          <w:color w:val="1F2937"/>
          <w:sz w:val="22"/>
        </w:rPr>
        <w:t>Các khoản chưa bao gồm:</w:t>
      </w:r>
    </w:p>
    <w:p>
      <w:pPr>
        <w:pStyle w:val="ListBullet"/>
      </w:pPr>
      <w:r>
        <w:rPr>
          <w:rFonts w:ascii="Calibri" w:hAnsi="Calibri" w:eastAsia="Calibri"/>
          <w:color w:val="1F2937"/>
          <w:sz w:val="22"/>
        </w:rPr>
        <w:t>Thuế VAT và phí quy đổi ngoại tệ của ngân hàng.</w:t>
      </w:r>
    </w:p>
    <w:p>
      <w:pPr>
        <w:pStyle w:val="ListBullet"/>
      </w:pPr>
      <w:r>
        <w:rPr>
          <w:rFonts w:ascii="Calibri" w:hAnsi="Calibri" w:eastAsia="Calibri"/>
          <w:color w:val="1F2937"/>
          <w:sz w:val="22"/>
        </w:rPr>
        <w:t>Tên miền.</w:t>
      </w:r>
    </w:p>
    <w:p>
      <w:pPr>
        <w:pStyle w:val="ListBullet"/>
      </w:pPr>
      <w:r>
        <w:rPr>
          <w:rFonts w:ascii="Calibri" w:hAnsi="Calibri" w:eastAsia="Calibri"/>
          <w:color w:val="1F2937"/>
          <w:sz w:val="22"/>
        </w:rPr>
        <w:t>Dịch vụ gửi email/OTP.</w:t>
      </w:r>
    </w:p>
    <w:p>
      <w:pPr>
        <w:pStyle w:val="ListBullet"/>
      </w:pPr>
      <w:r>
        <w:rPr>
          <w:rFonts w:ascii="Calibri" w:hAnsi="Calibri" w:eastAsia="Calibri"/>
          <w:color w:val="1F2937"/>
          <w:sz w:val="22"/>
        </w:rPr>
        <w:t>Phí cổng thanh toán.</w:t>
      </w:r>
    </w:p>
    <w:p>
      <w:pPr>
        <w:pStyle w:val="ListBullet"/>
      </w:pPr>
      <w:r>
        <w:rPr>
          <w:rFonts w:ascii="Calibri" w:hAnsi="Calibri" w:eastAsia="Calibri"/>
          <w:color w:val="1F2937"/>
          <w:sz w:val="22"/>
        </w:rPr>
        <w:t>Phí dịch vụ AI tạo video/avatar.</w:t>
      </w:r>
    </w:p>
    <w:p>
      <w:pPr>
        <w:pStyle w:val="ListBullet"/>
      </w:pPr>
      <w:r>
        <w:rPr>
          <w:rFonts w:ascii="Calibri" w:hAnsi="Calibri" w:eastAsia="Calibri"/>
          <w:color w:val="1F2937"/>
          <w:sz w:val="22"/>
        </w:rPr>
        <w:t>Data transfer ra Internet khi lưu lượng tăng cao.</w:t>
      </w:r>
    </w:p>
    <w:p>
      <w:pPr>
        <w:pStyle w:val="ListBullet"/>
      </w:pPr>
      <w:r>
        <w:rPr>
          <w:rFonts w:ascii="Calibri" w:hAnsi="Calibri" w:eastAsia="Calibri"/>
          <w:color w:val="1F2937"/>
          <w:sz w:val="22"/>
        </w:rPr>
        <w:t>CloudFront, Load Balancer, WAF hoặc môi trường staging riêng.</w:t>
      </w:r>
    </w:p>
    <w:p>
      <w:pPr>
        <w:pStyle w:val="Heading1"/>
      </w:pPr>
      <w:r>
        <w:rPr>
          <w:rFonts w:ascii="Calibri" w:hAnsi="Calibri" w:eastAsia="Calibri"/>
          <w:color w:val="2E74B5"/>
          <w:sz w:val="32"/>
        </w:rPr>
        <w:t>5. Cổng mạng và bảo mật</w:t>
      </w:r>
    </w:p>
    <w:p>
      <w:pPr>
        <w:pStyle w:val="Heading2"/>
      </w:pPr>
      <w:r>
        <w:rPr>
          <w:rFonts w:ascii="Calibri" w:hAnsi="Calibri" w:eastAsia="Calibri"/>
          <w:color w:val="2E74B5"/>
          <w:sz w:val="26"/>
        </w:rPr>
        <w:t>Security Group của EC2</w:t>
      </w:r>
    </w:p>
    <w:tbl>
      <w:tblPr>
        <w:tblStyle w:val="TableGrid"/>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Cổng</w:t>
            </w:r>
          </w:p>
        </w:tc>
        <w:tc>
          <w:tcPr>
            <w:tcW w:type="dxa" w:w="31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Nguồn</w:t>
            </w:r>
          </w:p>
        </w:tc>
        <w:tc>
          <w:tcPr>
            <w:tcW w:type="dxa" w:w="37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Mục đích</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80</w:t>
            </w:r>
          </w:p>
        </w:tc>
        <w:tc>
          <w:tcPr>
            <w:tcW w:type="dxa" w:w="3100"/>
            <w:vAlign w:val="center"/>
            <w:tcMar>
              <w:top w:w="80" w:type="dxa"/>
              <w:start w:w="120" w:type="dxa"/>
              <w:bottom w:w="80" w:type="dxa"/>
              <w:end w:w="120" w:type="dxa"/>
            </w:tcMar>
          </w:tcPr>
          <w:p>
            <w:pPr>
              <w:spacing w:before="20" w:after="20"/>
            </w:pPr>
            <w:r/>
            <w:r>
              <w:rPr>
                <w:rFonts w:ascii="Consolas" w:hAnsi="Consolas" w:eastAsia="Consolas"/>
                <w:color w:val="17365D"/>
                <w:sz w:val="17"/>
                <w:shd w:fill="EEF3F8"/>
              </w:rPr>
              <w:t>0.0.0.0/0</w:t>
            </w:r>
            <w:r>
              <w:rPr>
                <w:rFonts w:ascii="Calibri" w:hAnsi="Calibri" w:eastAsia="Calibri"/>
                <w:color w:val="1F2937"/>
                <w:sz w:val="19"/>
              </w:rPr>
              <w:t xml:space="preserve">, </w:t>
            </w:r>
            <w:r>
              <w:rPr>
                <w:rFonts w:ascii="Consolas" w:hAnsi="Consolas" w:eastAsia="Consolas"/>
                <w:color w:val="17365D"/>
                <w:sz w:val="17"/>
                <w:shd w:fill="EEF3F8"/>
              </w:rPr>
              <w:t>::/0</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HTTP, chuyển hướng sang HTTPS</w:t>
            </w:r>
          </w:p>
        </w:tc>
      </w:tr>
      <w:tr>
        <w:tc>
          <w:tcPr>
            <w:tcW w:type="dxa" w:w="25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443</w:t>
            </w:r>
          </w:p>
        </w:tc>
        <w:tc>
          <w:tcPr>
            <w:tcW w:type="dxa" w:w="3100"/>
            <w:shd w:fill="F4F8FC"/>
            <w:vAlign w:val="center"/>
            <w:tcMar>
              <w:top w:w="80" w:type="dxa"/>
              <w:start w:w="120" w:type="dxa"/>
              <w:bottom w:w="80" w:type="dxa"/>
              <w:end w:w="120" w:type="dxa"/>
            </w:tcMar>
          </w:tcPr>
          <w:p>
            <w:pPr>
              <w:spacing w:before="20" w:after="20"/>
            </w:pPr>
            <w:r/>
            <w:r>
              <w:rPr>
                <w:rFonts w:ascii="Consolas" w:hAnsi="Consolas" w:eastAsia="Consolas"/>
                <w:color w:val="17365D"/>
                <w:sz w:val="17"/>
                <w:shd w:fill="EEF3F8"/>
              </w:rPr>
              <w:t>0.0.0.0/0</w:t>
            </w:r>
            <w:r>
              <w:rPr>
                <w:rFonts w:ascii="Calibri" w:hAnsi="Calibri" w:eastAsia="Calibri"/>
                <w:color w:val="1F2937"/>
                <w:sz w:val="19"/>
              </w:rPr>
              <w:t xml:space="preserve">, </w:t>
            </w:r>
            <w:r>
              <w:rPr>
                <w:rFonts w:ascii="Consolas" w:hAnsi="Consolas" w:eastAsia="Consolas"/>
                <w:color w:val="17365D"/>
                <w:sz w:val="17"/>
                <w:shd w:fill="EEF3F8"/>
              </w:rPr>
              <w:t>::/0</w:t>
            </w:r>
          </w:p>
        </w:tc>
        <w:tc>
          <w:tcPr>
            <w:tcW w:type="dxa" w:w="37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Website và API HTTPS</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22</w:t>
            </w:r>
          </w:p>
        </w:tc>
        <w:tc>
          <w:tcPr>
            <w:tcW w:type="dxa" w:w="3100"/>
            <w:vAlign w:val="center"/>
            <w:tcMar>
              <w:top w:w="80" w:type="dxa"/>
              <w:start w:w="120" w:type="dxa"/>
              <w:bottom w:w="80" w:type="dxa"/>
              <w:end w:w="120" w:type="dxa"/>
            </w:tcMar>
          </w:tcPr>
          <w:p>
            <w:pPr>
              <w:spacing w:before="20" w:after="20"/>
            </w:pPr>
            <w:r/>
            <w:r>
              <w:rPr>
                <w:rFonts w:ascii="Calibri" w:hAnsi="Calibri" w:eastAsia="Calibri"/>
                <w:color w:val="1F2937"/>
                <w:sz w:val="19"/>
              </w:rPr>
              <w:t>Chỉ IP quản trị</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SSH; không mở cho toàn Internet</w:t>
            </w:r>
          </w:p>
        </w:tc>
      </w:tr>
    </w:tbl>
    <w:p>
      <w:pPr>
        <w:spacing w:after="20"/>
      </w:pPr>
    </w:p>
    <w:p>
      <w:r>
        <w:rPr>
          <w:rFonts w:ascii="Calibri" w:hAnsi="Calibri" w:eastAsia="Calibri"/>
          <w:color w:val="1F2937"/>
          <w:sz w:val="22"/>
        </w:rPr>
        <w:t xml:space="preserve">Không mở trực tiếp port backend như 3000 ra Internet. Nginx gọi backend qua Docker network nội bộ tại </w:t>
      </w:r>
      <w:r>
        <w:rPr>
          <w:rFonts w:ascii="Consolas" w:hAnsi="Consolas" w:eastAsia="Consolas"/>
          <w:color w:val="17365D"/>
          <w:sz w:val="20"/>
          <w:shd w:fill="EEF3F8"/>
        </w:rPr>
        <w:t>backend:3000</w:t>
      </w:r>
      <w:r>
        <w:rPr>
          <w:rFonts w:ascii="Calibri" w:hAnsi="Calibri" w:eastAsia="Calibri"/>
          <w:color w:val="1F2937"/>
          <w:sz w:val="22"/>
        </w:rPr>
        <w:t>.</w:t>
      </w:r>
    </w:p>
    <w:p>
      <w:pPr>
        <w:pStyle w:val="Heading2"/>
      </w:pPr>
      <w:r>
        <w:rPr>
          <w:rFonts w:ascii="Calibri" w:hAnsi="Calibri" w:eastAsia="Calibri"/>
          <w:color w:val="2E74B5"/>
          <w:sz w:val="26"/>
        </w:rPr>
        <w:t>Security Group của RDS</w:t>
      </w:r>
    </w:p>
    <w:tbl>
      <w:tblPr>
        <w:tblStyle w:val="TableGrid"/>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Cổng</w:t>
            </w:r>
          </w:p>
        </w:tc>
        <w:tc>
          <w:tcPr>
            <w:tcW w:type="dxa" w:w="31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Nguồn</w:t>
            </w:r>
          </w:p>
        </w:tc>
        <w:tc>
          <w:tcPr>
            <w:tcW w:type="dxa" w:w="37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Mục đích</w:t>
            </w:r>
          </w:p>
        </w:tc>
      </w:tr>
      <w:tr>
        <w:tc>
          <w:tcPr>
            <w:tcW w:type="dxa" w:w="2500"/>
            <w:vAlign w:val="center"/>
            <w:tcMar>
              <w:top w:w="80" w:type="dxa"/>
              <w:start w:w="120" w:type="dxa"/>
              <w:bottom w:w="80" w:type="dxa"/>
              <w:end w:w="120" w:type="dxa"/>
            </w:tcMar>
          </w:tcPr>
          <w:p>
            <w:pPr>
              <w:spacing w:before="20" w:after="20"/>
            </w:pPr>
            <w:r/>
            <w:r>
              <w:rPr>
                <w:rFonts w:ascii="Calibri" w:hAnsi="Calibri" w:eastAsia="Calibri"/>
                <w:color w:val="1F2937"/>
                <w:sz w:val="19"/>
              </w:rPr>
              <w:t>5432</w:t>
            </w:r>
          </w:p>
        </w:tc>
        <w:tc>
          <w:tcPr>
            <w:tcW w:type="dxa" w:w="3100"/>
            <w:vAlign w:val="center"/>
            <w:tcMar>
              <w:top w:w="80" w:type="dxa"/>
              <w:start w:w="120" w:type="dxa"/>
              <w:bottom w:w="80" w:type="dxa"/>
              <w:end w:w="120" w:type="dxa"/>
            </w:tcMar>
          </w:tcPr>
          <w:p>
            <w:pPr>
              <w:spacing w:before="20" w:after="20"/>
            </w:pPr>
            <w:r/>
            <w:r>
              <w:rPr>
                <w:rFonts w:ascii="Calibri" w:hAnsi="Calibri" w:eastAsia="Calibri"/>
                <w:color w:val="1F2937"/>
                <w:sz w:val="19"/>
              </w:rPr>
              <w:t>Security Group của EC2</w:t>
            </w:r>
          </w:p>
        </w:tc>
        <w:tc>
          <w:tcPr>
            <w:tcW w:type="dxa" w:w="3760"/>
            <w:vAlign w:val="center"/>
            <w:tcMar>
              <w:top w:w="80" w:type="dxa"/>
              <w:start w:w="120" w:type="dxa"/>
              <w:bottom w:w="80" w:type="dxa"/>
              <w:end w:w="120" w:type="dxa"/>
            </w:tcMar>
          </w:tcPr>
          <w:p>
            <w:pPr>
              <w:spacing w:before="20" w:after="20"/>
            </w:pPr>
            <w:r/>
            <w:r>
              <w:rPr>
                <w:rFonts w:ascii="Calibri" w:hAnsi="Calibri" w:eastAsia="Calibri"/>
                <w:color w:val="1F2937"/>
                <w:sz w:val="19"/>
              </w:rPr>
              <w:t>Kết nối PostgreSQL từ backend</w:t>
            </w:r>
          </w:p>
        </w:tc>
      </w:tr>
    </w:tbl>
    <w:p>
      <w:pPr>
        <w:spacing w:after="20"/>
      </w:pPr>
    </w:p>
    <w:p>
      <w:pPr>
        <w:pStyle w:val="Heading2"/>
      </w:pPr>
      <w:r>
        <w:rPr>
          <w:rFonts w:ascii="Calibri" w:hAnsi="Calibri" w:eastAsia="Calibri"/>
          <w:color w:val="2E74B5"/>
          <w:sz w:val="26"/>
        </w:rPr>
        <w:t>Bí mật hệ thống</w:t>
      </w:r>
    </w:p>
    <w:p>
      <w:r>
        <w:rPr>
          <w:rFonts w:ascii="Calibri" w:hAnsi="Calibri" w:eastAsia="Calibri"/>
          <w:color w:val="1F2937"/>
          <w:sz w:val="22"/>
        </w:rPr>
        <w:t>Các giá trị sau không được commit lên Git:</w:t>
      </w:r>
    </w:p>
    <w:p>
      <w:pPr>
        <w:pStyle w:val="ListBullet"/>
      </w:pPr>
      <w:r>
        <w:rPr>
          <w:rFonts w:ascii="Consolas" w:hAnsi="Consolas" w:eastAsia="Consolas"/>
          <w:color w:val="17365D"/>
          <w:sz w:val="20"/>
          <w:shd w:fill="EEF3F8"/>
        </w:rPr>
        <w:t>DATABASE_URL</w:t>
      </w:r>
      <w:r>
        <w:rPr>
          <w:rFonts w:ascii="Calibri" w:hAnsi="Calibri" w:eastAsia="Calibri"/>
          <w:color w:val="1F2937"/>
          <w:sz w:val="22"/>
        </w:rPr>
        <w:t>.</w:t>
      </w:r>
    </w:p>
    <w:p>
      <w:pPr>
        <w:pStyle w:val="ListBullet"/>
      </w:pPr>
      <w:r>
        <w:rPr>
          <w:rFonts w:ascii="Calibri" w:hAnsi="Calibri" w:eastAsia="Calibri"/>
          <w:color w:val="1F2937"/>
          <w:sz w:val="22"/>
        </w:rPr>
        <w:t>JWT secret.</w:t>
      </w:r>
    </w:p>
    <w:p>
      <w:pPr>
        <w:pStyle w:val="ListBullet"/>
      </w:pPr>
      <w:r>
        <w:rPr>
          <w:rFonts w:ascii="Calibri" w:hAnsi="Calibri" w:eastAsia="Calibri"/>
          <w:color w:val="1F2937"/>
          <w:sz w:val="22"/>
        </w:rPr>
        <w:t>Mật khẩu database.</w:t>
      </w:r>
    </w:p>
    <w:p>
      <w:pPr>
        <w:pStyle w:val="ListBullet"/>
      </w:pPr>
      <w:r>
        <w:rPr>
          <w:rFonts w:ascii="Calibri" w:hAnsi="Calibri" w:eastAsia="Calibri"/>
          <w:color w:val="1F2937"/>
          <w:sz w:val="22"/>
        </w:rPr>
        <w:t>API key email, thanh toán hoặc AI.</w:t>
      </w:r>
    </w:p>
    <w:p>
      <w:r>
        <w:rPr>
          <w:rFonts w:ascii="Calibri" w:hAnsi="Calibri" w:eastAsia="Calibri"/>
          <w:color w:val="1F2937"/>
          <w:sz w:val="22"/>
        </w:rPr>
        <w:t>Giai đoạn đầu có thể đặt chúng trong file environment trên EC2 với quyền đọc hạn chế. Khi cần vận hành nghiêm túc hơn, chuyển sang AWS Systems Manager Parameter Store hoặc Secrets Manager.</w:t>
      </w:r>
    </w:p>
    <w:p>
      <w:pPr>
        <w:pStyle w:val="Heading1"/>
      </w:pPr>
      <w:r>
        <w:rPr>
          <w:rFonts w:ascii="Calibri" w:hAnsi="Calibri" w:eastAsia="Calibri"/>
          <w:color w:val="2E74B5"/>
          <w:sz w:val="32"/>
        </w:rPr>
        <w:t>6. Cấu hình Docker và ứng dụng production</w:t>
      </w:r>
    </w:p>
    <w:p>
      <w:r>
        <w:rPr>
          <w:rFonts w:ascii="Calibri" w:hAnsi="Calibri" w:eastAsia="Calibri"/>
          <w:color w:val="1F2937"/>
          <w:sz w:val="22"/>
        </w:rPr>
        <w:t xml:space="preserve">Docker Compose trên EC2 chỉ gồm frontend/Nginx và backend. Không thêm service </w:t>
      </w:r>
      <w:r>
        <w:rPr>
          <w:rFonts w:ascii="Consolas" w:hAnsi="Consolas" w:eastAsia="Consolas"/>
          <w:color w:val="17365D"/>
          <w:sz w:val="20"/>
          <w:shd w:fill="EEF3F8"/>
        </w:rPr>
        <w:t>postgres</w:t>
      </w:r>
      <w:r>
        <w:rPr>
          <w:rFonts w:ascii="Calibri" w:hAnsi="Calibri" w:eastAsia="Calibri"/>
          <w:color w:val="1F2937"/>
          <w:sz w:val="22"/>
        </w:rPr>
        <w:t xml:space="preserve"> trong file production.</w:t>
      </w:r>
    </w:p>
    <w:p>
      <w:r>
        <w:rPr>
          <w:rFonts w:ascii="Calibri" w:hAnsi="Calibri" w:eastAsia="Calibri"/>
          <w:color w:val="1F2937"/>
          <w:sz w:val="22"/>
        </w:rPr>
        <w:t>Ví dụ cấu trúc:</w:t>
      </w:r>
    </w:p>
    <w:p>
      <w:pPr>
        <w:spacing w:before="100" w:after="140" w:line="252" w:lineRule="auto"/>
        <w:ind w:left="173" w:right="173"/>
        <w:shd w:fill="F2F4F7"/>
        <w:pBdr>
          <w:top w:val="single" w:sz="4" w:space="5" w:color="D0D5DD"/>
          <w:left w:val="single" w:sz="4" w:space="5" w:color="D0D5DD"/>
          <w:bottom w:val="single" w:sz="4" w:space="5" w:color="D0D5DD"/>
          <w:right w:val="single" w:sz="4" w:space="5" w:color="D0D5DD"/>
        </w:pBdr>
      </w:pPr>
      <w:r>
        <w:rPr>
          <w:rFonts w:ascii="Consolas" w:hAnsi="Consolas" w:eastAsia="Consolas"/>
          <w:color w:val="1F2937"/>
          <w:sz w:val="17"/>
        </w:rPr>
        <w:t>services:</w:t>
        <w:br/>
        <w:t xml:space="preserve">  web:</w:t>
        <w:br/>
        <w:t xml:space="preserve">    image: koc-viet-web</w:t>
        <w:br/>
        <w:t xml:space="preserve">    ports:</w:t>
        <w:br/>
        <w:t xml:space="preserve">      - "80:80"</w:t>
        <w:br/>
        <w:t xml:space="preserve">      - "443:443"</w:t>
        <w:br/>
        <w:t xml:space="preserve">    depends_on:</w:t>
        <w:br/>
        <w:t xml:space="preserve">      - backend</w:t>
        <w:br/>
        <w:br/>
        <w:t xml:space="preserve">  backend:</w:t>
        <w:br/>
        <w:t xml:space="preserve">    image: koc-viet-backend</w:t>
        <w:br/>
        <w:t xml:space="preserve">    env_file:</w:t>
        <w:br/>
        <w:t xml:space="preserve">      - .env.production</w:t>
        <w:br/>
        <w:t xml:space="preserve">    restart: unless-stopped</w:t>
      </w:r>
    </w:p>
    <w:p>
      <w:r>
        <w:rPr>
          <w:rFonts w:ascii="Calibri" w:hAnsi="Calibri" w:eastAsia="Calibri"/>
          <w:color w:val="1F2937"/>
          <w:sz w:val="22"/>
        </w:rPr>
        <w:t xml:space="preserve">Không publish port backend ra Internet. Container </w:t>
      </w:r>
      <w:r>
        <w:rPr>
          <w:rFonts w:ascii="Consolas" w:hAnsi="Consolas" w:eastAsia="Consolas"/>
          <w:color w:val="17365D"/>
          <w:sz w:val="20"/>
          <w:shd w:fill="EEF3F8"/>
        </w:rPr>
        <w:t>web</w:t>
      </w:r>
      <w:r>
        <w:rPr>
          <w:rFonts w:ascii="Calibri" w:hAnsi="Calibri" w:eastAsia="Calibri"/>
          <w:color w:val="1F2937"/>
          <w:sz w:val="22"/>
        </w:rPr>
        <w:t xml:space="preserve"> gọi backend thông qua Docker network nội bộ.</w:t>
      </w:r>
    </w:p>
    <w:p>
      <w:r>
        <w:rPr>
          <w:rFonts w:ascii="Calibri" w:hAnsi="Calibri" w:eastAsia="Calibri"/>
          <w:color w:val="1F2937"/>
          <w:sz w:val="22"/>
        </w:rPr>
        <w:t>Ví dụ các biến môi trường chính:</w:t>
      </w:r>
    </w:p>
    <w:p>
      <w:pPr>
        <w:spacing w:before="100" w:after="140" w:line="252" w:lineRule="auto"/>
        <w:ind w:left="173" w:right="173"/>
        <w:shd w:fill="F2F4F7"/>
        <w:pBdr>
          <w:top w:val="single" w:sz="4" w:space="5" w:color="D0D5DD"/>
          <w:left w:val="single" w:sz="4" w:space="5" w:color="D0D5DD"/>
          <w:bottom w:val="single" w:sz="4" w:space="5" w:color="D0D5DD"/>
          <w:right w:val="single" w:sz="4" w:space="5" w:color="D0D5DD"/>
        </w:pBdr>
      </w:pPr>
      <w:r>
        <w:rPr>
          <w:rFonts w:ascii="Consolas" w:hAnsi="Consolas" w:eastAsia="Consolas"/>
          <w:color w:val="1F2937"/>
          <w:sz w:val="17"/>
        </w:rPr>
        <w:t>NODE_ENV=production</w:t>
        <w:br/>
        <w:t>PORT=3000</w:t>
        <w:br/>
        <w:t>FRONTEND_ORIGIN=https://ten-mien-cua-ban.vn</w:t>
        <w:br/>
        <w:t>DATABASE_URL=postgresql://app_user:STRONG_PASSWORD@RDS_ENDPOINT:5432/koc_viet</w:t>
        <w:br/>
        <w:t>AWS_REGION=ap-southeast-1</w:t>
        <w:br/>
        <w:t>S3_IMAGE_BUCKET=koc-viet-images-production</w:t>
      </w:r>
    </w:p>
    <w:p>
      <w:r>
        <w:rPr>
          <w:rFonts w:ascii="Calibri" w:hAnsi="Calibri" w:eastAsia="Calibri"/>
          <w:color w:val="1F2937"/>
          <w:sz w:val="22"/>
        </w:rPr>
        <w:t xml:space="preserve">Không khai báo </w:t>
      </w:r>
      <w:r>
        <w:rPr>
          <w:rFonts w:ascii="Consolas" w:hAnsi="Consolas" w:eastAsia="Consolas"/>
          <w:color w:val="17365D"/>
          <w:sz w:val="20"/>
          <w:shd w:fill="EEF3F8"/>
        </w:rPr>
        <w:t>AWS_ACCESS_KEY_ID</w:t>
      </w:r>
      <w:r>
        <w:rPr>
          <w:rFonts w:ascii="Calibri" w:hAnsi="Calibri" w:eastAsia="Calibri"/>
          <w:color w:val="1F2937"/>
          <w:sz w:val="22"/>
        </w:rPr>
        <w:t xml:space="preserve"> và </w:t>
      </w:r>
      <w:r>
        <w:rPr>
          <w:rFonts w:ascii="Consolas" w:hAnsi="Consolas" w:eastAsia="Consolas"/>
          <w:color w:val="17365D"/>
          <w:sz w:val="20"/>
          <w:shd w:fill="EEF3F8"/>
        </w:rPr>
        <w:t>AWS_SECRET_ACCESS_KEY</w:t>
      </w:r>
      <w:r>
        <w:rPr>
          <w:rFonts w:ascii="Calibri" w:hAnsi="Calibri" w:eastAsia="Calibri"/>
          <w:color w:val="1F2937"/>
          <w:sz w:val="22"/>
        </w:rPr>
        <w:t xml:space="preserve"> trên EC2 nếu đã gắn IAM Role đúng cách.</w:t>
      </w:r>
    </w:p>
    <w:p>
      <w:r>
        <w:rPr>
          <w:rFonts w:ascii="Calibri" w:hAnsi="Calibri" w:eastAsia="Calibri"/>
          <w:color w:val="1F2937"/>
          <w:sz w:val="22"/>
        </w:rPr>
        <w:t xml:space="preserve">Nếu chuyển sang Viettel IDC, ứng dụng vẫn sử dụng </w:t>
      </w:r>
      <w:r>
        <w:rPr>
          <w:rFonts w:ascii="Consolas" w:hAnsi="Consolas" w:eastAsia="Consolas"/>
          <w:color w:val="17365D"/>
          <w:sz w:val="20"/>
          <w:shd w:fill="EEF3F8"/>
        </w:rPr>
        <w:t>@aws-sdk/client-s3</w:t>
      </w:r>
      <w:r>
        <w:rPr>
          <w:rFonts w:ascii="Calibri" w:hAnsi="Calibri" w:eastAsia="Calibri"/>
          <w:color w:val="1F2937"/>
          <w:sz w:val="22"/>
        </w:rPr>
        <w:t xml:space="preserve"> nhưng phải cấu hình endpoint vCOS và Access Key do Viettel cấp:</w:t>
      </w:r>
    </w:p>
    <w:p>
      <w:pPr>
        <w:spacing w:before="100" w:after="140" w:line="252" w:lineRule="auto"/>
        <w:ind w:left="173" w:right="173"/>
        <w:shd w:fill="F2F4F7"/>
        <w:pBdr>
          <w:top w:val="single" w:sz="4" w:space="5" w:color="D0D5DD"/>
          <w:left w:val="single" w:sz="4" w:space="5" w:color="D0D5DD"/>
          <w:bottom w:val="single" w:sz="4" w:space="5" w:color="D0D5DD"/>
          <w:right w:val="single" w:sz="4" w:space="5" w:color="D0D5DD"/>
        </w:pBdr>
      </w:pPr>
      <w:r>
        <w:rPr>
          <w:rFonts w:ascii="Consolas" w:hAnsi="Consolas" w:eastAsia="Consolas"/>
          <w:color w:val="1F2937"/>
          <w:sz w:val="17"/>
        </w:rPr>
        <w:t>NODE_ENV=production</w:t>
        <w:br/>
        <w:t>PORT=3000</w:t>
        <w:br/>
        <w:t>FRONTEND_ORIGIN=https://ten-mien-cua-ban.vn</w:t>
        <w:br/>
        <w:t>DATABASE_URL=postgresql://app_user:STRONG_PASSWORD@PRIVATE_VDBS_ENDPOINT:5432/koc_viet</w:t>
        <w:br/>
        <w:t>S3_ENDPOINT=https://VCOS_ENDPOINT</w:t>
        <w:br/>
        <w:t>S3_REGION=VCOS_REGION</w:t>
        <w:br/>
        <w:t>S3_IMAGE_BUCKET=koc-viet-images-production</w:t>
        <w:br/>
        <w:t>S3_ACCESS_KEY_ID=VCOS_ACCESS_KEY</w:t>
        <w:br/>
        <w:t>S3_SECRET_ACCESS_KEY=VCOS_SECRET_KEY</w:t>
      </w:r>
    </w:p>
    <w:p>
      <w:r>
        <w:rPr>
          <w:rFonts w:ascii="Calibri" w:hAnsi="Calibri" w:eastAsia="Calibri"/>
          <w:color w:val="1F2937"/>
          <w:sz w:val="22"/>
        </w:rPr>
        <w:t xml:space="preserve">Không ghi các Access Key này vào Git hoặc Docker image. Giá trị </w:t>
      </w:r>
      <w:r>
        <w:rPr>
          <w:rFonts w:ascii="Consolas" w:hAnsi="Consolas" w:eastAsia="Consolas"/>
          <w:color w:val="17365D"/>
          <w:sz w:val="20"/>
          <w:shd w:fill="EEF3F8"/>
        </w:rPr>
        <w:t>endpoint</w:t>
      </w:r>
      <w:r>
        <w:rPr>
          <w:rFonts w:ascii="Calibri" w:hAnsi="Calibri" w:eastAsia="Calibri"/>
          <w:color w:val="1F2937"/>
          <w:sz w:val="22"/>
        </w:rPr>
        <w:t xml:space="preserve">, </w:t>
      </w:r>
      <w:r>
        <w:rPr>
          <w:rFonts w:ascii="Consolas" w:hAnsi="Consolas" w:eastAsia="Consolas"/>
          <w:color w:val="17365D"/>
          <w:sz w:val="20"/>
          <w:shd w:fill="EEF3F8"/>
        </w:rPr>
        <w:t>region</w:t>
      </w:r>
      <w:r>
        <w:rPr>
          <w:rFonts w:ascii="Calibri" w:hAnsi="Calibri" w:eastAsia="Calibri"/>
          <w:color w:val="1F2937"/>
          <w:sz w:val="22"/>
        </w:rPr>
        <w:t xml:space="preserve">, chứng chỉ kết nối database và chế độ </w:t>
      </w:r>
      <w:r>
        <w:rPr>
          <w:rFonts w:ascii="Consolas" w:hAnsi="Consolas" w:eastAsia="Consolas"/>
          <w:color w:val="17365D"/>
          <w:sz w:val="20"/>
          <w:shd w:fill="EEF3F8"/>
        </w:rPr>
        <w:t>forcePathStyle</w:t>
      </w:r>
      <w:r>
        <w:rPr>
          <w:rFonts w:ascii="Calibri" w:hAnsi="Calibri" w:eastAsia="Calibri"/>
          <w:color w:val="1F2937"/>
          <w:sz w:val="22"/>
        </w:rPr>
        <w:t xml:space="preserve"> phải được xác nhận theo cụm dịch vụ Viettel IDC thực tế.</w:t>
      </w:r>
    </w:p>
    <w:p>
      <w:r>
        <w:rPr>
          <w:rFonts w:ascii="Calibri" w:hAnsi="Calibri" w:eastAsia="Calibri"/>
          <w:color w:val="1F2937"/>
          <w:sz w:val="22"/>
        </w:rPr>
        <w:t xml:space="preserve">Nginx trong container </w:t>
      </w:r>
      <w:r>
        <w:rPr>
          <w:rFonts w:ascii="Consolas" w:hAnsi="Consolas" w:eastAsia="Consolas"/>
          <w:color w:val="17365D"/>
          <w:sz w:val="20"/>
          <w:shd w:fill="EEF3F8"/>
        </w:rPr>
        <w:t>web</w:t>
      </w:r>
      <w:r>
        <w:rPr>
          <w:rFonts w:ascii="Calibri" w:hAnsi="Calibri" w:eastAsia="Calibri"/>
          <w:color w:val="1F2937"/>
          <w:sz w:val="22"/>
        </w:rPr>
        <w:t xml:space="preserve"> phục vụ frontend tại </w:t>
      </w:r>
      <w:r>
        <w:rPr>
          <w:rFonts w:ascii="Consolas" w:hAnsi="Consolas" w:eastAsia="Consolas"/>
          <w:color w:val="17365D"/>
          <w:sz w:val="20"/>
          <w:shd w:fill="EEF3F8"/>
        </w:rPr>
        <w:t>/</w:t>
      </w:r>
      <w:r>
        <w:rPr>
          <w:rFonts w:ascii="Calibri" w:hAnsi="Calibri" w:eastAsia="Calibri"/>
          <w:color w:val="1F2937"/>
          <w:sz w:val="22"/>
        </w:rPr>
        <w:t xml:space="preserve"> và chuyển các request </w:t>
      </w:r>
      <w:r>
        <w:rPr>
          <w:rFonts w:ascii="Consolas" w:hAnsi="Consolas" w:eastAsia="Consolas"/>
          <w:color w:val="17365D"/>
          <w:sz w:val="20"/>
          <w:shd w:fill="EEF3F8"/>
        </w:rPr>
        <w:t>/api</w:t>
      </w:r>
      <w:r>
        <w:rPr>
          <w:rFonts w:ascii="Calibri" w:hAnsi="Calibri" w:eastAsia="Calibri"/>
          <w:color w:val="1F2937"/>
          <w:sz w:val="22"/>
        </w:rPr>
        <w:t xml:space="preserve"> tới container backend:</w:t>
      </w:r>
    </w:p>
    <w:p>
      <w:pPr>
        <w:spacing w:before="100" w:after="140" w:line="252" w:lineRule="auto"/>
        <w:ind w:left="173" w:right="173"/>
        <w:shd w:fill="F2F4F7"/>
        <w:pBdr>
          <w:top w:val="single" w:sz="4" w:space="5" w:color="D0D5DD"/>
          <w:left w:val="single" w:sz="4" w:space="5" w:color="D0D5DD"/>
          <w:bottom w:val="single" w:sz="4" w:space="5" w:color="D0D5DD"/>
          <w:right w:val="single" w:sz="4" w:space="5" w:color="D0D5DD"/>
        </w:pBdr>
      </w:pPr>
      <w:r>
        <w:rPr>
          <w:rFonts w:ascii="Consolas" w:hAnsi="Consolas" w:eastAsia="Consolas"/>
          <w:color w:val="1F2937"/>
          <w:sz w:val="17"/>
        </w:rPr>
        <w:t>/       -&gt; frontend React/Vite đã build</w:t>
        <w:br/>
        <w:t>/api/*  -&gt; http://backend:3000</w:t>
      </w:r>
    </w:p>
    <w:p>
      <w:r>
        <w:rPr>
          <w:rFonts w:ascii="Calibri" w:hAnsi="Calibri" w:eastAsia="Calibri"/>
          <w:color w:val="1F2937"/>
          <w:sz w:val="22"/>
        </w:rPr>
        <w:t>HTTPS trên mô hình một EC2 có thể dùng Nginx với Let's Encrypt. ACM không thể gắn trực tiếp chứng chỉ public vào một EC2; ACM thường cần Load Balancer hoặc CloudFront, làm tăng chi phí.</w:t>
      </w:r>
    </w:p>
    <w:p>
      <w:pPr>
        <w:pStyle w:val="Heading1"/>
      </w:pPr>
      <w:r>
        <w:rPr>
          <w:rFonts w:ascii="Calibri" w:hAnsi="Calibri" w:eastAsia="Calibri"/>
          <w:color w:val="2E74B5"/>
          <w:sz w:val="32"/>
        </w:rPr>
        <w:t>7. Sao lưu và giám sát trên AWS hiện tại</w:t>
      </w:r>
    </w:p>
    <w:p>
      <w:pPr>
        <w:pStyle w:val="ListBullet"/>
      </w:pPr>
      <w:r>
        <w:rPr>
          <w:rFonts w:ascii="Calibri" w:hAnsi="Calibri" w:eastAsia="Calibri"/>
          <w:color w:val="1F2937"/>
          <w:sz w:val="22"/>
        </w:rPr>
        <w:t>Bật RDS automated backup trong 7 ngày.</w:t>
      </w:r>
    </w:p>
    <w:p>
      <w:pPr>
        <w:pStyle w:val="ListBullet"/>
      </w:pPr>
      <w:r>
        <w:rPr>
          <w:rFonts w:ascii="Calibri" w:hAnsi="Calibri" w:eastAsia="Calibri"/>
          <w:color w:val="1F2937"/>
          <w:sz w:val="22"/>
        </w:rPr>
        <w:t>Tạo snapshot thủ công trước migration database lớn.</w:t>
      </w:r>
    </w:p>
    <w:p>
      <w:pPr>
        <w:pStyle w:val="ListBullet"/>
      </w:pPr>
      <w:r>
        <w:rPr>
          <w:rFonts w:ascii="Calibri" w:hAnsi="Calibri" w:eastAsia="Calibri"/>
          <w:color w:val="1F2937"/>
          <w:sz w:val="22"/>
        </w:rPr>
        <w:t>Bật cảnh báo CloudWatch cho CPU EC2, CPU/RAM database, dung lượng RDS và lỗi ứng dụng.</w:t>
      </w:r>
    </w:p>
    <w:p>
      <w:pPr>
        <w:pStyle w:val="ListBullet"/>
      </w:pPr>
      <w:r>
        <w:rPr>
          <w:rFonts w:ascii="Calibri" w:hAnsi="Calibri" w:eastAsia="Calibri"/>
          <w:color w:val="1F2937"/>
          <w:sz w:val="22"/>
        </w:rPr>
        <w:t>Giới hạn thời gian lưu log để tránh tăng chi phí không cần thiết.</w:t>
      </w:r>
    </w:p>
    <w:p>
      <w:pPr>
        <w:pStyle w:val="ListBullet"/>
      </w:pPr>
      <w:r>
        <w:rPr>
          <w:rFonts w:ascii="Calibri" w:hAnsi="Calibri" w:eastAsia="Calibri"/>
          <w:color w:val="1F2937"/>
          <w:sz w:val="22"/>
        </w:rPr>
        <w:t>Bật S3 lifecycle để xóa ảnh tạm hoặc upload lỗi sau một khoảng thời gian xác định.</w:t>
      </w:r>
    </w:p>
    <w:p>
      <w:pPr>
        <w:pStyle w:val="ListBullet"/>
      </w:pPr>
      <w:r>
        <w:rPr>
          <w:rFonts w:ascii="Calibri" w:hAnsi="Calibri" w:eastAsia="Calibri"/>
          <w:color w:val="1F2937"/>
          <w:sz w:val="22"/>
        </w:rPr>
        <w:t>Kiểm tra định kỳ khả năng khôi phục database từ backup, không chỉ kiểm tra rằng backup đã được tạo.</w:t>
      </w:r>
    </w:p>
    <w:p>
      <w:pPr>
        <w:pStyle w:val="Heading1"/>
      </w:pPr>
      <w:r>
        <w:rPr>
          <w:rFonts w:ascii="Calibri" w:hAnsi="Calibri" w:eastAsia="Calibri"/>
          <w:color w:val="2E74B5"/>
          <w:sz w:val="32"/>
        </w:rPr>
        <w:t>8. Trình tự triển khai AWS hiện tại</w:t>
      </w:r>
    </w:p>
    <w:p>
      <w:pPr>
        <w:pStyle w:val="ListNumber"/>
      </w:pPr>
      <w:r>
        <w:rPr>
          <w:rFonts w:ascii="Calibri" w:hAnsi="Calibri" w:eastAsia="Calibri"/>
          <w:color w:val="1F2937"/>
          <w:sz w:val="22"/>
        </w:rPr>
        <w:t>Chọn region Singapore và tạo VPC/subnet phù hợp.</w:t>
      </w:r>
    </w:p>
    <w:p>
      <w:pPr>
        <w:pStyle w:val="ListNumber"/>
      </w:pPr>
      <w:r>
        <w:rPr>
          <w:rFonts w:ascii="Calibri" w:hAnsi="Calibri" w:eastAsia="Calibri"/>
          <w:color w:val="1F2937"/>
          <w:sz w:val="22"/>
        </w:rPr>
        <w:t>Tạo RDS PostgreSQL, tắt Public Access và cấu hình backup.</w:t>
      </w:r>
    </w:p>
    <w:p>
      <w:pPr>
        <w:pStyle w:val="ListNumber"/>
      </w:pPr>
      <w:r>
        <w:rPr>
          <w:rFonts w:ascii="Calibri" w:hAnsi="Calibri" w:eastAsia="Calibri"/>
          <w:color w:val="1F2937"/>
          <w:sz w:val="22"/>
        </w:rPr>
        <w:t>Tạo S3 bucket ảnh, bật Block Public Access và encryption.</w:t>
      </w:r>
    </w:p>
    <w:p>
      <w:pPr>
        <w:pStyle w:val="ListNumber"/>
      </w:pPr>
      <w:r>
        <w:rPr>
          <w:rFonts w:ascii="Calibri" w:hAnsi="Calibri" w:eastAsia="Calibri"/>
          <w:color w:val="1F2937"/>
          <w:sz w:val="22"/>
        </w:rPr>
        <w:t>Tạo IAM Role cho EC2 với quyền giới hạn trên bucket ảnh.</w:t>
      </w:r>
    </w:p>
    <w:p>
      <w:pPr>
        <w:pStyle w:val="ListNumber"/>
      </w:pPr>
      <w:r>
        <w:rPr>
          <w:rFonts w:ascii="Calibri" w:hAnsi="Calibri" w:eastAsia="Calibri"/>
          <w:color w:val="1F2937"/>
          <w:sz w:val="22"/>
        </w:rPr>
        <w:t xml:space="preserve">Tạo EC2 </w:t>
      </w:r>
      <w:r>
        <w:rPr>
          <w:rFonts w:ascii="Consolas" w:hAnsi="Consolas" w:eastAsia="Consolas"/>
          <w:color w:val="17365D"/>
          <w:sz w:val="20"/>
          <w:shd w:fill="EEF3F8"/>
        </w:rPr>
        <w:t>t4g.medium</w:t>
      </w:r>
      <w:r>
        <w:rPr>
          <w:rFonts w:ascii="Calibri" w:hAnsi="Calibri" w:eastAsia="Calibri"/>
          <w:color w:val="1F2937"/>
          <w:sz w:val="22"/>
        </w:rPr>
        <w:t>, EBS gp3 30 GB và gắn Elastic IP.</w:t>
      </w:r>
    </w:p>
    <w:p>
      <w:pPr>
        <w:pStyle w:val="ListNumber"/>
      </w:pPr>
      <w:r>
        <w:rPr>
          <w:rFonts w:ascii="Calibri" w:hAnsi="Calibri" w:eastAsia="Calibri"/>
          <w:color w:val="1F2937"/>
          <w:sz w:val="22"/>
        </w:rPr>
        <w:t>Cài Docker Engine và Docker Compose trên EC2.</w:t>
      </w:r>
    </w:p>
    <w:p>
      <w:pPr>
        <w:pStyle w:val="ListNumber"/>
      </w:pPr>
      <w:r>
        <w:rPr>
          <w:rFonts w:ascii="Calibri" w:hAnsi="Calibri" w:eastAsia="Calibri"/>
          <w:color w:val="1F2937"/>
          <w:sz w:val="22"/>
        </w:rPr>
        <w:t>Build image frontend/backend, sau đó chạy bằng Docker Compose.</w:t>
      </w:r>
    </w:p>
    <w:p>
      <w:pPr>
        <w:pStyle w:val="ListNumber"/>
      </w:pPr>
      <w:r>
        <w:rPr>
          <w:rFonts w:ascii="Calibri" w:hAnsi="Calibri" w:eastAsia="Calibri"/>
          <w:color w:val="1F2937"/>
          <w:sz w:val="22"/>
        </w:rPr>
        <w:t>Cấu hình biến môi trường với RDS endpoint và S3 bucket.</w:t>
      </w:r>
    </w:p>
    <w:p>
      <w:pPr>
        <w:pStyle w:val="ListNumber"/>
      </w:pPr>
      <w:r>
        <w:rPr>
          <w:rFonts w:ascii="Calibri" w:hAnsi="Calibri" w:eastAsia="Calibri"/>
          <w:color w:val="1F2937"/>
          <w:sz w:val="22"/>
        </w:rPr>
        <w:t>Chạy migration database.</w:t>
      </w:r>
    </w:p>
    <w:p>
      <w:pPr>
        <w:pStyle w:val="ListNumber"/>
      </w:pPr>
      <w:r>
        <w:rPr>
          <w:rFonts w:ascii="Calibri" w:hAnsi="Calibri" w:eastAsia="Calibri"/>
          <w:color w:val="1F2937"/>
          <w:sz w:val="22"/>
        </w:rPr>
        <w:t>Cấu hình domain, HTTPS và CORS.</w:t>
      </w:r>
    </w:p>
    <w:p>
      <w:pPr>
        <w:pStyle w:val="ListNumber"/>
      </w:pPr>
      <w:r>
        <w:rPr>
          <w:rFonts w:ascii="Calibri" w:hAnsi="Calibri" w:eastAsia="Calibri"/>
          <w:color w:val="1F2937"/>
          <w:sz w:val="22"/>
        </w:rPr>
        <w:t>Kiểm tra đăng nhập, upload avatar, booking, ví/escrow, OTP và các luồng chính.</w:t>
      </w:r>
    </w:p>
    <w:p>
      <w:pPr>
        <w:pStyle w:val="ListNumber"/>
      </w:pPr>
      <w:r>
        <w:rPr>
          <w:rFonts w:ascii="Calibri" w:hAnsi="Calibri" w:eastAsia="Calibri"/>
          <w:color w:val="1F2937"/>
          <w:sz w:val="22"/>
        </w:rPr>
        <w:t>Bật backup, cảnh báo và theo dõi chi phí AWS Budget.</w:t>
      </w:r>
    </w:p>
    <w:p>
      <w:pPr>
        <w:pStyle w:val="Heading1"/>
      </w:pPr>
      <w:r>
        <w:rPr>
          <w:rFonts w:ascii="Calibri" w:hAnsi="Calibri" w:eastAsia="Calibri"/>
          <w:color w:val="2E74B5"/>
          <w:sz w:val="32"/>
        </w:rPr>
        <w:t>9. Khi nào cần nâng cấp AWS hiện tại</w:t>
      </w:r>
    </w:p>
    <w:p>
      <w:pPr>
        <w:pStyle w:val="ListBullet"/>
      </w:pPr>
      <w:r>
        <w:rPr>
          <w:rFonts w:ascii="Calibri" w:hAnsi="Calibri" w:eastAsia="Calibri"/>
          <w:color w:val="1F2937"/>
          <w:sz w:val="22"/>
        </w:rPr>
        <w:t xml:space="preserve">Nâng EC2 lên </w:t>
      </w:r>
      <w:r>
        <w:rPr>
          <w:rFonts w:ascii="Consolas" w:hAnsi="Consolas" w:eastAsia="Consolas"/>
          <w:color w:val="17365D"/>
          <w:sz w:val="20"/>
          <w:shd w:fill="EEF3F8"/>
        </w:rPr>
        <w:t>t4g.large</w:t>
      </w:r>
      <w:r>
        <w:rPr>
          <w:rFonts w:ascii="Calibri" w:hAnsi="Calibri" w:eastAsia="Calibri"/>
          <w:color w:val="1F2937"/>
          <w:sz w:val="22"/>
        </w:rPr>
        <w:t xml:space="preserve"> 8 GB RAM nếu RAM thường xuyên trên 75%, API chậm hoặc tiến trình bị restart do thiếu bộ nhớ.</w:t>
      </w:r>
    </w:p>
    <w:p>
      <w:pPr>
        <w:pStyle w:val="ListBullet"/>
      </w:pPr>
      <w:r>
        <w:rPr>
          <w:rFonts w:ascii="Calibri" w:hAnsi="Calibri" w:eastAsia="Calibri"/>
          <w:color w:val="1F2937"/>
          <w:sz w:val="22"/>
        </w:rPr>
        <w:t xml:space="preserve">Nâng RDS lên </w:t>
      </w:r>
      <w:r>
        <w:rPr>
          <w:rFonts w:ascii="Consolas" w:hAnsi="Consolas" w:eastAsia="Consolas"/>
          <w:color w:val="17365D"/>
          <w:sz w:val="20"/>
          <w:shd w:fill="EEF3F8"/>
        </w:rPr>
        <w:t>db.t4g.small</w:t>
      </w:r>
      <w:r>
        <w:rPr>
          <w:rFonts w:ascii="Calibri" w:hAnsi="Calibri" w:eastAsia="Calibri"/>
          <w:color w:val="1F2937"/>
          <w:sz w:val="22"/>
        </w:rPr>
        <w:t xml:space="preserve"> nếu database thường xuyên thiếu RAM, CPU cao hoặc có quá nhiều kết nối.</w:t>
      </w:r>
    </w:p>
    <w:p>
      <w:pPr>
        <w:pStyle w:val="ListBullet"/>
      </w:pPr>
      <w:r>
        <w:rPr>
          <w:rFonts w:ascii="Calibri" w:hAnsi="Calibri" w:eastAsia="Calibri"/>
          <w:color w:val="1F2937"/>
          <w:sz w:val="22"/>
        </w:rPr>
        <w:t>Bổ sung CloudFront nếu số lượng ảnh và người dùng tăng hoặc cần tải ảnh nhanh ở nhiều khu vực.</w:t>
      </w:r>
    </w:p>
    <w:p>
      <w:pPr>
        <w:pStyle w:val="ListBullet"/>
      </w:pPr>
      <w:r>
        <w:rPr>
          <w:rFonts w:ascii="Calibri" w:hAnsi="Calibri" w:eastAsia="Calibri"/>
          <w:color w:val="1F2937"/>
          <w:sz w:val="22"/>
        </w:rPr>
        <w:t>Bổ sung Application Load Balancer và EC2 thứ hai khi cần high availability; cấu hình hiện tại có một EC2 nên EC2 là single point of failure.</w:t>
      </w:r>
    </w:p>
    <w:p>
      <w:pPr>
        <w:pStyle w:val="ListBullet"/>
      </w:pPr>
      <w:r>
        <w:rPr>
          <w:rFonts w:ascii="Calibri" w:hAnsi="Calibri" w:eastAsia="Calibri"/>
          <w:color w:val="1F2937"/>
          <w:sz w:val="22"/>
        </w:rPr>
        <w:t>Chuyển RDS sang Multi-AZ khi downtime database gây ảnh hưởng lớn tới hoạt động kinh doanh.</w:t>
      </w:r>
    </w:p>
    <w:p>
      <w:pPr>
        <w:pStyle w:val="Heading1"/>
      </w:pPr>
      <w:r>
        <w:rPr>
          <w:rFonts w:ascii="Calibri" w:hAnsi="Calibri" w:eastAsia="Calibri"/>
          <w:color w:val="2E74B5"/>
          <w:sz w:val="32"/>
        </w:rPr>
        <w:t>10. Cấu hình chốt và điều kiện chuyển đổi</w:t>
      </w:r>
    </w:p>
    <w:p>
      <w:pPr>
        <w:pStyle w:val="Heading2"/>
      </w:pPr>
      <w:r>
        <w:rPr>
          <w:rFonts w:ascii="Calibri" w:hAnsi="Calibri" w:eastAsia="Calibri"/>
          <w:color w:val="2E74B5"/>
          <w:sz w:val="26"/>
        </w:rPr>
        <w:t>10.1. Khi chưa có yêu cầu đặt máy chủ trong nước</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Dịch vụ</w:t>
            </w:r>
          </w:p>
        </w:tc>
        <w:tc>
          <w:tcPr>
            <w:tcW w:type="dxa" w:w="66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Lựa chọn chốt</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Compute</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 xml:space="preserve">EC2 </w:t>
            </w:r>
            <w:r>
              <w:rPr>
                <w:rFonts w:ascii="Consolas" w:hAnsi="Consolas" w:eastAsia="Consolas"/>
                <w:color w:val="17365D"/>
                <w:sz w:val="17"/>
                <w:shd w:fill="EEF3F8"/>
              </w:rPr>
              <w:t>t4g.medium</w:t>
            </w:r>
            <w:r>
              <w:rPr>
                <w:rFonts w:ascii="Calibri" w:hAnsi="Calibri" w:eastAsia="Calibri"/>
                <w:color w:val="1F2937"/>
                <w:sz w:val="19"/>
              </w:rPr>
              <w:t xml:space="preserve">, 2 vCPU, </w:t>
            </w:r>
            <w:r>
              <w:rPr>
                <w:rFonts w:ascii="Calibri" w:hAnsi="Calibri" w:eastAsia="Calibri"/>
                <w:b/>
                <w:color w:val="1F2937"/>
                <w:sz w:val="19"/>
              </w:rPr>
              <w:t>4 GB RAM</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Disk</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EBS gp3 30 GB</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IP</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1 Elastic IP/Public IPv4, tính phí riêng</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Database</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 xml:space="preserve">RDS PostgreSQL </w:t>
            </w:r>
            <w:r>
              <w:rPr>
                <w:rFonts w:ascii="Consolas" w:hAnsi="Consolas" w:eastAsia="Consolas"/>
                <w:color w:val="17365D"/>
                <w:sz w:val="17"/>
                <w:shd w:fill="EEF3F8"/>
              </w:rPr>
              <w:t>db.t4g.micro</w:t>
            </w:r>
            <w:r>
              <w:rPr>
                <w:rFonts w:ascii="Calibri" w:hAnsi="Calibri" w:eastAsia="Calibri"/>
                <w:color w:val="1F2937"/>
                <w:sz w:val="19"/>
              </w:rPr>
              <w:t>, Single-AZ, 20–30 GB</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Image storage</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S3 Standard, private bucket</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Video storage</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Không lưu video; chỉ lưu URL trong PostgreSQL</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Cách triển khai</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Docker Compose trên EC2</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Web server</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Nginx container</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Backend</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Node.js container</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PostgreSQL Docker</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Không dùng trong production</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HTTPS</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Let's Encrypt trên Nginx</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Ngân sách</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Khoảng $65–$95/tháng trước thuế</w:t>
            </w:r>
          </w:p>
        </w:tc>
      </w:tr>
    </w:tbl>
    <w:p>
      <w:pPr>
        <w:spacing w:after="20"/>
      </w:pPr>
    </w:p>
    <w:p>
      <w:pPr>
        <w:pStyle w:val="Heading2"/>
      </w:pPr>
      <w:r>
        <w:rPr>
          <w:rFonts w:ascii="Calibri" w:hAnsi="Calibri" w:eastAsia="Calibri"/>
          <w:color w:val="2E74B5"/>
          <w:sz w:val="26"/>
        </w:rPr>
        <w:t>10.2. Khi có yêu cầu đặt máy chủ hoặc dữ liệu tại Việt Nam</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Thành phần</w:t>
            </w:r>
          </w:p>
        </w:tc>
        <w:tc>
          <w:tcPr>
            <w:tcW w:type="dxa" w:w="6660"/>
            <w:shd w:fill="2E74B5"/>
            <w:vAlign w:val="center"/>
            <w:tcMar>
              <w:top w:w="80" w:type="dxa"/>
              <w:start w:w="120" w:type="dxa"/>
              <w:bottom w:w="80" w:type="dxa"/>
              <w:end w:w="120" w:type="dxa"/>
            </w:tcMar>
          </w:tcPr>
          <w:p>
            <w:pPr>
              <w:spacing w:before="20" w:after="20"/>
            </w:pPr>
            <w:r>
              <w:rPr>
                <w:b/>
              </w:rPr>
            </w:r>
            <w:r>
              <w:rPr>
                <w:rFonts w:ascii="Calibri" w:hAnsi="Calibri" w:eastAsia="Calibri"/>
                <w:b/>
                <w:color w:val="FFFFFF"/>
                <w:sz w:val="19"/>
              </w:rPr>
              <w:t>Lựa chọn Viettel IDC</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Compute</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 xml:space="preserve">Viettel Cloud Server, 2 vCPU, </w:t>
            </w:r>
            <w:r>
              <w:rPr>
                <w:rFonts w:ascii="Calibri" w:hAnsi="Calibri" w:eastAsia="Calibri"/>
                <w:b/>
                <w:color w:val="1F2937"/>
                <w:sz w:val="19"/>
              </w:rPr>
              <w:t>4 GB RAM</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Disk</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SSD/Block Storage 30–50 GB</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IP</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Một Public IP cố định</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Database</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Viettel Database Service PostgreSQL 15, private access</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Database mode</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Standalone ở giai đoạn đầu; replication nếu hồ sơ yêu cầu HA</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Image storage</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Viettel Cloud Object Storage, private bucket</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Video storage</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Không lưu video; chỉ lưu URL trong PostgreSQL</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Cách triển khai</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Docker Compose trên Cloud Server</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Container registry</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GHCR nếu được phép; nếu không dùng Viettel Container Registry</w:t>
            </w:r>
          </w:p>
        </w:tc>
      </w:tr>
      <w:tr>
        <w:tc>
          <w:tcPr>
            <w:tcW w:type="dxa" w:w="270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CI/CD</w:t>
            </w:r>
          </w:p>
        </w:tc>
        <w:tc>
          <w:tcPr>
            <w:tcW w:type="dxa" w:w="6660"/>
            <w:shd w:fill="F4F8FC"/>
            <w:vAlign w:val="center"/>
            <w:tcMar>
              <w:top w:w="80" w:type="dxa"/>
              <w:start w:w="120" w:type="dxa"/>
              <w:bottom w:w="80" w:type="dxa"/>
              <w:end w:w="120" w:type="dxa"/>
            </w:tcMar>
          </w:tcPr>
          <w:p>
            <w:pPr>
              <w:spacing w:before="20" w:after="20"/>
            </w:pPr>
            <w:r/>
            <w:r>
              <w:rPr>
                <w:rFonts w:ascii="Calibri" w:hAnsi="Calibri" w:eastAsia="Calibri"/>
                <w:color w:val="1F2937"/>
                <w:sz w:val="19"/>
              </w:rPr>
              <w:t>GitHub Actions hoặc self-hosted runner theo chính sách của cơ quan chủ quản</w:t>
            </w:r>
          </w:p>
        </w:tc>
      </w:tr>
      <w:tr>
        <w:tc>
          <w:tcPr>
            <w:tcW w:type="dxa" w:w="2700"/>
            <w:vAlign w:val="center"/>
            <w:tcMar>
              <w:top w:w="80" w:type="dxa"/>
              <w:start w:w="120" w:type="dxa"/>
              <w:bottom w:w="80" w:type="dxa"/>
              <w:end w:w="120" w:type="dxa"/>
            </w:tcMar>
          </w:tcPr>
          <w:p>
            <w:pPr>
              <w:spacing w:before="20" w:after="20"/>
            </w:pPr>
            <w:r/>
            <w:r>
              <w:rPr>
                <w:rFonts w:ascii="Calibri" w:hAnsi="Calibri" w:eastAsia="Calibri"/>
                <w:color w:val="1F2937"/>
                <w:sz w:val="19"/>
              </w:rPr>
              <w:t>Chi phí</w:t>
            </w:r>
          </w:p>
        </w:tc>
        <w:tc>
          <w:tcPr>
            <w:tcW w:type="dxa" w:w="6660"/>
            <w:vAlign w:val="center"/>
            <w:tcMar>
              <w:top w:w="80" w:type="dxa"/>
              <w:start w:w="120" w:type="dxa"/>
              <w:bottom w:w="80" w:type="dxa"/>
              <w:end w:w="120" w:type="dxa"/>
            </w:tcMar>
          </w:tcPr>
          <w:p>
            <w:pPr>
              <w:spacing w:before="20" w:after="20"/>
            </w:pPr>
            <w:r/>
            <w:r>
              <w:rPr>
                <w:rFonts w:ascii="Calibri" w:hAnsi="Calibri" w:eastAsia="Calibri"/>
                <w:color w:val="1F2937"/>
                <w:sz w:val="19"/>
              </w:rPr>
              <w:t>Theo báo giá chính thức của Viettel IDC, không dùng dự toán AWS</w:t>
            </w:r>
          </w:p>
        </w:tc>
      </w:tr>
    </w:tbl>
    <w:p>
      <w:pPr>
        <w:spacing w:after="20"/>
      </w:pPr>
    </w:p>
    <w:p>
      <w:r>
        <w:rPr>
          <w:rFonts w:ascii="Calibri" w:hAnsi="Calibri" w:eastAsia="Calibri"/>
          <w:color w:val="1F2937"/>
          <w:sz w:val="22"/>
        </w:rPr>
        <w:t>Không tự chuyển dữ liệu production sang Singapore hoặc chuyển về Việt Nam mà chưa có kế hoạch migration, backup, thời gian bảo trì và phê duyệt của cơ quan chủ quản.</w:t>
      </w:r>
    </w:p>
    <w:p>
      <w:pPr>
        <w:pStyle w:val="Heading1"/>
      </w:pPr>
      <w:r>
        <w:rPr>
          <w:rFonts w:ascii="Calibri" w:hAnsi="Calibri" w:eastAsia="Calibri"/>
          <w:color w:val="2E74B5"/>
          <w:sz w:val="32"/>
        </w:rPr>
        <w:t>11. Nguyên tắc để có thể chuyển từ AWS sang Viettel IDC</w:t>
      </w:r>
    </w:p>
    <w:p>
      <w:r>
        <w:rPr>
          <w:rFonts w:ascii="Calibri" w:hAnsi="Calibri" w:eastAsia="Calibri"/>
          <w:color w:val="1F2937"/>
          <w:sz w:val="22"/>
        </w:rPr>
        <w:t>Mã nguồn phải tránh phụ thuộc cứng vào một nhà cung cấp:</w:t>
      </w:r>
    </w:p>
    <w:p>
      <w:pPr>
        <w:pStyle w:val="ListBullet"/>
      </w:pPr>
      <w:r>
        <w:rPr>
          <w:rFonts w:ascii="Calibri" w:hAnsi="Calibri" w:eastAsia="Calibri"/>
          <w:color w:val="1F2937"/>
          <w:sz w:val="22"/>
        </w:rPr>
        <w:t xml:space="preserve">Database luôn kết nối qua </w:t>
      </w:r>
      <w:r>
        <w:rPr>
          <w:rFonts w:ascii="Consolas" w:hAnsi="Consolas" w:eastAsia="Consolas"/>
          <w:color w:val="17365D"/>
          <w:sz w:val="20"/>
          <w:shd w:fill="EEF3F8"/>
        </w:rPr>
        <w:t>DATABASE_URL</w:t>
      </w:r>
      <w:r>
        <w:rPr>
          <w:rFonts w:ascii="Calibri" w:hAnsi="Calibri" w:eastAsia="Calibri"/>
          <w:color w:val="1F2937"/>
          <w:sz w:val="22"/>
        </w:rPr>
        <w:t>.</w:t>
      </w:r>
    </w:p>
    <w:p>
      <w:pPr>
        <w:pStyle w:val="ListBullet"/>
      </w:pPr>
      <w:r>
        <w:rPr>
          <w:rFonts w:ascii="Calibri" w:hAnsi="Calibri" w:eastAsia="Calibri"/>
          <w:color w:val="1F2937"/>
          <w:sz w:val="22"/>
        </w:rPr>
        <w:t xml:space="preserve">Lưu </w:t>
      </w:r>
      <w:r>
        <w:rPr>
          <w:rFonts w:ascii="Consolas" w:hAnsi="Consolas" w:eastAsia="Consolas"/>
          <w:color w:val="17365D"/>
          <w:sz w:val="20"/>
          <w:shd w:fill="EEF3F8"/>
        </w:rPr>
        <w:t>object key</w:t>
      </w:r>
      <w:r>
        <w:rPr>
          <w:rFonts w:ascii="Calibri" w:hAnsi="Calibri" w:eastAsia="Calibri"/>
          <w:color w:val="1F2937"/>
          <w:sz w:val="22"/>
        </w:rPr>
        <w:t xml:space="preserve"> của ảnh trong PostgreSQL, không lưu URL tạm thời.</w:t>
      </w:r>
    </w:p>
    <w:p>
      <w:pPr>
        <w:pStyle w:val="ListBullet"/>
      </w:pPr>
      <w:r>
        <w:rPr>
          <w:rFonts w:ascii="Calibri" w:hAnsi="Calibri" w:eastAsia="Calibri"/>
          <w:color w:val="1F2937"/>
          <w:sz w:val="22"/>
        </w:rPr>
        <w:t xml:space="preserve">S3 client nhận </w:t>
      </w:r>
      <w:r>
        <w:rPr>
          <w:rFonts w:ascii="Consolas" w:hAnsi="Consolas" w:eastAsia="Consolas"/>
          <w:color w:val="17365D"/>
          <w:sz w:val="20"/>
          <w:shd w:fill="EEF3F8"/>
        </w:rPr>
        <w:t>endpoint</w:t>
      </w:r>
      <w:r>
        <w:rPr>
          <w:rFonts w:ascii="Calibri" w:hAnsi="Calibri" w:eastAsia="Calibri"/>
          <w:color w:val="1F2937"/>
          <w:sz w:val="22"/>
        </w:rPr>
        <w:t xml:space="preserve">, </w:t>
      </w:r>
      <w:r>
        <w:rPr>
          <w:rFonts w:ascii="Consolas" w:hAnsi="Consolas" w:eastAsia="Consolas"/>
          <w:color w:val="17365D"/>
          <w:sz w:val="20"/>
          <w:shd w:fill="EEF3F8"/>
        </w:rPr>
        <w:t>region</w:t>
      </w:r>
      <w:r>
        <w:rPr>
          <w:rFonts w:ascii="Calibri" w:hAnsi="Calibri" w:eastAsia="Calibri"/>
          <w:color w:val="1F2937"/>
          <w:sz w:val="22"/>
        </w:rPr>
        <w:t>, bucket và credentials từ biến môi trường.</w:t>
      </w:r>
    </w:p>
    <w:p>
      <w:pPr>
        <w:pStyle w:val="ListBullet"/>
      </w:pPr>
      <w:r>
        <w:rPr>
          <w:rFonts w:ascii="Calibri" w:hAnsi="Calibri" w:eastAsia="Calibri"/>
          <w:color w:val="1F2937"/>
          <w:sz w:val="22"/>
        </w:rPr>
        <w:t>Docker image không chứa secret hoặc cấu hình cloud cố định.</w:t>
      </w:r>
    </w:p>
    <w:p>
      <w:pPr>
        <w:pStyle w:val="ListBullet"/>
      </w:pPr>
      <w:r>
        <w:rPr>
          <w:rFonts w:ascii="Calibri" w:hAnsi="Calibri" w:eastAsia="Calibri"/>
          <w:color w:val="1F2937"/>
          <w:sz w:val="22"/>
        </w:rPr>
        <w:t>Backup PostgreSQL phải được kiểm tra khôi phục trước khi chuyển production.</w:t>
      </w:r>
    </w:p>
    <w:p>
      <w:pPr>
        <w:pStyle w:val="ListBullet"/>
      </w:pPr>
      <w:r>
        <w:rPr>
          <w:rFonts w:ascii="Calibri" w:hAnsi="Calibri" w:eastAsia="Calibri"/>
          <w:color w:val="1F2937"/>
          <w:sz w:val="22"/>
        </w:rPr>
        <w:t>Dùng DNS có TTL thấp trong thời gian migration để giảm thời gian chuyển hướng.</w:t>
      </w:r>
    </w:p>
    <w:p>
      <w:pPr>
        <w:pStyle w:val="ListBullet"/>
      </w:pPr>
      <w:r>
        <w:rPr>
          <w:rFonts w:ascii="Calibri" w:hAnsi="Calibri" w:eastAsia="Calibri"/>
          <w:color w:val="1F2937"/>
          <w:sz w:val="22"/>
        </w:rPr>
        <w:t>Kiểm tra lại upload ảnh, presigned URL, đăng nhập, OTP, booking, ví và escrow sau khi chuyển.</w:t>
      </w:r>
    </w:p>
    <w:p>
      <w:r>
        <w:rPr>
          <w:rFonts w:ascii="Calibri" w:hAnsi="Calibri" w:eastAsia="Calibri"/>
          <w:color w:val="1F2937"/>
          <w:sz w:val="22"/>
        </w:rPr>
        <w:t>Quy trình chuyển đổi ở mức tổng quát:</w:t>
      </w:r>
    </w:p>
    <w:p>
      <w:pPr>
        <w:pStyle w:val="ListNumber"/>
      </w:pPr>
      <w:r>
        <w:rPr>
          <w:rFonts w:ascii="Calibri" w:hAnsi="Calibri" w:eastAsia="Calibri"/>
          <w:color w:val="1F2937"/>
          <w:sz w:val="22"/>
        </w:rPr>
        <w:t>Tạo VPC, Cloud Server, vDBS và vCOS tại Viettel IDC.</w:t>
      </w:r>
    </w:p>
    <w:p>
      <w:pPr>
        <w:pStyle w:val="ListNumber"/>
      </w:pPr>
      <w:r>
        <w:rPr>
          <w:rFonts w:ascii="Calibri" w:hAnsi="Calibri" w:eastAsia="Calibri"/>
          <w:color w:val="1F2937"/>
          <w:sz w:val="22"/>
        </w:rPr>
        <w:t>Triển khai ứng dụng thử nghiệm bằng dữ liệu giả.</w:t>
      </w:r>
    </w:p>
    <w:p>
      <w:pPr>
        <w:pStyle w:val="ListNumber"/>
      </w:pPr>
      <w:r>
        <w:rPr>
          <w:rFonts w:ascii="Calibri" w:hAnsi="Calibri" w:eastAsia="Calibri"/>
          <w:color w:val="1F2937"/>
          <w:sz w:val="22"/>
        </w:rPr>
        <w:t>Sao chép ảnh từ S3 sang vCOS.</w:t>
      </w:r>
    </w:p>
    <w:p>
      <w:pPr>
        <w:pStyle w:val="ListNumber"/>
      </w:pPr>
      <w:r>
        <w:rPr>
          <w:rFonts w:ascii="Calibri" w:hAnsi="Calibri" w:eastAsia="Calibri"/>
          <w:color w:val="1F2937"/>
          <w:sz w:val="22"/>
        </w:rPr>
        <w:t>Backup RDS và restore vào Viettel Database Service.</w:t>
      </w:r>
    </w:p>
    <w:p>
      <w:pPr>
        <w:pStyle w:val="ListNumber"/>
      </w:pPr>
      <w:r>
        <w:rPr>
          <w:rFonts w:ascii="Calibri" w:hAnsi="Calibri" w:eastAsia="Calibri"/>
          <w:color w:val="1F2937"/>
          <w:sz w:val="22"/>
        </w:rPr>
        <w:t>Chạy kiểm thử và đối soát số dư, escrow, booking.</w:t>
      </w:r>
    </w:p>
    <w:p>
      <w:pPr>
        <w:pStyle w:val="ListNumber"/>
      </w:pPr>
      <w:r>
        <w:rPr>
          <w:rFonts w:ascii="Calibri" w:hAnsi="Calibri" w:eastAsia="Calibri"/>
          <w:color w:val="1F2937"/>
          <w:sz w:val="22"/>
        </w:rPr>
        <w:t>Tạm dừng ghi dữ liệu trong thời gian chuyển cuối cùng.</w:t>
      </w:r>
    </w:p>
    <w:p>
      <w:pPr>
        <w:pStyle w:val="ListNumber"/>
      </w:pPr>
      <w:r>
        <w:rPr>
          <w:rFonts w:ascii="Calibri" w:hAnsi="Calibri" w:eastAsia="Calibri"/>
          <w:color w:val="1F2937"/>
          <w:sz w:val="22"/>
        </w:rPr>
        <w:t>Đồng bộ phần dữ liệu phát sinh còn lại.</w:t>
      </w:r>
    </w:p>
    <w:p>
      <w:pPr>
        <w:pStyle w:val="ListNumber"/>
      </w:pPr>
      <w:r>
        <w:rPr>
          <w:rFonts w:ascii="Calibri" w:hAnsi="Calibri" w:eastAsia="Calibri"/>
          <w:color w:val="1F2937"/>
          <w:sz w:val="22"/>
        </w:rPr>
        <w:t>Chuyển DNS sang Public IP của Viettel Cloud Server.</w:t>
      </w:r>
    </w:p>
    <w:p>
      <w:pPr>
        <w:pStyle w:val="ListNumber"/>
      </w:pPr>
      <w:r>
        <w:rPr>
          <w:rFonts w:ascii="Calibri" w:hAnsi="Calibri" w:eastAsia="Calibri"/>
          <w:color w:val="1F2937"/>
          <w:sz w:val="22"/>
        </w:rPr>
        <w:t>Theo dõi log, hiệu năng và sai lệch dữ liệu.</w:t>
      </w:r>
    </w:p>
    <w:p>
      <w:pPr>
        <w:pStyle w:val="ListNumber"/>
      </w:pPr>
      <w:r>
        <w:rPr>
          <w:rFonts w:ascii="Calibri" w:hAnsi="Calibri" w:eastAsia="Calibri"/>
          <w:color w:val="1F2937"/>
          <w:sz w:val="22"/>
        </w:rPr>
        <w:t>Chỉ đóng tài nguyên AWS sau khi hết thời gian rollback đã được phê duyệt.</w:t>
      </w:r>
    </w:p>
    <w:p>
      <w:pPr>
        <w:pStyle w:val="Heading1"/>
      </w:pPr>
      <w:r>
        <w:rPr>
          <w:rFonts w:ascii="Calibri" w:hAnsi="Calibri" w:eastAsia="Calibri"/>
          <w:color w:val="2E74B5"/>
          <w:sz w:val="32"/>
        </w:rPr>
        <w:t>12. Tài liệu và nguồn kiểm tra</w:t>
      </w:r>
    </w:p>
    <w:p>
      <w:pPr>
        <w:pStyle w:val="Heading2"/>
      </w:pPr>
      <w:r>
        <w:rPr>
          <w:rFonts w:ascii="Calibri" w:hAnsi="Calibri" w:eastAsia="Calibri"/>
          <w:color w:val="2E74B5"/>
          <w:sz w:val="26"/>
        </w:rPr>
        <w:t>AWS</w:t>
      </w:r>
    </w:p>
    <w:p>
      <w:pPr>
        <w:pStyle w:val="ListBullet"/>
      </w:pPr>
      <w:r>
        <w:rPr>
          <w:rFonts w:ascii="Calibri" w:hAnsi="Calibri" w:eastAsia="Calibri"/>
          <w:color w:val="1F2937"/>
          <w:sz w:val="22"/>
        </w:rPr>
        <w:t xml:space="preserve">EC2 On-Demand: </w:t>
      </w:r>
      <w:r>
        <w:rPr>
          <w:rFonts w:ascii="Calibri" w:hAnsi="Calibri" w:eastAsia="Calibri"/>
          <w:color w:val="2E74B5"/>
          <w:sz w:val="22"/>
        </w:rPr>
        <w:t>https://aws.amazon.com/ec2/pricing/on-demand/</w:t>
      </w:r>
    </w:p>
    <w:p>
      <w:pPr>
        <w:pStyle w:val="ListBullet"/>
      </w:pPr>
      <w:r>
        <w:rPr>
          <w:rFonts w:ascii="Calibri" w:hAnsi="Calibri" w:eastAsia="Calibri"/>
          <w:color w:val="1F2937"/>
          <w:sz w:val="22"/>
        </w:rPr>
        <w:t xml:space="preserve">RDS for PostgreSQL: </w:t>
      </w:r>
      <w:r>
        <w:rPr>
          <w:rFonts w:ascii="Calibri" w:hAnsi="Calibri" w:eastAsia="Calibri"/>
          <w:color w:val="2E74B5"/>
          <w:sz w:val="22"/>
        </w:rPr>
        <w:t>https://aws.amazon.com/rds/postgresql/pricing/</w:t>
      </w:r>
    </w:p>
    <w:p>
      <w:pPr>
        <w:pStyle w:val="ListBullet"/>
      </w:pPr>
      <w:r>
        <w:rPr>
          <w:rFonts w:ascii="Calibri" w:hAnsi="Calibri" w:eastAsia="Calibri"/>
          <w:color w:val="1F2937"/>
          <w:sz w:val="22"/>
        </w:rPr>
        <w:t xml:space="preserve">Amazon S3: </w:t>
      </w:r>
      <w:r>
        <w:rPr>
          <w:rFonts w:ascii="Calibri" w:hAnsi="Calibri" w:eastAsia="Calibri"/>
          <w:color w:val="2E74B5"/>
          <w:sz w:val="22"/>
        </w:rPr>
        <w:t>https://aws.amazon.com/s3/pricing/</w:t>
      </w:r>
    </w:p>
    <w:p>
      <w:pPr>
        <w:pStyle w:val="ListBullet"/>
      </w:pPr>
      <w:r>
        <w:rPr>
          <w:rFonts w:ascii="Calibri" w:hAnsi="Calibri" w:eastAsia="Calibri"/>
          <w:color w:val="1F2937"/>
          <w:sz w:val="22"/>
        </w:rPr>
        <w:t xml:space="preserve">Public IPv4/Elastic IP: </w:t>
      </w:r>
      <w:r>
        <w:rPr>
          <w:rFonts w:ascii="Calibri" w:hAnsi="Calibri" w:eastAsia="Calibri"/>
          <w:color w:val="2E74B5"/>
          <w:sz w:val="22"/>
        </w:rPr>
        <w:t>https://aws.amazon.com/vpc/pricing/</w:t>
      </w:r>
    </w:p>
    <w:p>
      <w:pPr>
        <w:pStyle w:val="ListBullet"/>
      </w:pPr>
      <w:r>
        <w:rPr>
          <w:rFonts w:ascii="Calibri" w:hAnsi="Calibri" w:eastAsia="Calibri"/>
          <w:color w:val="1F2937"/>
          <w:sz w:val="22"/>
        </w:rPr>
        <w:t xml:space="preserve">Route 53 nếu sử dụng DNS AWS: </w:t>
      </w:r>
      <w:r>
        <w:rPr>
          <w:rFonts w:ascii="Calibri" w:hAnsi="Calibri" w:eastAsia="Calibri"/>
          <w:color w:val="2E74B5"/>
          <w:sz w:val="22"/>
        </w:rPr>
        <w:t>https://aws.amazon.com/route53/pricing/</w:t>
      </w:r>
    </w:p>
    <w:p>
      <w:r>
        <w:rPr>
          <w:rFonts w:ascii="Calibri" w:hAnsi="Calibri" w:eastAsia="Calibri"/>
          <w:color w:val="1F2937"/>
          <w:sz w:val="22"/>
        </w:rPr>
        <w:t xml:space="preserve">Trước khi tạo tài nguyên thật, nên nhập đúng region và cấu hình trên AWS Pricing Calculator để lấy giá mới nhất: </w:t>
      </w:r>
      <w:r>
        <w:rPr>
          <w:rFonts w:ascii="Calibri" w:hAnsi="Calibri" w:eastAsia="Calibri"/>
          <w:color w:val="2E74B5"/>
          <w:sz w:val="22"/>
        </w:rPr>
        <w:t>https://calculator.aws/</w:t>
      </w:r>
    </w:p>
    <w:p>
      <w:pPr>
        <w:pStyle w:val="Heading2"/>
      </w:pPr>
      <w:r>
        <w:rPr>
          <w:rFonts w:ascii="Calibri" w:hAnsi="Calibri" w:eastAsia="Calibri"/>
          <w:color w:val="2E74B5"/>
          <w:sz w:val="26"/>
        </w:rPr>
        <w:t>Viettel IDC</w:t>
      </w:r>
    </w:p>
    <w:p>
      <w:pPr>
        <w:pStyle w:val="ListBullet"/>
      </w:pPr>
      <w:r>
        <w:rPr>
          <w:rFonts w:ascii="Calibri" w:hAnsi="Calibri" w:eastAsia="Calibri"/>
          <w:color w:val="1F2937"/>
          <w:sz w:val="22"/>
        </w:rPr>
        <w:t xml:space="preserve">Viettel Cloud Server: </w:t>
      </w:r>
      <w:r>
        <w:rPr>
          <w:rFonts w:ascii="Calibri" w:hAnsi="Calibri" w:eastAsia="Calibri"/>
          <w:color w:val="2E74B5"/>
          <w:sz w:val="22"/>
        </w:rPr>
        <w:t>https://viettelidc.com.vn/en/cloud-server</w:t>
      </w:r>
    </w:p>
    <w:p>
      <w:pPr>
        <w:pStyle w:val="ListBullet"/>
      </w:pPr>
      <w:r>
        <w:rPr>
          <w:rFonts w:ascii="Calibri" w:hAnsi="Calibri" w:eastAsia="Calibri"/>
          <w:color w:val="1F2937"/>
          <w:sz w:val="22"/>
        </w:rPr>
        <w:t xml:space="preserve">Viettel Database Service: </w:t>
      </w:r>
      <w:r>
        <w:rPr>
          <w:rFonts w:ascii="Calibri" w:hAnsi="Calibri" w:eastAsia="Calibri"/>
          <w:color w:val="2E74B5"/>
          <w:sz w:val="22"/>
        </w:rPr>
        <w:t>https://beta.viettelidc.com.vn/uploadimage/Root/root/VIETTEL-DATABASE-SERVICE2-3.pdf</w:t>
      </w:r>
    </w:p>
    <w:p>
      <w:pPr>
        <w:pStyle w:val="ListBullet"/>
      </w:pPr>
      <w:r>
        <w:rPr>
          <w:rFonts w:ascii="Calibri" w:hAnsi="Calibri" w:eastAsia="Calibri"/>
          <w:color w:val="1F2937"/>
          <w:sz w:val="22"/>
        </w:rPr>
        <w:t xml:space="preserve">Hướng dẫn IAM và vCOS: </w:t>
      </w:r>
      <w:r>
        <w:rPr>
          <w:rFonts w:ascii="Calibri" w:hAnsi="Calibri" w:eastAsia="Calibri"/>
          <w:color w:val="2E74B5"/>
          <w:sz w:val="22"/>
        </w:rPr>
        <w:t>https://cmp.viettelidc.com.vn/iam/docs/iam_guide.pdf</w:t>
      </w:r>
    </w:p>
    <w:p>
      <w:pPr>
        <w:pStyle w:val="ListBullet"/>
      </w:pPr>
      <w:r>
        <w:rPr>
          <w:rFonts w:ascii="Calibri" w:hAnsi="Calibri" w:eastAsia="Calibri"/>
          <w:color w:val="1F2937"/>
          <w:sz w:val="22"/>
        </w:rPr>
        <w:t xml:space="preserve">Danh sách dịch vụ và yêu cầu báo giá: </w:t>
      </w:r>
      <w:r>
        <w:rPr>
          <w:rFonts w:ascii="Calibri" w:hAnsi="Calibri" w:eastAsia="Calibri"/>
          <w:color w:val="2E74B5"/>
          <w:sz w:val="22"/>
        </w:rPr>
        <w:t>https://www.viettelidc.com.vn/en/Home/PriceList</w:t>
      </w:r>
    </w:p>
    <w:p>
      <w:r>
        <w:rPr>
          <w:rFonts w:ascii="Calibri" w:hAnsi="Calibri" w:eastAsia="Calibri"/>
          <w:color w:val="1F2937"/>
          <w:sz w:val="22"/>
        </w:rPr>
        <w:t>Tài liệu thao tác chi tiết và endpoint dịch vụ có thể chỉ xuất hiện trong cổng CMP sau khi tài khoản Viettel IDC được cấp.</w:t>
      </w:r>
    </w:p>
    <w:sectPr w:rsidR="00FC693F" w:rsidRPr="0006063C" w:rsidSect="00034616">
      <w:headerReference w:type="default" r:id="rId9"/>
      <w:footerReference w:type="default" r:id="rId10"/>
      <w:pgSz w:w="12240" w:h="15840"/>
      <w:pgMar w:top="1440"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67085"/>
        <w:sz w:val="17"/>
      </w:rPr>
      <w:t>KOC VIỆT  |  KẾ HOẠCH HẠ TẦNG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hạ tầng cho KOC Việt: AWS và Viettel IDC</dc:title>
  <dc:subject>Kiến trúc production, chi phí, bảo mật và phương án chuyển đổi cloud</dc:subject>
  <dc:creator>KOC Việt</dc:creator>
  <cp:keywords>AWS, Viettel IDC, EC2, RDS, S3, PostgreSQL, Docker</cp:keywords>
  <dc:description>generated by python-docx</dc:description>
  <cp:lastModifiedBy/>
  <cp:revision>1</cp:revision>
  <dcterms:created xsi:type="dcterms:W3CDTF">2013-12-23T23:15:00Z</dcterms:created>
  <dcterms:modified xsi:type="dcterms:W3CDTF">2013-12-23T23:15:00Z</dcterms:modified>
  <cp:category/>
</cp:coreProperties>
</file>